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C988" w14:textId="0976CD0E" w:rsidR="00D1675B" w:rsidRDefault="00617E64" w:rsidP="00B24449">
      <w:pPr>
        <w:rPr>
          <w:b/>
          <w:color w:val="FF0000"/>
        </w:rPr>
      </w:pPr>
      <w:r>
        <w:rPr>
          <w:noProof/>
        </w:rPr>
        <w:drawing>
          <wp:inline distT="0" distB="0" distL="0" distR="0" wp14:anchorId="2DA54AA9" wp14:editId="1FF83E5B">
            <wp:extent cx="5731510" cy="66040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581DA1" w14:textId="1A42C1D8" w:rsidR="00B90549" w:rsidRDefault="00B90549" w:rsidP="00B24449">
      <w:pPr>
        <w:rPr>
          <w:b/>
        </w:rPr>
      </w:pPr>
      <w:r>
        <w:rPr>
          <w:b/>
        </w:rPr>
        <w:t>Funding Source:</w:t>
      </w:r>
      <w:r w:rsidR="00D241BF">
        <w:rPr>
          <w:b/>
        </w:rPr>
        <w:t xml:space="preserve">  STFC</w:t>
      </w:r>
    </w:p>
    <w:p w14:paraId="6A757E4E" w14:textId="333D7A5F" w:rsidR="00186CBA" w:rsidRPr="00D1675B" w:rsidRDefault="00B90549" w:rsidP="00B24449">
      <w:pPr>
        <w:rPr>
          <w:b/>
        </w:rPr>
      </w:pPr>
      <w:r>
        <w:rPr>
          <w:b/>
        </w:rPr>
        <w:t xml:space="preserve">Proposed </w:t>
      </w:r>
      <w:r w:rsidR="00DC7AB5" w:rsidRPr="00D1675B">
        <w:rPr>
          <w:b/>
        </w:rPr>
        <w:t>start</w:t>
      </w:r>
      <w:r w:rsidR="00E7657A">
        <w:rPr>
          <w:b/>
        </w:rPr>
        <w:t xml:space="preserve"> date</w:t>
      </w:r>
      <w:r>
        <w:rPr>
          <w:b/>
        </w:rPr>
        <w:t>:</w:t>
      </w:r>
      <w:r w:rsidR="00DC7AB5" w:rsidRPr="00D1675B">
        <w:rPr>
          <w:b/>
        </w:rPr>
        <w:t xml:space="preserve"> </w:t>
      </w:r>
      <w:r w:rsidR="00D241BF">
        <w:rPr>
          <w:b/>
        </w:rPr>
        <w:t xml:space="preserve"> September 2023</w:t>
      </w:r>
    </w:p>
    <w:p w14:paraId="387B67DA" w14:textId="0FE0179B" w:rsidR="00797C94" w:rsidRPr="00D1675B" w:rsidRDefault="00797C94" w:rsidP="00797C94">
      <w:pPr>
        <w:rPr>
          <w:b/>
          <w:color w:val="FF0000"/>
        </w:rPr>
      </w:pPr>
      <w:r w:rsidRPr="00D1675B">
        <w:rPr>
          <w:b/>
        </w:rPr>
        <w:t xml:space="preserve">Closing date </w:t>
      </w:r>
      <w:r w:rsidR="00B90549">
        <w:rPr>
          <w:b/>
        </w:rPr>
        <w:t>for applications:</w:t>
      </w:r>
      <w:r w:rsidR="00D241BF">
        <w:rPr>
          <w:b/>
        </w:rPr>
        <w:t xml:space="preserve">  May 19</w:t>
      </w:r>
      <w:r w:rsidR="00D241BF" w:rsidRPr="00D241BF">
        <w:rPr>
          <w:b/>
          <w:vertAlign w:val="superscript"/>
        </w:rPr>
        <w:t>th</w:t>
      </w:r>
      <w:r w:rsidR="00D241BF">
        <w:rPr>
          <w:b/>
        </w:rPr>
        <w:t xml:space="preserve"> 2023</w:t>
      </w:r>
    </w:p>
    <w:p w14:paraId="714BF726" w14:textId="5F52C1AB" w:rsidR="00186CBA" w:rsidRDefault="00186CBA" w:rsidP="00186CBA">
      <w:pPr>
        <w:ind w:left="1440" w:hanging="1440"/>
        <w:rPr>
          <w:rStyle w:val="Hyperlink"/>
          <w:color w:val="FF0000"/>
          <w:u w:val="none"/>
        </w:rPr>
      </w:pPr>
      <w:r w:rsidRPr="00D1675B">
        <w:rPr>
          <w:rStyle w:val="Hyperlink"/>
          <w:b/>
          <w:color w:val="auto"/>
          <w:u w:val="none"/>
        </w:rPr>
        <w:t>Eligibility:</w:t>
      </w:r>
      <w:r w:rsidR="00797C94" w:rsidRPr="00D1675B">
        <w:rPr>
          <w:rStyle w:val="Hyperlink"/>
          <w:b/>
          <w:color w:val="auto"/>
          <w:u w:val="none"/>
        </w:rPr>
        <w:t xml:space="preserve"> </w:t>
      </w:r>
      <w:r w:rsidR="00797C94" w:rsidRPr="00D241BF">
        <w:rPr>
          <w:rStyle w:val="Hyperlink"/>
          <w:color w:val="000000" w:themeColor="text1"/>
          <w:u w:val="none"/>
        </w:rPr>
        <w:t>UK/EU/Inter</w:t>
      </w:r>
      <w:r w:rsidR="00B90549" w:rsidRPr="00D241BF">
        <w:rPr>
          <w:rStyle w:val="Hyperlink"/>
          <w:color w:val="000000" w:themeColor="text1"/>
          <w:u w:val="none"/>
        </w:rPr>
        <w:t>n</w:t>
      </w:r>
      <w:r w:rsidR="00797C94" w:rsidRPr="00D241BF">
        <w:rPr>
          <w:rStyle w:val="Hyperlink"/>
          <w:color w:val="000000" w:themeColor="text1"/>
          <w:u w:val="none"/>
        </w:rPr>
        <w:t>ational</w:t>
      </w:r>
      <w:r w:rsidRPr="00D241BF">
        <w:rPr>
          <w:rStyle w:val="Hyperlink"/>
          <w:color w:val="000000" w:themeColor="text1"/>
          <w:u w:val="none"/>
        </w:rPr>
        <w:tab/>
      </w:r>
    </w:p>
    <w:p w14:paraId="0A556EA9" w14:textId="4E6C6C79" w:rsidR="00B90549" w:rsidRPr="00D1675B" w:rsidRDefault="00B90549" w:rsidP="00B90549">
      <w:r w:rsidRPr="00D1675B">
        <w:rPr>
          <w:b/>
        </w:rPr>
        <w:t>Department</w:t>
      </w:r>
      <w:r>
        <w:rPr>
          <w:b/>
        </w:rPr>
        <w:t>/School</w:t>
      </w:r>
      <w:r w:rsidRPr="00D1675B">
        <w:rPr>
          <w:b/>
        </w:rPr>
        <w:t>:</w:t>
      </w:r>
      <w:r w:rsidRPr="00D1675B">
        <w:t xml:space="preserve"> </w:t>
      </w:r>
      <w:r>
        <w:t xml:space="preserve"> </w:t>
      </w:r>
      <w:r w:rsidRPr="00D1675B">
        <w:tab/>
      </w:r>
      <w:r w:rsidR="00D241BF">
        <w:t>School of Physics and Astronomy</w:t>
      </w:r>
    </w:p>
    <w:p w14:paraId="0A82F4A2" w14:textId="31E0C89A" w:rsidR="00B90549" w:rsidRDefault="00B90549" w:rsidP="00B90549">
      <w:pPr>
        <w:rPr>
          <w:color w:val="000000" w:themeColor="text1"/>
        </w:rPr>
      </w:pPr>
      <w:r w:rsidRPr="00D1675B">
        <w:rPr>
          <w:b/>
        </w:rPr>
        <w:t>Supervisors:</w:t>
      </w:r>
      <w:r w:rsidRPr="00D1675B">
        <w:tab/>
      </w:r>
      <w:proofErr w:type="spellStart"/>
      <w:r w:rsidR="00CA6120">
        <w:rPr>
          <w:color w:val="000000" w:themeColor="text1"/>
        </w:rPr>
        <w:t>Dr.</w:t>
      </w:r>
      <w:proofErr w:type="spellEnd"/>
      <w:r w:rsidR="00CA6120">
        <w:rPr>
          <w:color w:val="000000" w:themeColor="text1"/>
        </w:rPr>
        <w:t xml:space="preserve"> Phil Evans (</w:t>
      </w:r>
      <w:hyperlink r:id="rId7" w:history="1">
        <w:r w:rsidR="00E26553" w:rsidRPr="00EF6894">
          <w:rPr>
            <w:rStyle w:val="Hyperlink"/>
          </w:rPr>
          <w:t>pae9@leicester.ac.uk</w:t>
        </w:r>
      </w:hyperlink>
      <w:r w:rsidR="00CA6120">
        <w:rPr>
          <w:color w:val="000000" w:themeColor="text1"/>
        </w:rPr>
        <w:t>)</w:t>
      </w:r>
    </w:p>
    <w:p w14:paraId="6D71199B" w14:textId="737DC669" w:rsidR="00E26553" w:rsidRPr="00D1675B" w:rsidRDefault="00E26553" w:rsidP="00B90549"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Dr.</w:t>
      </w:r>
      <w:proofErr w:type="spellEnd"/>
      <w:r>
        <w:rPr>
          <w:color w:val="000000" w:themeColor="text1"/>
        </w:rPr>
        <w:t xml:space="preserve"> Michael Goad (</w:t>
      </w:r>
      <w:hyperlink r:id="rId8" w:history="1">
        <w:r w:rsidRPr="00EF6894">
          <w:rPr>
            <w:rStyle w:val="Hyperlink"/>
          </w:rPr>
          <w:t>mg159@leicester.ac.uk</w:t>
        </w:r>
      </w:hyperlink>
      <w:r>
        <w:rPr>
          <w:color w:val="000000" w:themeColor="text1"/>
        </w:rPr>
        <w:t xml:space="preserve">) </w:t>
      </w:r>
    </w:p>
    <w:p w14:paraId="4EA68EBA" w14:textId="424F7296" w:rsidR="00C14ABA" w:rsidRDefault="00186CBA" w:rsidP="00C14ABA">
      <w:pPr>
        <w:pStyle w:val="NoSpacing"/>
        <w:rPr>
          <w:rStyle w:val="ui-provider"/>
        </w:rPr>
      </w:pPr>
      <w:r w:rsidRPr="00D1675B">
        <w:rPr>
          <w:b/>
        </w:rPr>
        <w:t>Project</w:t>
      </w:r>
      <w:r w:rsidR="00BB2974" w:rsidRPr="00D1675B">
        <w:rPr>
          <w:b/>
        </w:rPr>
        <w:t xml:space="preserve"> Title</w:t>
      </w:r>
      <w:r w:rsidRPr="00D1675B">
        <w:rPr>
          <w:b/>
        </w:rPr>
        <w:t xml:space="preserve">: </w:t>
      </w:r>
      <w:r w:rsidR="002B6551">
        <w:rPr>
          <w:b/>
        </w:rPr>
        <w:t xml:space="preserve"> </w:t>
      </w:r>
      <w:r w:rsidR="009E6E7C">
        <w:rPr>
          <w:rStyle w:val="ui-provider"/>
        </w:rPr>
        <w:t>Transient X-ray events found with the Swift satellite</w:t>
      </w:r>
    </w:p>
    <w:p w14:paraId="7CEBC0BA" w14:textId="77777777" w:rsidR="009E6E7C" w:rsidRDefault="009E6E7C" w:rsidP="00C14ABA">
      <w:pPr>
        <w:pStyle w:val="NoSpacing"/>
        <w:rPr>
          <w:b/>
          <w:bCs/>
        </w:rPr>
      </w:pPr>
    </w:p>
    <w:p w14:paraId="554CEDA6" w14:textId="3426C6D4" w:rsidR="00186CBA" w:rsidRPr="00D1675B" w:rsidRDefault="00186CBA" w:rsidP="00C14ABA">
      <w:pPr>
        <w:pStyle w:val="NoSpacing"/>
        <w:rPr>
          <w:b/>
          <w:bCs/>
        </w:rPr>
      </w:pPr>
      <w:r w:rsidRPr="00D1675B">
        <w:rPr>
          <w:b/>
          <w:bCs/>
        </w:rPr>
        <w:t>Project Description</w:t>
      </w:r>
      <w:r w:rsidR="00B90549">
        <w:rPr>
          <w:b/>
          <w:bCs/>
        </w:rPr>
        <w:t xml:space="preserve"> </w:t>
      </w:r>
    </w:p>
    <w:p w14:paraId="08F3D920" w14:textId="5493D986" w:rsidR="006814AE" w:rsidRDefault="00D256E3" w:rsidP="00DC7AB5">
      <w:pPr>
        <w:jc w:val="both"/>
        <w:rPr>
          <w:rFonts w:ascii="Calibri" w:hAnsi="Calibri"/>
        </w:rPr>
      </w:pPr>
      <w:r>
        <w:rPr>
          <w:rFonts w:ascii="Calibri" w:hAnsi="Calibri"/>
        </w:rPr>
        <w:t>The study of transient X-ray events is a powerful tool for probing physics in extreme conditions, uncovering new, rare or poorly-understood astrophysical processes</w:t>
      </w:r>
      <w:r w:rsidR="006814AE">
        <w:rPr>
          <w:rFonts w:ascii="Calibri" w:hAnsi="Calibri"/>
        </w:rPr>
        <w:t xml:space="preserve">. The University of Leicester has a world-wide reputation for its excellence in transient astrophysics, and plays a significant role in both current and upcoming satellites designed to study X-ray transients. </w:t>
      </w:r>
    </w:p>
    <w:p w14:paraId="20D4BB31" w14:textId="3612EB62" w:rsidR="00602C42" w:rsidRDefault="00EF5A7A" w:rsidP="00DC7AB5">
      <w:pPr>
        <w:jc w:val="both"/>
        <w:rPr>
          <w:rFonts w:ascii="Calibri" w:hAnsi="Calibri"/>
        </w:rPr>
      </w:pPr>
      <w:r>
        <w:rPr>
          <w:rFonts w:ascii="Calibri" w:hAnsi="Calibri"/>
        </w:rPr>
        <w:t>Ideally, we would identify new transient events as soon as they are observed</w:t>
      </w:r>
      <w:r w:rsidR="00602C42">
        <w:rPr>
          <w:rFonts w:ascii="Calibri" w:hAnsi="Calibri"/>
        </w:rPr>
        <w:t xml:space="preserve"> and then request </w:t>
      </w:r>
      <w:r>
        <w:rPr>
          <w:rFonts w:ascii="Calibri" w:hAnsi="Calibri"/>
        </w:rPr>
        <w:t xml:space="preserve">rapid follow-up observations to help study the new object in detail. This is difficult for a simple reason: </w:t>
      </w:r>
      <w:r w:rsidR="00602C42">
        <w:rPr>
          <w:rFonts w:ascii="Calibri" w:hAnsi="Calibri"/>
        </w:rPr>
        <w:t>transients</w:t>
      </w:r>
      <w:r>
        <w:rPr>
          <w:rFonts w:ascii="Calibri" w:hAnsi="Calibri"/>
        </w:rPr>
        <w:t xml:space="preserve"> cannot be predicted</w:t>
      </w:r>
      <w:r w:rsidR="00602C42">
        <w:rPr>
          <w:rFonts w:ascii="Calibri" w:hAnsi="Calibri"/>
        </w:rPr>
        <w:t xml:space="preserve">! Instead, researchers search through the archives of X-ray data taken with different observatories, and look for transients that were serendipitously in the field of view. Recently, we at Leicester have produced a new system which can combine these approaches. </w:t>
      </w:r>
      <w:r w:rsidR="00384DC3">
        <w:rPr>
          <w:rFonts w:ascii="Calibri" w:hAnsi="Calibri"/>
        </w:rPr>
        <w:t xml:space="preserve">This system (called ‘LSXPS’) has analysed all historical data from the X-ray Telescope (XRT) on the </w:t>
      </w:r>
      <w:r w:rsidR="00384DC3">
        <w:rPr>
          <w:rFonts w:ascii="Calibri" w:hAnsi="Calibri"/>
          <w:i/>
          <w:iCs/>
        </w:rPr>
        <w:t>Swift</w:t>
      </w:r>
      <w:r w:rsidR="00384DC3">
        <w:rPr>
          <w:rFonts w:ascii="Calibri" w:hAnsi="Calibri"/>
        </w:rPr>
        <w:t xml:space="preserve"> satellite, and analyses all new data as they are received. In both cases, the automated pipelines attempt to identify transient events.</w:t>
      </w:r>
    </w:p>
    <w:p w14:paraId="617B713D" w14:textId="791FCE41" w:rsidR="00E26553" w:rsidRDefault="00E26553" w:rsidP="00DC7AB5">
      <w:pPr>
        <w:jc w:val="both"/>
        <w:rPr>
          <w:rFonts w:ascii="Calibri" w:hAnsi="Calibri"/>
        </w:rPr>
      </w:pPr>
      <w:r>
        <w:rPr>
          <w:rFonts w:ascii="Calibri" w:hAnsi="Calibri"/>
        </w:rPr>
        <w:t>This PhD project will</w:t>
      </w:r>
      <w:r w:rsidR="003C3D0E">
        <w:rPr>
          <w:rFonts w:ascii="Calibri" w:hAnsi="Calibri"/>
        </w:rPr>
        <w:t xml:space="preserve"> </w:t>
      </w:r>
      <w:r w:rsidR="00D256E3">
        <w:rPr>
          <w:rFonts w:ascii="Calibri" w:hAnsi="Calibri"/>
        </w:rPr>
        <w:t>focus on the detection, classification and study of</w:t>
      </w:r>
      <w:r w:rsidR="003C3D0E">
        <w:rPr>
          <w:rFonts w:ascii="Calibri" w:hAnsi="Calibri"/>
        </w:rPr>
        <w:t xml:space="preserve"> X-ray transient</w:t>
      </w:r>
      <w:r w:rsidR="00D256E3">
        <w:rPr>
          <w:rFonts w:ascii="Calibri" w:hAnsi="Calibri"/>
        </w:rPr>
        <w:t xml:space="preserve"> phenomena</w:t>
      </w:r>
      <w:r w:rsidR="003C3D0E">
        <w:rPr>
          <w:rFonts w:ascii="Calibri" w:hAnsi="Calibri"/>
        </w:rPr>
        <w:t xml:space="preserve"> using </w:t>
      </w:r>
      <w:r w:rsidR="007915E2">
        <w:rPr>
          <w:rFonts w:ascii="Calibri" w:hAnsi="Calibri"/>
        </w:rPr>
        <w:t>LSXPS.</w:t>
      </w:r>
      <w:r w:rsidR="003C3D0E">
        <w:rPr>
          <w:rFonts w:ascii="Calibri" w:hAnsi="Calibri"/>
        </w:rPr>
        <w:t xml:space="preserve"> Initially, this will involve creating simulated</w:t>
      </w:r>
      <w:r w:rsidR="00D256E3">
        <w:rPr>
          <w:rFonts w:ascii="Calibri" w:hAnsi="Calibri"/>
        </w:rPr>
        <w:t xml:space="preserve"> </w:t>
      </w:r>
      <w:r w:rsidR="00D256E3" w:rsidRPr="00D256E3">
        <w:rPr>
          <w:rFonts w:ascii="Calibri" w:hAnsi="Calibri"/>
          <w:i/>
          <w:iCs/>
        </w:rPr>
        <w:t>Swift</w:t>
      </w:r>
      <w:r w:rsidR="00D256E3">
        <w:rPr>
          <w:rFonts w:ascii="Calibri" w:hAnsi="Calibri"/>
        </w:rPr>
        <w:t>-XRT</w:t>
      </w:r>
      <w:r w:rsidR="003C3D0E">
        <w:rPr>
          <w:rFonts w:ascii="Calibri" w:hAnsi="Calibri"/>
        </w:rPr>
        <w:t xml:space="preserve"> data for a range of different astrophysical phenomena, then feeding these data into </w:t>
      </w:r>
      <w:r w:rsidR="007915E2">
        <w:rPr>
          <w:rFonts w:ascii="Calibri" w:hAnsi="Calibri"/>
        </w:rPr>
        <w:t>LSXPS</w:t>
      </w:r>
      <w:r w:rsidR="003C3D0E">
        <w:rPr>
          <w:rFonts w:ascii="Calibri" w:hAnsi="Calibri"/>
        </w:rPr>
        <w:t xml:space="preserve"> analysis pipelines</w:t>
      </w:r>
      <w:r w:rsidR="00D256E3">
        <w:rPr>
          <w:rFonts w:ascii="Calibri" w:hAnsi="Calibri"/>
        </w:rPr>
        <w:t xml:space="preserve"> to see what</w:t>
      </w:r>
      <w:r w:rsidR="007915E2">
        <w:rPr>
          <w:rFonts w:ascii="Calibri" w:hAnsi="Calibri"/>
        </w:rPr>
        <w:t xml:space="preserve"> it finds and reports. </w:t>
      </w:r>
      <w:r w:rsidR="003C3D0E">
        <w:rPr>
          <w:rFonts w:ascii="Calibri" w:hAnsi="Calibri"/>
        </w:rPr>
        <w:t xml:space="preserve"> This will enable the student to identify how effective those pipelines are at detecting and identifying different types of system.</w:t>
      </w:r>
    </w:p>
    <w:p w14:paraId="2CFAD37D" w14:textId="0C6EC00E" w:rsidR="00B24449" w:rsidRDefault="008E45FD" w:rsidP="008E45FD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These results will then have a range of applications the student will be able to exploit:</w:t>
      </w:r>
      <w:r w:rsidR="00D256E3">
        <w:rPr>
          <w:rFonts w:ascii="Calibri" w:hAnsi="Calibri"/>
        </w:rPr>
        <w:t xml:space="preserve"> predict</w:t>
      </w:r>
      <w:r>
        <w:rPr>
          <w:rFonts w:ascii="Calibri" w:hAnsi="Calibri"/>
        </w:rPr>
        <w:t>ing</w:t>
      </w:r>
      <w:r w:rsidR="00D256E3">
        <w:rPr>
          <w:rFonts w:ascii="Calibri" w:hAnsi="Calibri"/>
        </w:rPr>
        <w:t xml:space="preserve"> performance of new and proposed missions with which the University of Leicester are working; using the simulation results to produce an improved transient identification pipelines; using techniques such as machine learning to build an automated transient classification scheme for transients found by </w:t>
      </w:r>
      <w:r w:rsidR="00D256E3" w:rsidRPr="008E45FD">
        <w:rPr>
          <w:rFonts w:ascii="Calibri" w:hAnsi="Calibri"/>
          <w:i/>
          <w:iCs/>
        </w:rPr>
        <w:t>Swift</w:t>
      </w:r>
      <w:r w:rsidR="00D256E3">
        <w:rPr>
          <w:rFonts w:ascii="Calibri" w:hAnsi="Calibri"/>
        </w:rPr>
        <w:t xml:space="preserve">; using the simulation results to identify a specific set of interesting transients in the archival </w:t>
      </w:r>
      <w:r w:rsidR="00D256E3" w:rsidRPr="008E45FD">
        <w:rPr>
          <w:rFonts w:ascii="Calibri" w:hAnsi="Calibri"/>
          <w:i/>
          <w:iCs/>
        </w:rPr>
        <w:t>Swift</w:t>
      </w:r>
      <w:r w:rsidR="00D256E3">
        <w:rPr>
          <w:rFonts w:ascii="Calibri" w:hAnsi="Calibri"/>
        </w:rPr>
        <w:t xml:space="preserve"> data, and then studying their physics.</w:t>
      </w:r>
    </w:p>
    <w:p w14:paraId="295184BF" w14:textId="2DFF3F5B" w:rsidR="00D256E3" w:rsidRDefault="00D256E3" w:rsidP="00D256E3">
      <w:pPr>
        <w:jc w:val="both"/>
        <w:rPr>
          <w:rFonts w:ascii="Calibri" w:hAnsi="Calibri"/>
        </w:rPr>
      </w:pPr>
      <w:r w:rsidRPr="00D256E3">
        <w:rPr>
          <w:rFonts w:ascii="Calibri" w:hAnsi="Calibri"/>
        </w:rPr>
        <w:t>The field</w:t>
      </w:r>
      <w:r>
        <w:rPr>
          <w:rFonts w:ascii="Calibri" w:hAnsi="Calibri"/>
        </w:rPr>
        <w:t xml:space="preserve"> of time-domain astronomy is rapidly growing and new facilities are planned to exploit this field, thus the candidate will be gaining experience and learning vital skills in a growth area of astrophysics.</w:t>
      </w:r>
    </w:p>
    <w:p w14:paraId="302F9C8B" w14:textId="77B19524" w:rsidR="007277A2" w:rsidRDefault="007277A2" w:rsidP="00D256E3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This project will require some computer programming skills: experience and confidence </w:t>
      </w:r>
      <w:r w:rsidR="0067674A">
        <w:rPr>
          <w:rFonts w:ascii="Calibri" w:hAnsi="Calibri"/>
        </w:rPr>
        <w:t>writing</w:t>
      </w:r>
      <w:r>
        <w:rPr>
          <w:rFonts w:ascii="Calibri" w:hAnsi="Calibri"/>
        </w:rPr>
        <w:t xml:space="preserve"> Python</w:t>
      </w:r>
      <w:r w:rsidR="0067674A">
        <w:rPr>
          <w:rFonts w:ascii="Calibri" w:hAnsi="Calibri"/>
        </w:rPr>
        <w:t xml:space="preserve"> code will be a significant advantage to potential applicants.</w:t>
      </w:r>
    </w:p>
    <w:p w14:paraId="58D646F5" w14:textId="1E22C97E" w:rsidR="007277A2" w:rsidRDefault="007277A2" w:rsidP="00D256E3">
      <w:pPr>
        <w:jc w:val="both"/>
        <w:rPr>
          <w:rFonts w:ascii="Calibri" w:hAnsi="Calibri"/>
        </w:rPr>
      </w:pPr>
      <w:r w:rsidRPr="007277A2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0F53D89" wp14:editId="763405F8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5731510" cy="33794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3F94E6" w14:textId="5AEEB84C" w:rsidR="007277A2" w:rsidRDefault="007277A2" w:rsidP="00D256E3">
      <w:pPr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Figure 1: Now you don’t see it; now you do! This pair of images shows the serendipitous discovery of an X-ray transient. Swift was observing the same field every day, to gather UV data on a specific supernova. As you can see, between one observation and the next, an X-ray transient suddenly switched on. This event is still the “gold standard” serendipitous X-ray transient. It is supernova SN2008D, the first (and only) time the supernova shock has been captured breaking out of the dying star.</w:t>
      </w:r>
    </w:p>
    <w:p w14:paraId="21691D95" w14:textId="49475EB5" w:rsidR="0067674A" w:rsidRDefault="0067674A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1AF796C" w14:textId="4FFC1E04" w:rsidR="0067674A" w:rsidRDefault="0067674A" w:rsidP="0067674A">
      <w:pPr>
        <w:jc w:val="both"/>
        <w:rPr>
          <w:rFonts w:ascii="Calibri" w:hAnsi="Calibri"/>
          <w:i/>
          <w:iCs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9D8E1A7" wp14:editId="08B68E79">
            <wp:simplePos x="0" y="0"/>
            <wp:positionH relativeFrom="column">
              <wp:posOffset>573716</wp:posOffset>
            </wp:positionH>
            <wp:positionV relativeFrom="paragraph">
              <wp:posOffset>28440</wp:posOffset>
            </wp:positionV>
            <wp:extent cx="4328795" cy="3409950"/>
            <wp:effectExtent l="0" t="0" r="1905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79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i/>
          <w:iCs/>
        </w:rPr>
        <w:t>Figure 2: The long-term X-ray light curve of a transient discovered in new data by the LSXPS pipeline. This object is thought to be the first example of a “quasi-periodic eruption” with a period of ~weeks. It may indicate a star being repeatedly shredded as it orbits around a million solar-mass black hole.</w:t>
      </w:r>
    </w:p>
    <w:p w14:paraId="2D902CD1" w14:textId="75AA5DF0" w:rsidR="00B24449" w:rsidRPr="00D1675B" w:rsidRDefault="00B24449" w:rsidP="00DC7AB5">
      <w:pPr>
        <w:pStyle w:val="NoSpacing"/>
        <w:rPr>
          <w:b/>
          <w:bCs/>
        </w:rPr>
      </w:pPr>
      <w:r w:rsidRPr="00D1675B">
        <w:rPr>
          <w:b/>
          <w:bCs/>
        </w:rPr>
        <w:t xml:space="preserve">References: </w:t>
      </w:r>
    </w:p>
    <w:p w14:paraId="0F142692" w14:textId="4433EB1E" w:rsidR="00B24449" w:rsidRDefault="00B24449" w:rsidP="00DC7AB5">
      <w:pPr>
        <w:pStyle w:val="NoSpacing"/>
        <w:rPr>
          <w:bCs/>
        </w:rPr>
      </w:pPr>
    </w:p>
    <w:p w14:paraId="5D3E5F22" w14:textId="2BF8F0E7" w:rsidR="007915E2" w:rsidRDefault="007915E2" w:rsidP="00DC7AB5">
      <w:pPr>
        <w:pStyle w:val="NoSpacing"/>
        <w:rPr>
          <w:bCs/>
        </w:rPr>
      </w:pPr>
      <w:r w:rsidRPr="007915E2">
        <w:rPr>
          <w:bCs/>
        </w:rPr>
        <w:t>A real-time transient detector and the living Swift-XRT point source catalogue —Evans P.A., et al., 2023, MNRAS, 518, 174</w:t>
      </w:r>
    </w:p>
    <w:p w14:paraId="5622FA60" w14:textId="7D4E16B3" w:rsidR="007915E2" w:rsidRDefault="007915E2" w:rsidP="00DC7AB5">
      <w:pPr>
        <w:pStyle w:val="NoSpacing"/>
        <w:rPr>
          <w:bCs/>
        </w:rPr>
      </w:pPr>
    </w:p>
    <w:p w14:paraId="7867DAE0" w14:textId="1159E70F" w:rsidR="007915E2" w:rsidRDefault="007915E2" w:rsidP="00DC7AB5">
      <w:pPr>
        <w:pStyle w:val="NoSpacing"/>
        <w:rPr>
          <w:bCs/>
        </w:rPr>
      </w:pPr>
      <w:r w:rsidRPr="007915E2">
        <w:rPr>
          <w:bCs/>
        </w:rPr>
        <w:t>Discovery of a New Kind of Explosive X-Ray Transient near M86</w:t>
      </w:r>
      <w:r>
        <w:rPr>
          <w:bCs/>
        </w:rPr>
        <w:t xml:space="preserve"> – Jonker P. G., et al., 2013, </w:t>
      </w:r>
      <w:proofErr w:type="spellStart"/>
      <w:r>
        <w:rPr>
          <w:bCs/>
        </w:rPr>
        <w:t>ApJ</w:t>
      </w:r>
      <w:proofErr w:type="spellEnd"/>
      <w:r>
        <w:rPr>
          <w:bCs/>
        </w:rPr>
        <w:t>, 779, 14</w:t>
      </w:r>
    </w:p>
    <w:p w14:paraId="29E15874" w14:textId="5C1A7DB8" w:rsidR="007915E2" w:rsidRDefault="007915E2" w:rsidP="00DC7AB5">
      <w:pPr>
        <w:pStyle w:val="NoSpacing"/>
        <w:rPr>
          <w:bCs/>
        </w:rPr>
      </w:pPr>
    </w:p>
    <w:p w14:paraId="741CFD43" w14:textId="77777777" w:rsidR="0067674A" w:rsidRPr="0067674A" w:rsidRDefault="0067674A" w:rsidP="0067674A">
      <w:pPr>
        <w:pStyle w:val="NoSpacing"/>
        <w:rPr>
          <w:bCs/>
        </w:rPr>
      </w:pPr>
      <w:r w:rsidRPr="0067674A">
        <w:rPr>
          <w:bCs/>
        </w:rPr>
        <w:t>Nine-hour X-ray quasi-periodic eruptions from a low-mass black hole galactic nucleus</w:t>
      </w:r>
      <w:r>
        <w:rPr>
          <w:bCs/>
        </w:rPr>
        <w:t xml:space="preserve"> – </w:t>
      </w:r>
      <w:proofErr w:type="spellStart"/>
      <w:r>
        <w:rPr>
          <w:bCs/>
        </w:rPr>
        <w:t>Miniutti</w:t>
      </w:r>
      <w:proofErr w:type="spellEnd"/>
      <w:r>
        <w:rPr>
          <w:bCs/>
        </w:rPr>
        <w:t xml:space="preserve"> G., </w:t>
      </w:r>
    </w:p>
    <w:p w14:paraId="42737DE5" w14:textId="03711D74" w:rsidR="0067674A" w:rsidRDefault="0067674A" w:rsidP="0067674A">
      <w:pPr>
        <w:pStyle w:val="NoSpacing"/>
        <w:rPr>
          <w:bCs/>
        </w:rPr>
      </w:pPr>
      <w:r>
        <w:rPr>
          <w:bCs/>
        </w:rPr>
        <w:t xml:space="preserve">2019, </w:t>
      </w:r>
      <w:r w:rsidRPr="0067674A">
        <w:rPr>
          <w:bCs/>
        </w:rPr>
        <w:t>Nature, 573</w:t>
      </w:r>
      <w:r>
        <w:rPr>
          <w:bCs/>
        </w:rPr>
        <w:t xml:space="preserve"> 381</w:t>
      </w:r>
    </w:p>
    <w:p w14:paraId="466B996E" w14:textId="77777777" w:rsidR="0067674A" w:rsidRDefault="0067674A" w:rsidP="0067674A">
      <w:pPr>
        <w:pStyle w:val="NoSpacing"/>
        <w:rPr>
          <w:bCs/>
        </w:rPr>
      </w:pPr>
    </w:p>
    <w:p w14:paraId="32B8F6F0" w14:textId="7CB05B22" w:rsidR="0067674A" w:rsidRDefault="0067674A" w:rsidP="0067674A">
      <w:pPr>
        <w:pStyle w:val="NoSpacing"/>
        <w:rPr>
          <w:bCs/>
        </w:rPr>
      </w:pPr>
      <w:r w:rsidRPr="0067674A">
        <w:rPr>
          <w:bCs/>
        </w:rPr>
        <w:t>An extremely luminous X-ray outburst at the birth of a supernova</w:t>
      </w:r>
      <w:r>
        <w:rPr>
          <w:bCs/>
        </w:rPr>
        <w:t xml:space="preserve"> – Soderberg A., 2008, Nature, 453, 469</w:t>
      </w:r>
    </w:p>
    <w:p w14:paraId="56244067" w14:textId="61B3C468" w:rsidR="007915E2" w:rsidRPr="00D1675B" w:rsidRDefault="007915E2" w:rsidP="00DC7AB5">
      <w:pPr>
        <w:pStyle w:val="NoSpacing"/>
        <w:rPr>
          <w:bCs/>
        </w:rPr>
      </w:pPr>
    </w:p>
    <w:p w14:paraId="54AC8D6C" w14:textId="77777777" w:rsidR="00617E64" w:rsidRDefault="00617E64" w:rsidP="00617E64">
      <w:pPr>
        <w:pStyle w:val="paragraph"/>
        <w:spacing w:after="0"/>
        <w:jc w:val="both"/>
        <w:textAlignment w:val="baseline"/>
        <w:rPr>
          <w:rStyle w:val="eop"/>
          <w:rFonts w:ascii="Calibri" w:hAnsi="Calibri" w:cs="Calibri"/>
          <w:sz w:val="44"/>
          <w:szCs w:val="44"/>
        </w:rPr>
      </w:pPr>
      <w:r w:rsidRPr="001A0FAF">
        <w:rPr>
          <w:rStyle w:val="eop"/>
          <w:rFonts w:ascii="Calibri" w:hAnsi="Calibri" w:cs="Calibri"/>
          <w:sz w:val="44"/>
          <w:szCs w:val="44"/>
        </w:rPr>
        <w:t> </w:t>
      </w:r>
      <w:bookmarkStart w:id="0" w:name="_Hlk119491797"/>
      <w:r w:rsidRPr="001A0FAF">
        <w:rPr>
          <w:rStyle w:val="eop"/>
          <w:rFonts w:ascii="Calibri" w:hAnsi="Calibri" w:cs="Calibri"/>
          <w:sz w:val="44"/>
          <w:szCs w:val="44"/>
        </w:rPr>
        <w:t>How to apply</w:t>
      </w:r>
      <w:r>
        <w:rPr>
          <w:rStyle w:val="eop"/>
          <w:rFonts w:ascii="Calibri" w:hAnsi="Calibri" w:cs="Calibri"/>
          <w:sz w:val="44"/>
          <w:szCs w:val="44"/>
        </w:rPr>
        <w:t>:</w:t>
      </w:r>
    </w:p>
    <w:p w14:paraId="7ABA4092" w14:textId="77777777" w:rsidR="00617E64" w:rsidRPr="004742CF" w:rsidRDefault="00617E64" w:rsidP="00617E64">
      <w:pPr>
        <w:pStyle w:val="paragraph"/>
        <w:spacing w:after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742CF">
        <w:rPr>
          <w:rStyle w:val="eop"/>
          <w:rFonts w:ascii="Calibri" w:hAnsi="Calibri" w:cs="Calibri"/>
          <w:sz w:val="22"/>
          <w:szCs w:val="22"/>
        </w:rPr>
        <w:t>Use the application link on the web page</w:t>
      </w:r>
    </w:p>
    <w:p w14:paraId="564C2729" w14:textId="77777777" w:rsidR="00617E64" w:rsidRPr="00241E85" w:rsidRDefault="00617E64" w:rsidP="00617E64">
      <w:pPr>
        <w:jc w:val="both"/>
        <w:rPr>
          <w:rFonts w:cstheme="minorHAnsi"/>
          <w:sz w:val="24"/>
          <w:szCs w:val="24"/>
        </w:rPr>
      </w:pPr>
      <w:r w:rsidRPr="00241E85">
        <w:rPr>
          <w:rFonts w:cstheme="minorHAnsi"/>
          <w:sz w:val="24"/>
          <w:szCs w:val="24"/>
        </w:rPr>
        <w:t xml:space="preserve">Include with your </w:t>
      </w:r>
      <w:proofErr w:type="gramStart"/>
      <w:r w:rsidRPr="00241E85">
        <w:rPr>
          <w:rFonts w:cstheme="minorHAnsi"/>
          <w:sz w:val="24"/>
          <w:szCs w:val="24"/>
        </w:rPr>
        <w:t>application:-</w:t>
      </w:r>
      <w:proofErr w:type="gramEnd"/>
    </w:p>
    <w:p w14:paraId="42872F21" w14:textId="77777777" w:rsidR="00617E64" w:rsidRPr="001A0FAF" w:rsidRDefault="00617E64" w:rsidP="00617E64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1A0FAF">
        <w:rPr>
          <w:rFonts w:cstheme="minorHAnsi"/>
          <w:sz w:val="24"/>
          <w:szCs w:val="24"/>
        </w:rPr>
        <w:t>CV</w:t>
      </w:r>
    </w:p>
    <w:p w14:paraId="5727D9A8" w14:textId="77777777" w:rsidR="00617E64" w:rsidRPr="001A0FAF" w:rsidRDefault="00617E64" w:rsidP="00617E64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1A0FAF">
        <w:rPr>
          <w:rFonts w:cstheme="minorHAnsi"/>
          <w:sz w:val="24"/>
          <w:szCs w:val="24"/>
        </w:rPr>
        <w:t>Degree Certificates and Transcripts</w:t>
      </w:r>
    </w:p>
    <w:p w14:paraId="2ED5E59D" w14:textId="77777777" w:rsidR="00617E64" w:rsidRPr="001A0FAF" w:rsidRDefault="00617E64" w:rsidP="00617E64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1A0FAF">
        <w:rPr>
          <w:rFonts w:cstheme="minorHAnsi"/>
          <w:sz w:val="24"/>
          <w:szCs w:val="24"/>
        </w:rPr>
        <w:t>Details of any study currently being undertaken</w:t>
      </w:r>
    </w:p>
    <w:p w14:paraId="5ED67ADF" w14:textId="77777777" w:rsidR="00617E64" w:rsidRPr="001A0FAF" w:rsidRDefault="00617E64" w:rsidP="00617E64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1A0FAF">
        <w:rPr>
          <w:rFonts w:cstheme="minorHAnsi"/>
          <w:sz w:val="24"/>
          <w:szCs w:val="24"/>
        </w:rPr>
        <w:t>Personal statement</w:t>
      </w:r>
    </w:p>
    <w:p w14:paraId="653497BF" w14:textId="77777777" w:rsidR="00617E64" w:rsidRPr="001A0FAF" w:rsidRDefault="00617E64" w:rsidP="00617E64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1A0FAF">
        <w:rPr>
          <w:rFonts w:cstheme="minorHAnsi"/>
          <w:sz w:val="24"/>
          <w:szCs w:val="24"/>
        </w:rPr>
        <w:lastRenderedPageBreak/>
        <w:t>Enter the supervisor’s name and project title in the Proposal Section (no proposal required)</w:t>
      </w:r>
    </w:p>
    <w:p w14:paraId="2DAE7951" w14:textId="77777777" w:rsidR="00617E64" w:rsidRPr="001A0FAF" w:rsidRDefault="00617E64" w:rsidP="00617E64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1A0FAF">
        <w:rPr>
          <w:rFonts w:cstheme="minorHAnsi"/>
          <w:sz w:val="24"/>
          <w:szCs w:val="24"/>
        </w:rPr>
        <w:t>Enter contact details of two academic referees in the boxes provided or upload reference letters if already obtained.</w:t>
      </w:r>
    </w:p>
    <w:p w14:paraId="1970E6BB" w14:textId="77777777" w:rsidR="00617E64" w:rsidRPr="001A0FAF" w:rsidRDefault="00617E64" w:rsidP="00617E64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1A0FAF">
        <w:rPr>
          <w:rFonts w:cstheme="minorHAnsi"/>
          <w:sz w:val="24"/>
          <w:szCs w:val="24"/>
        </w:rPr>
        <w:t>Evidence of English language if applicable.</w:t>
      </w:r>
    </w:p>
    <w:p w14:paraId="1B50404B" w14:textId="77777777" w:rsidR="00617E64" w:rsidRPr="001A0FAF" w:rsidRDefault="00617E64" w:rsidP="00617E64">
      <w:pPr>
        <w:pStyle w:val="ListParagraph"/>
        <w:numPr>
          <w:ilvl w:val="0"/>
          <w:numId w:val="8"/>
        </w:numPr>
        <w:jc w:val="both"/>
        <w:rPr>
          <w:rStyle w:val="normaltextrun"/>
          <w:shd w:val="clear" w:color="auto" w:fill="FFFFFF"/>
        </w:rPr>
      </w:pPr>
      <w:r w:rsidRPr="001A0FAF">
        <w:rPr>
          <w:rFonts w:cstheme="minorHAnsi"/>
          <w:sz w:val="24"/>
          <w:szCs w:val="24"/>
        </w:rPr>
        <w:t>In the funding section include:  Ref</w:t>
      </w:r>
      <w:r>
        <w:rPr>
          <w:rFonts w:cstheme="minorHAnsi"/>
          <w:sz w:val="24"/>
          <w:szCs w:val="24"/>
        </w:rPr>
        <w:t>:</w:t>
      </w:r>
      <w:r w:rsidRPr="001A0FAF">
        <w:rPr>
          <w:rFonts w:cstheme="minorHAnsi"/>
          <w:sz w:val="24"/>
          <w:szCs w:val="24"/>
        </w:rPr>
        <w:t xml:space="preserve"> 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STFC</w:t>
      </w:r>
    </w:p>
    <w:p w14:paraId="70BF451A" w14:textId="77777777" w:rsidR="00617E64" w:rsidRPr="00241E85" w:rsidRDefault="00617E64" w:rsidP="00617E64">
      <w:pPr>
        <w:jc w:val="both"/>
        <w:rPr>
          <w:rFonts w:cstheme="minorHAnsi"/>
          <w:sz w:val="24"/>
          <w:szCs w:val="24"/>
        </w:rPr>
      </w:pPr>
      <w:bookmarkStart w:id="1" w:name="_Hlk119314229"/>
      <w:r>
        <w:rPr>
          <w:rStyle w:val="normaltextrun"/>
          <w:shd w:val="clear" w:color="auto" w:fill="FFFFFF"/>
        </w:rPr>
        <w:t xml:space="preserve">The University of Leicester School of Physics and Astronomy has advertised a number of PhD opportunities. If you are applying for more than one University of Leicester project, please indicate if this is your first, second or third choice, in your application. </w:t>
      </w:r>
    </w:p>
    <w:bookmarkEnd w:id="0"/>
    <w:bookmarkEnd w:id="1"/>
    <w:p w14:paraId="13185DF2" w14:textId="4982DF86" w:rsidR="00B24449" w:rsidRPr="00D1675B" w:rsidRDefault="00B24449" w:rsidP="00DC7AB5">
      <w:pPr>
        <w:pStyle w:val="NoSpacing"/>
        <w:rPr>
          <w:bCs/>
        </w:rPr>
      </w:pPr>
    </w:p>
    <w:sectPr w:rsidR="00B24449" w:rsidRPr="00D16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935BF"/>
    <w:multiLevelType w:val="hybridMultilevel"/>
    <w:tmpl w:val="618C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61D9B"/>
    <w:multiLevelType w:val="multilevel"/>
    <w:tmpl w:val="D9C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949F5"/>
    <w:multiLevelType w:val="hybridMultilevel"/>
    <w:tmpl w:val="E5D6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E577A"/>
    <w:multiLevelType w:val="hybridMultilevel"/>
    <w:tmpl w:val="59E4D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420D9"/>
    <w:multiLevelType w:val="hybridMultilevel"/>
    <w:tmpl w:val="CB1C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921BD"/>
    <w:multiLevelType w:val="hybridMultilevel"/>
    <w:tmpl w:val="B718C2A6"/>
    <w:lvl w:ilvl="0" w:tplc="09820B0C">
      <w:start w:val="1"/>
      <w:numFmt w:val="bullet"/>
      <w:pStyle w:val="HRBulletLis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58F0C11"/>
    <w:multiLevelType w:val="hybridMultilevel"/>
    <w:tmpl w:val="2E7254B8"/>
    <w:lvl w:ilvl="0" w:tplc="AF9C9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573B4"/>
    <w:multiLevelType w:val="hybridMultilevel"/>
    <w:tmpl w:val="248A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BA"/>
    <w:rsid w:val="0002495F"/>
    <w:rsid w:val="000B797E"/>
    <w:rsid w:val="00186CBA"/>
    <w:rsid w:val="001B75B8"/>
    <w:rsid w:val="0023641F"/>
    <w:rsid w:val="00242BA4"/>
    <w:rsid w:val="002B6551"/>
    <w:rsid w:val="00330074"/>
    <w:rsid w:val="00384DC3"/>
    <w:rsid w:val="003A7DE6"/>
    <w:rsid w:val="003C3D0E"/>
    <w:rsid w:val="003E3E31"/>
    <w:rsid w:val="003F66DD"/>
    <w:rsid w:val="004C2F09"/>
    <w:rsid w:val="005F7F9C"/>
    <w:rsid w:val="00602C42"/>
    <w:rsid w:val="00617E64"/>
    <w:rsid w:val="0067674A"/>
    <w:rsid w:val="006814AE"/>
    <w:rsid w:val="00686A5A"/>
    <w:rsid w:val="007277A2"/>
    <w:rsid w:val="007915E2"/>
    <w:rsid w:val="00797C94"/>
    <w:rsid w:val="008862CC"/>
    <w:rsid w:val="008B235E"/>
    <w:rsid w:val="008E45FD"/>
    <w:rsid w:val="009E6E7C"/>
    <w:rsid w:val="00A5584E"/>
    <w:rsid w:val="00B24449"/>
    <w:rsid w:val="00B90549"/>
    <w:rsid w:val="00BB2974"/>
    <w:rsid w:val="00C14ABA"/>
    <w:rsid w:val="00C15555"/>
    <w:rsid w:val="00CA6120"/>
    <w:rsid w:val="00D1675B"/>
    <w:rsid w:val="00D241BF"/>
    <w:rsid w:val="00D256E3"/>
    <w:rsid w:val="00D42CD1"/>
    <w:rsid w:val="00D650C3"/>
    <w:rsid w:val="00DC7AB5"/>
    <w:rsid w:val="00E26553"/>
    <w:rsid w:val="00E7657A"/>
    <w:rsid w:val="00EF5A7A"/>
    <w:rsid w:val="00F71828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970BD"/>
  <w15:chartTrackingRefBased/>
  <w15:docId w15:val="{77B3D2A9-8691-4CDC-B7D9-713A6D83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C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C7AB5"/>
    <w:pPr>
      <w:spacing w:after="0" w:line="240" w:lineRule="auto"/>
    </w:pPr>
  </w:style>
  <w:style w:type="paragraph" w:customStyle="1" w:styleId="HRBulletList">
    <w:name w:val="HR Bullet List"/>
    <w:uiPriority w:val="99"/>
    <w:qFormat/>
    <w:rsid w:val="00DC7AB5"/>
    <w:pPr>
      <w:numPr>
        <w:numId w:val="1"/>
      </w:numPr>
      <w:spacing w:after="11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C7A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44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86A5A"/>
    <w:rPr>
      <w:b/>
      <w:bCs/>
    </w:rPr>
  </w:style>
  <w:style w:type="paragraph" w:customStyle="1" w:styleId="msonormal0">
    <w:name w:val="msonormal"/>
    <w:basedOn w:val="Normal"/>
    <w:rsid w:val="00B9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2655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17E64"/>
  </w:style>
  <w:style w:type="character" w:customStyle="1" w:styleId="eop">
    <w:name w:val="eop"/>
    <w:basedOn w:val="DefaultParagraphFont"/>
    <w:rsid w:val="00617E64"/>
  </w:style>
  <w:style w:type="paragraph" w:customStyle="1" w:styleId="paragraph">
    <w:name w:val="paragraph"/>
    <w:basedOn w:val="Normal"/>
    <w:rsid w:val="0061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C1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159@leicester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pae9@leicester.ac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7BDD-3F84-4FA0-AAB6-08E5389C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White, Karen L.</cp:lastModifiedBy>
  <cp:revision>5</cp:revision>
  <dcterms:created xsi:type="dcterms:W3CDTF">2023-04-26T13:54:00Z</dcterms:created>
  <dcterms:modified xsi:type="dcterms:W3CDTF">2023-04-27T14:49:00Z</dcterms:modified>
</cp:coreProperties>
</file>