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Pr="006A7F7A" w:rsidRDefault="00B90549" w:rsidP="00B24449">
      <w:pPr>
        <w:rPr>
          <w:bCs/>
        </w:rPr>
      </w:pPr>
      <w:r>
        <w:rPr>
          <w:b/>
        </w:rPr>
        <w:t>Funding Source:</w:t>
      </w:r>
      <w:r w:rsidR="007A3778">
        <w:rPr>
          <w:b/>
        </w:rPr>
        <w:t xml:space="preserve"> </w:t>
      </w:r>
      <w:r w:rsidR="007A3778" w:rsidRPr="006A7F7A">
        <w:rPr>
          <w:bCs/>
        </w:rPr>
        <w:t>Self-Funded</w:t>
      </w:r>
    </w:p>
    <w:p w14:paraId="7CAD898A" w14:textId="376946EC" w:rsidR="00186CBA" w:rsidRPr="006A7F7A"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8A6FE1" w:rsidRPr="006A7F7A">
        <w:rPr>
          <w:bCs/>
        </w:rPr>
        <w:t>All year round</w:t>
      </w:r>
    </w:p>
    <w:p w14:paraId="28826241" w14:textId="6677AD41" w:rsidR="00797C94" w:rsidRPr="006A7F7A" w:rsidRDefault="00797C94" w:rsidP="00797C94">
      <w:pPr>
        <w:rPr>
          <w:bCs/>
          <w:color w:val="FF0000"/>
        </w:rPr>
      </w:pPr>
      <w:r w:rsidRPr="00D1675B">
        <w:rPr>
          <w:b/>
        </w:rPr>
        <w:t xml:space="preserve">Closing date </w:t>
      </w:r>
      <w:r w:rsidR="00B90549">
        <w:rPr>
          <w:b/>
        </w:rPr>
        <w:t>for applications:</w:t>
      </w:r>
      <w:r w:rsidR="008A6FE1">
        <w:rPr>
          <w:b/>
        </w:rPr>
        <w:t xml:space="preserve"> </w:t>
      </w:r>
      <w:r w:rsidR="008A6FE1" w:rsidRPr="006A7F7A">
        <w:rPr>
          <w:bCs/>
        </w:rPr>
        <w:t>Open ended</w:t>
      </w:r>
    </w:p>
    <w:p w14:paraId="2D00197A" w14:textId="34D5F47B" w:rsidR="00186CBA" w:rsidRPr="008A6FE1" w:rsidRDefault="00186CBA" w:rsidP="00186CBA">
      <w:pPr>
        <w:ind w:left="1440" w:hanging="1440"/>
        <w:rPr>
          <w:rStyle w:val="Hyperlink"/>
          <w:color w:val="auto"/>
          <w:u w:val="none"/>
        </w:rPr>
      </w:pPr>
      <w:r w:rsidRPr="00D1675B">
        <w:rPr>
          <w:rStyle w:val="Hyperlink"/>
          <w:b/>
          <w:color w:val="auto"/>
          <w:u w:val="none"/>
        </w:rPr>
        <w:t>Eligibility:</w:t>
      </w:r>
      <w:r w:rsidR="00797C94" w:rsidRPr="00D1675B">
        <w:rPr>
          <w:rStyle w:val="Hyperlink"/>
          <w:b/>
          <w:color w:val="auto"/>
          <w:u w:val="none"/>
        </w:rPr>
        <w:t xml:space="preserve"> </w:t>
      </w:r>
      <w:r w:rsidR="00797C94" w:rsidRPr="008A6FE1">
        <w:rPr>
          <w:rStyle w:val="Hyperlink"/>
          <w:color w:val="auto"/>
          <w:u w:val="none"/>
        </w:rPr>
        <w:t>UK/EU/Inter</w:t>
      </w:r>
      <w:r w:rsidR="00B90549" w:rsidRPr="008A6FE1">
        <w:rPr>
          <w:rStyle w:val="Hyperlink"/>
          <w:color w:val="auto"/>
          <w:u w:val="none"/>
        </w:rPr>
        <w:t>n</w:t>
      </w:r>
      <w:r w:rsidR="00797C94" w:rsidRPr="008A6FE1">
        <w:rPr>
          <w:rStyle w:val="Hyperlink"/>
          <w:color w:val="auto"/>
          <w:u w:val="none"/>
        </w:rPr>
        <w:t>ational</w:t>
      </w:r>
    </w:p>
    <w:p w14:paraId="77DE2A32" w14:textId="5F4B4A8B" w:rsidR="00B90549" w:rsidRPr="00D1675B" w:rsidRDefault="00B90549" w:rsidP="00B90549">
      <w:r w:rsidRPr="00D1675B">
        <w:rPr>
          <w:b/>
        </w:rPr>
        <w:t>Department</w:t>
      </w:r>
      <w:r>
        <w:rPr>
          <w:b/>
        </w:rPr>
        <w:t>/School</w:t>
      </w:r>
      <w:r w:rsidRPr="00D1675B">
        <w:rPr>
          <w:b/>
        </w:rPr>
        <w:t>:</w:t>
      </w:r>
      <w:r w:rsidRPr="00D1675B">
        <w:t xml:space="preserve"> </w:t>
      </w:r>
      <w:r>
        <w:t xml:space="preserve"> </w:t>
      </w:r>
      <w:r w:rsidR="008A6FE1">
        <w:t>Respiratory Sciences</w:t>
      </w:r>
    </w:p>
    <w:p w14:paraId="2105A7F1" w14:textId="49ABF650" w:rsidR="00B90549" w:rsidRPr="00D1675B" w:rsidRDefault="00B90549" w:rsidP="00B90549">
      <w:r w:rsidRPr="00D1675B">
        <w:rPr>
          <w:b/>
        </w:rPr>
        <w:t>Supervisors:</w:t>
      </w:r>
      <w:r w:rsidRPr="00D1675B">
        <w:tab/>
      </w:r>
      <w:r w:rsidR="00527DD5">
        <w:t xml:space="preserve">Dr </w:t>
      </w:r>
      <w:r w:rsidR="004F04C7">
        <w:t xml:space="preserve">Hasan Yesilkaya </w:t>
      </w:r>
      <w:hyperlink r:id="rId6" w:history="1">
        <w:r w:rsidR="004F04C7" w:rsidRPr="007550BC">
          <w:rPr>
            <w:rStyle w:val="Hyperlink"/>
          </w:rPr>
          <w:t>hy3@leicester.ac.uk</w:t>
        </w:r>
      </w:hyperlink>
      <w:r w:rsidR="004F04C7">
        <w:t xml:space="preserve"> </w:t>
      </w:r>
    </w:p>
    <w:p w14:paraId="7108920E" w14:textId="6443319A" w:rsidR="00186CBA" w:rsidRPr="006A7F7A" w:rsidRDefault="00186CBA" w:rsidP="00DC7AB5">
      <w:pPr>
        <w:pStyle w:val="NoSpacing"/>
        <w:rPr>
          <w:bCs/>
        </w:rPr>
      </w:pPr>
      <w:r w:rsidRPr="00D1675B">
        <w:rPr>
          <w:b/>
        </w:rPr>
        <w:t>Project</w:t>
      </w:r>
      <w:r w:rsidR="00BB2974" w:rsidRPr="00D1675B">
        <w:rPr>
          <w:b/>
        </w:rPr>
        <w:t xml:space="preserve"> Title</w:t>
      </w:r>
      <w:r w:rsidRPr="00D1675B">
        <w:rPr>
          <w:b/>
        </w:rPr>
        <w:t xml:space="preserve">: </w:t>
      </w:r>
      <w:r w:rsidRPr="00D1675B">
        <w:rPr>
          <w:b/>
        </w:rPr>
        <w:tab/>
      </w:r>
      <w:r w:rsidR="008A6FE1" w:rsidRPr="006A7F7A">
        <w:rPr>
          <w:bCs/>
        </w:rPr>
        <w:t>How does stress effect progression of infection?</w:t>
      </w:r>
    </w:p>
    <w:p w14:paraId="70D80431" w14:textId="77777777" w:rsidR="00186CBA" w:rsidRPr="00D1675B" w:rsidRDefault="00186CBA" w:rsidP="00186CBA">
      <w:pPr>
        <w:ind w:left="1440" w:hanging="1440"/>
        <w:rPr>
          <w:bCs/>
        </w:rPr>
      </w:pPr>
    </w:p>
    <w:p w14:paraId="2A25B53A" w14:textId="3595E9BB" w:rsidR="00186CBA" w:rsidRPr="00D1675B" w:rsidRDefault="00186CBA" w:rsidP="00186CBA">
      <w:pPr>
        <w:ind w:left="1440" w:hanging="1440"/>
        <w:rPr>
          <w:b/>
          <w:bCs/>
        </w:rPr>
      </w:pPr>
      <w:r w:rsidRPr="00D1675B">
        <w:rPr>
          <w:b/>
          <w:bCs/>
        </w:rPr>
        <w:t>Project Description:</w:t>
      </w:r>
    </w:p>
    <w:p w14:paraId="03A63B6E" w14:textId="1507E020" w:rsidR="00DC7AB5" w:rsidRPr="00D1675B" w:rsidRDefault="00F00804" w:rsidP="00DC7AB5">
      <w:pPr>
        <w:jc w:val="both"/>
        <w:rPr>
          <w:rFonts w:ascii="Calibri" w:hAnsi="Calibri"/>
        </w:rPr>
      </w:pPr>
      <w:r w:rsidRPr="00F00804">
        <w:rPr>
          <w:rFonts w:ascii="Calibri" w:hAnsi="Calibri"/>
        </w:rPr>
        <w:t>Bacteria respond to their host by detecting changes in temperature, oxygen saturation, the availability of nutrients</w:t>
      </w:r>
      <w:r>
        <w:rPr>
          <w:rFonts w:ascii="Calibri" w:hAnsi="Calibri"/>
        </w:rPr>
        <w:t xml:space="preserve"> and host stress</w:t>
      </w:r>
      <w:r w:rsidRPr="00F00804">
        <w:rPr>
          <w:rFonts w:ascii="Calibri" w:hAnsi="Calibri"/>
        </w:rPr>
        <w:t xml:space="preserve">. Catecholamine (CA) stress hormones, including dopamine (Dop), epinephrine (Epi), and norepinephrine (NE), are among the most well-known host signals. Our ground-breaking research demonstrated that </w:t>
      </w:r>
      <w:r>
        <w:rPr>
          <w:rFonts w:ascii="Calibri" w:hAnsi="Calibri"/>
        </w:rPr>
        <w:t xml:space="preserve">important human pathogen </w:t>
      </w:r>
      <w:r w:rsidRPr="00F00804">
        <w:rPr>
          <w:rFonts w:ascii="Calibri" w:hAnsi="Calibri"/>
        </w:rPr>
        <w:t xml:space="preserve">Streptococcus pneumoniae (Spn) treated with NE effectively moved from the nasopharynx into the lungs, enhancing its potential for pathogenicity. </w:t>
      </w:r>
      <w:r>
        <w:rPr>
          <w:rFonts w:ascii="Calibri" w:hAnsi="Calibri"/>
        </w:rPr>
        <w:t xml:space="preserve">In other words, stress hormone treatment rendered a harmless microbe to an invasive pathogen. We do not know currently what causes this switch. </w:t>
      </w:r>
      <w:r w:rsidRPr="00F00804">
        <w:rPr>
          <w:rFonts w:ascii="Calibri" w:hAnsi="Calibri"/>
        </w:rPr>
        <w:t xml:space="preserve">Building on our previous research, we will investigate the theory that, in the respiratory tract's environmental conditions, stress hormone detection via a complex genetic network causes pneumococcal translocation from the nasopharynx into the lungs. The first goal of this </w:t>
      </w:r>
      <w:r>
        <w:rPr>
          <w:rFonts w:ascii="Calibri" w:hAnsi="Calibri"/>
        </w:rPr>
        <w:t>study</w:t>
      </w:r>
      <w:r w:rsidRPr="00F00804">
        <w:rPr>
          <w:rFonts w:ascii="Calibri" w:hAnsi="Calibri"/>
        </w:rPr>
        <w:t xml:space="preserve"> is to ascertain how stress hormone responses interact with chemical and</w:t>
      </w:r>
      <w:r>
        <w:rPr>
          <w:rFonts w:ascii="Calibri" w:hAnsi="Calibri"/>
        </w:rPr>
        <w:t xml:space="preserve"> nutritional</w:t>
      </w:r>
      <w:r w:rsidRPr="00F00804">
        <w:rPr>
          <w:rFonts w:ascii="Calibri" w:hAnsi="Calibri"/>
        </w:rPr>
        <w:t xml:space="preserve"> elements to facilitate the transition from a commensal to an invasive phenotype. 2.) Determine the regulatory and effector mechanisms that are receptive to stress hormones. 3.) Assess how stress hormones affect the host's reaction to Spn and ascertain the role of the pneumococcal effector and regulatory mechanisms in vivo.</w:t>
      </w:r>
    </w:p>
    <w:p w14:paraId="1B4297C5" w14:textId="77777777" w:rsidR="00B24449" w:rsidRPr="00D1675B" w:rsidRDefault="00B24449" w:rsidP="00DC7AB5">
      <w:pPr>
        <w:pStyle w:val="NoSpacing"/>
        <w:rPr>
          <w:bCs/>
        </w:rPr>
      </w:pPr>
    </w:p>
    <w:p w14:paraId="64C52BDE" w14:textId="77777777" w:rsidR="00B24449" w:rsidRPr="00D1675B" w:rsidRDefault="00B24449" w:rsidP="00DC7AB5">
      <w:pPr>
        <w:pStyle w:val="NoSpacing"/>
        <w:rPr>
          <w:b/>
          <w:bCs/>
        </w:rPr>
      </w:pPr>
      <w:r w:rsidRPr="00D1675B">
        <w:rPr>
          <w:b/>
          <w:bCs/>
        </w:rPr>
        <w:t xml:space="preserve">References: </w:t>
      </w:r>
    </w:p>
    <w:p w14:paraId="7B30D28A" w14:textId="555527C1" w:rsidR="00B24449" w:rsidRPr="00D1675B" w:rsidRDefault="00FD0FD3" w:rsidP="00DC7AB5">
      <w:pPr>
        <w:pStyle w:val="NoSpacing"/>
        <w:rPr>
          <w:bCs/>
        </w:rPr>
      </w:pPr>
      <w:r w:rsidRPr="00FD0FD3">
        <w:rPr>
          <w:bCs/>
        </w:rPr>
        <w:t xml:space="preserve">Alghofaili F, Najmuldeen H, Kareem BO, Shlla B, Fernandes VE, Danielsen M, Ketley JM, Freestone P, Yesilkaya H. Host Stress Signals Stimulate Pneumococcal Transition from Colonization to Dissemination into the Lungs. mBio. 2021 Dec 21;12(6):e0256921. </w:t>
      </w:r>
    </w:p>
    <w:p w14:paraId="1B09F1BE" w14:textId="77777777" w:rsidR="00B24449" w:rsidRPr="00D1675B" w:rsidRDefault="00B24449" w:rsidP="00DC7AB5">
      <w:pPr>
        <w:pStyle w:val="NoSpacing"/>
        <w:rPr>
          <w:bCs/>
        </w:rPr>
      </w:pPr>
    </w:p>
    <w:p w14:paraId="3824EEB7" w14:textId="6A03F9E0" w:rsidR="00B24449" w:rsidRPr="00D1675B" w:rsidRDefault="00115B24" w:rsidP="00186CBA">
      <w:pPr>
        <w:ind w:left="1440" w:hanging="1440"/>
        <w:rPr>
          <w:b/>
        </w:rPr>
      </w:pPr>
      <w:r>
        <w:rPr>
          <w:b/>
        </w:rPr>
        <w:t>Tuition fee</w:t>
      </w:r>
      <w:r w:rsidR="00BB2974" w:rsidRPr="00D1675B">
        <w:rPr>
          <w:b/>
        </w:rPr>
        <w:t xml:space="preserve"> details</w:t>
      </w:r>
      <w:r w:rsidR="00186CBA" w:rsidRPr="00D1675B">
        <w:rPr>
          <w:b/>
        </w:rPr>
        <w:t>:</w:t>
      </w:r>
      <w:r w:rsidR="00797C94" w:rsidRPr="00D1675B">
        <w:rPr>
          <w:b/>
        </w:rPr>
        <w:t xml:space="preserve"> </w:t>
      </w:r>
      <w:r w:rsidR="008F44CF" w:rsidRPr="006A7F7A">
        <w:rPr>
          <w:bCs/>
        </w:rPr>
        <w:t>Self</w:t>
      </w:r>
      <w:r w:rsidR="00527DD5" w:rsidRPr="006A7F7A">
        <w:rPr>
          <w:bCs/>
        </w:rPr>
        <w:t>-</w:t>
      </w:r>
      <w:r w:rsidR="008F44CF" w:rsidRPr="006A7F7A">
        <w:rPr>
          <w:bCs/>
        </w:rPr>
        <w:t>funded</w:t>
      </w:r>
      <w:r w:rsidR="00527DD5" w:rsidRPr="006A7F7A">
        <w:rPr>
          <w:bCs/>
        </w:rPr>
        <w:t xml:space="preserve">, no international fee waiver available, </w:t>
      </w:r>
      <w:r>
        <w:rPr>
          <w:bCs/>
        </w:rPr>
        <w:t xml:space="preserve">Fee </w:t>
      </w:r>
      <w:r w:rsidR="00D14505">
        <w:rPr>
          <w:bCs/>
        </w:rPr>
        <w:t>Band 26 (£38,300)</w:t>
      </w:r>
    </w:p>
    <w:p w14:paraId="42215CBC" w14:textId="77777777" w:rsidR="00686A5A" w:rsidRPr="00D1675B" w:rsidRDefault="00686A5A" w:rsidP="00186CBA">
      <w:pPr>
        <w:rPr>
          <w:rFonts w:cstheme="minorHAnsi"/>
          <w:color w:val="FF0000"/>
        </w:rPr>
      </w:pPr>
    </w:p>
    <w:p w14:paraId="14EF78F5" w14:textId="6E2A46AC" w:rsidR="00DC7AB5" w:rsidRPr="00D1675B" w:rsidRDefault="00FD74CF" w:rsidP="00DC7AB5">
      <w:pPr>
        <w:jc w:val="both"/>
        <w:rPr>
          <w:rFonts w:cstheme="minorHAnsi"/>
        </w:rPr>
      </w:pPr>
      <w:r w:rsidRPr="00D1675B">
        <w:rPr>
          <w:rFonts w:cstheme="minorHAnsi"/>
          <w:b/>
        </w:rPr>
        <w:t xml:space="preserve">Project / Funding </w:t>
      </w:r>
      <w:r w:rsidR="00186CBA" w:rsidRPr="00D1675B">
        <w:rPr>
          <w:rFonts w:cstheme="minorHAnsi"/>
          <w:b/>
        </w:rPr>
        <w:t>Enquiries:</w:t>
      </w:r>
      <w:r w:rsidR="00DC7AB5" w:rsidRPr="00D1675B">
        <w:rPr>
          <w:rFonts w:cstheme="minorHAnsi"/>
          <w:b/>
        </w:rPr>
        <w:t xml:space="preserve"> </w:t>
      </w:r>
      <w:r w:rsidR="006A7F7A">
        <w:rPr>
          <w:rFonts w:cstheme="minorHAnsi"/>
          <w:b/>
        </w:rPr>
        <w:t xml:space="preserve">Dr Hasan Yesilkaya </w:t>
      </w:r>
      <w:hyperlink r:id="rId7" w:history="1">
        <w:r w:rsidR="006A7F7A" w:rsidRPr="00393516">
          <w:rPr>
            <w:rStyle w:val="Hyperlink"/>
            <w:rFonts w:cstheme="minorHAnsi"/>
            <w:b/>
          </w:rPr>
          <w:t>hy3@leicester.ac.uk</w:t>
        </w:r>
      </w:hyperlink>
      <w:r w:rsidR="006A7F7A">
        <w:rPr>
          <w:rFonts w:cstheme="minorHAnsi"/>
          <w:b/>
        </w:rPr>
        <w:t xml:space="preserve"> </w:t>
      </w:r>
    </w:p>
    <w:p w14:paraId="428CCCB0" w14:textId="77777777" w:rsidR="00115B24" w:rsidRDefault="00115B24" w:rsidP="00115B24">
      <w:pPr>
        <w:rPr>
          <w:rFonts w:cstheme="minorHAnsi"/>
          <w:b/>
        </w:rPr>
      </w:pPr>
      <w:r>
        <w:rPr>
          <w:rFonts w:cstheme="minorHAnsi"/>
          <w:b/>
        </w:rPr>
        <w:t xml:space="preserve">General  enquiries to </w:t>
      </w:r>
      <w:hyperlink r:id="rId8" w:history="1">
        <w:r>
          <w:rPr>
            <w:rStyle w:val="Hyperlink"/>
            <w:rFonts w:cstheme="minorHAnsi"/>
            <w:b/>
          </w:rPr>
          <w:t>cls-pgr@le.ac.uk</w:t>
        </w:r>
      </w:hyperlink>
      <w:r>
        <w:rPr>
          <w:rFonts w:cstheme="minorHAnsi"/>
          <w:b/>
        </w:rPr>
        <w:t xml:space="preserve"> </w:t>
      </w:r>
    </w:p>
    <w:p w14:paraId="2E954897" w14:textId="77777777" w:rsidR="00115B24" w:rsidRDefault="00115B24" w:rsidP="00115B24">
      <w:pPr>
        <w:jc w:val="both"/>
        <w:rPr>
          <w:b/>
        </w:rPr>
      </w:pPr>
      <w:r>
        <w:rPr>
          <w:b/>
        </w:rPr>
        <w:t xml:space="preserve">To apply please refer to </w:t>
      </w:r>
      <w:hyperlink r:id="rId9" w:history="1">
        <w:r>
          <w:rPr>
            <w:rStyle w:val="Hyperlink"/>
            <w:b/>
          </w:rPr>
          <w:t>https://le.ac.uk/study/research-degrees/research-subjects/respiratory-sciences</w:t>
        </w:r>
      </w:hyperlink>
      <w:r>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B90549" w:rsidRDefault="00B90549" w:rsidP="00B90549">
            <w:pPr>
              <w:rPr>
                <w:b/>
              </w:rPr>
            </w:pPr>
          </w:p>
        </w:tc>
        <w:tc>
          <w:tcPr>
            <w:tcW w:w="0" w:type="auto"/>
          </w:tcPr>
          <w:p w14:paraId="32FF50BD" w14:textId="77777777" w:rsidR="00B90549" w:rsidRPr="00B90549" w:rsidRDefault="00B90549" w:rsidP="00B90549">
            <w:pPr>
              <w:rPr>
                <w:b/>
              </w:rPr>
            </w:pPr>
          </w:p>
        </w:tc>
      </w:tr>
    </w:tbl>
    <w:p w14:paraId="49FE1BE5"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115B24"/>
    <w:rsid w:val="00186CBA"/>
    <w:rsid w:val="0019477B"/>
    <w:rsid w:val="00242BA4"/>
    <w:rsid w:val="00330074"/>
    <w:rsid w:val="003A1AB0"/>
    <w:rsid w:val="003A7DE6"/>
    <w:rsid w:val="003E3E31"/>
    <w:rsid w:val="004C2F09"/>
    <w:rsid w:val="004F04C7"/>
    <w:rsid w:val="00527DD5"/>
    <w:rsid w:val="005F7F9C"/>
    <w:rsid w:val="00686A5A"/>
    <w:rsid w:val="006A7F7A"/>
    <w:rsid w:val="007622D0"/>
    <w:rsid w:val="00797C94"/>
    <w:rsid w:val="007A3778"/>
    <w:rsid w:val="007C6A7A"/>
    <w:rsid w:val="008862CC"/>
    <w:rsid w:val="008A6FE1"/>
    <w:rsid w:val="008A7BF2"/>
    <w:rsid w:val="008F44CF"/>
    <w:rsid w:val="00A01C0F"/>
    <w:rsid w:val="00A5584E"/>
    <w:rsid w:val="00AA77B7"/>
    <w:rsid w:val="00B17249"/>
    <w:rsid w:val="00B24449"/>
    <w:rsid w:val="00B90549"/>
    <w:rsid w:val="00BB2974"/>
    <w:rsid w:val="00BE0D23"/>
    <w:rsid w:val="00D14505"/>
    <w:rsid w:val="00D1675B"/>
    <w:rsid w:val="00DC7AB5"/>
    <w:rsid w:val="00E7657A"/>
    <w:rsid w:val="00F00804"/>
    <w:rsid w:val="00FD0FD3"/>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 w:id="19088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s-pgr@le.ac.uk" TargetMode="External"/><Relationship Id="rId3" Type="http://schemas.openxmlformats.org/officeDocument/2006/relationships/styles" Target="styles.xml"/><Relationship Id="rId7" Type="http://schemas.openxmlformats.org/officeDocument/2006/relationships/hyperlink" Target="mailto:hy3@leic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y3@leicester.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c.uk/study/research-degrees/research-subjects/respiratory-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8</cp:revision>
  <dcterms:created xsi:type="dcterms:W3CDTF">2024-09-16T09:17:00Z</dcterms:created>
  <dcterms:modified xsi:type="dcterms:W3CDTF">2024-10-30T15:59:00Z</dcterms:modified>
</cp:coreProperties>
</file>