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45F5B"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0AAE72C"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77356E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1D4F23B5" w14:textId="77777777" w:rsidTr="00ED69E6">
        <w:tc>
          <w:tcPr>
            <w:tcW w:w="3227" w:type="dxa"/>
            <w:shd w:val="clear" w:color="auto" w:fill="F2F2F2" w:themeFill="background1" w:themeFillShade="F2"/>
          </w:tcPr>
          <w:p w14:paraId="0ED9C68B" w14:textId="77777777" w:rsidR="00066C81" w:rsidRPr="00066C81" w:rsidRDefault="00066C81" w:rsidP="00066C81">
            <w:pPr>
              <w:rPr>
                <w:b/>
              </w:rPr>
            </w:pPr>
            <w:r w:rsidRPr="00066C81">
              <w:rPr>
                <w:b/>
              </w:rPr>
              <w:t>First Supervisor</w:t>
            </w:r>
          </w:p>
        </w:tc>
        <w:tc>
          <w:tcPr>
            <w:tcW w:w="5807" w:type="dxa"/>
          </w:tcPr>
          <w:p w14:paraId="53A2882E" w14:textId="77777777" w:rsidR="00066C81" w:rsidRPr="00066C81" w:rsidRDefault="00066C81" w:rsidP="00066C81">
            <w:r>
              <w:rPr>
                <w:rFonts w:ascii="Arial" w:hAnsi="Arial"/>
                <w:sz w:val="20"/>
              </w:rPr>
              <w:t>Professor Ezio Rosato</w:t>
            </w:r>
          </w:p>
        </w:tc>
      </w:tr>
      <w:tr w:rsidR="00066C81" w:rsidRPr="00066C81" w14:paraId="23BA3CA7" w14:textId="77777777" w:rsidTr="00ED69E6">
        <w:tc>
          <w:tcPr>
            <w:tcW w:w="3227" w:type="dxa"/>
            <w:shd w:val="clear" w:color="auto" w:fill="F2F2F2" w:themeFill="background1" w:themeFillShade="F2"/>
          </w:tcPr>
          <w:p w14:paraId="001985D0" w14:textId="77777777" w:rsidR="00066C81" w:rsidRPr="00066C81" w:rsidRDefault="00066C81" w:rsidP="00066C81">
            <w:pPr>
              <w:rPr>
                <w:b/>
              </w:rPr>
            </w:pPr>
            <w:r w:rsidRPr="00066C81">
              <w:rPr>
                <w:b/>
              </w:rPr>
              <w:t>School/Department</w:t>
            </w:r>
          </w:p>
        </w:tc>
        <w:tc>
          <w:tcPr>
            <w:tcW w:w="5807" w:type="dxa"/>
          </w:tcPr>
          <w:p w14:paraId="6E2F32BC" w14:textId="77777777" w:rsidR="00066C81" w:rsidRPr="00066C81" w:rsidRDefault="00066C81" w:rsidP="00066C81">
            <w:r>
              <w:rPr>
                <w:rFonts w:ascii="Arial" w:hAnsi="Arial"/>
                <w:sz w:val="20"/>
              </w:rPr>
              <w:t>Biological Sciences</w:t>
            </w:r>
          </w:p>
        </w:tc>
      </w:tr>
      <w:tr w:rsidR="003A7DAE" w:rsidRPr="00066C81" w14:paraId="38A8F207" w14:textId="77777777" w:rsidTr="00BA13A1">
        <w:tc>
          <w:tcPr>
            <w:tcW w:w="3227" w:type="dxa"/>
            <w:shd w:val="clear" w:color="auto" w:fill="F2F2F2" w:themeFill="background1" w:themeFillShade="F2"/>
          </w:tcPr>
          <w:p w14:paraId="3AB59894" w14:textId="77777777" w:rsidR="003A7DAE" w:rsidRPr="00066C81" w:rsidRDefault="003A7DAE" w:rsidP="00066C81">
            <w:pPr>
              <w:rPr>
                <w:b/>
              </w:rPr>
            </w:pPr>
            <w:r w:rsidRPr="00066C81">
              <w:rPr>
                <w:b/>
              </w:rPr>
              <w:t xml:space="preserve">Email </w:t>
            </w:r>
          </w:p>
        </w:tc>
        <w:tc>
          <w:tcPr>
            <w:tcW w:w="5807" w:type="dxa"/>
          </w:tcPr>
          <w:p w14:paraId="63AB2B4C" w14:textId="77777777" w:rsidR="003A7DAE" w:rsidRPr="00066C81" w:rsidRDefault="003A7DAE" w:rsidP="00066C81">
            <w:hyperlink r:id="rId5">
              <w:r>
                <w:rPr>
                  <w:rFonts w:ascii="Arial" w:hAnsi="Arial"/>
                  <w:color w:val="0563C1"/>
                  <w:sz w:val="20"/>
                  <w:u w:val="single"/>
                </w:rPr>
                <w:t>er6@leicester.ac.uk</w:t>
              </w:r>
            </w:hyperlink>
          </w:p>
        </w:tc>
      </w:tr>
      <w:tr w:rsidR="003A7DAE" w:rsidRPr="00066C81" w14:paraId="2A569C3F" w14:textId="77777777" w:rsidTr="00BA13A1">
        <w:tc>
          <w:tcPr>
            <w:tcW w:w="3227" w:type="dxa"/>
            <w:shd w:val="clear" w:color="auto" w:fill="F2F2F2" w:themeFill="background1" w:themeFillShade="F2"/>
          </w:tcPr>
          <w:p w14:paraId="4459D434" w14:textId="77777777" w:rsidR="003A7DAE" w:rsidRPr="00066C81" w:rsidRDefault="003A7DAE" w:rsidP="00066C81">
            <w:r>
              <w:rPr>
                <w:rFonts w:ascii="Arial" w:hAnsi="Arial"/>
                <w:b/>
                <w:sz w:val="20"/>
              </w:rPr>
              <w:t>Profile</w:t>
            </w:r>
          </w:p>
        </w:tc>
        <w:tc>
          <w:tcPr>
            <w:tcW w:w="5807" w:type="dxa"/>
          </w:tcPr>
          <w:p w14:paraId="452EAAAE" w14:textId="77777777" w:rsidR="003A7DAE" w:rsidRPr="00066C81" w:rsidRDefault="003A7DAE" w:rsidP="00066C81"/>
        </w:tc>
      </w:tr>
    </w:tbl>
    <w:p w14:paraId="57B4D7D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1F449B2" w14:textId="77777777" w:rsidTr="00066C81">
        <w:tc>
          <w:tcPr>
            <w:tcW w:w="3256" w:type="dxa"/>
            <w:shd w:val="clear" w:color="auto" w:fill="F2F2F2" w:themeFill="background1" w:themeFillShade="F2"/>
          </w:tcPr>
          <w:p w14:paraId="4FC9C486" w14:textId="77777777" w:rsidR="00066C81" w:rsidRPr="00B11D52" w:rsidRDefault="00066C81" w:rsidP="00ED69E6">
            <w:pPr>
              <w:rPr>
                <w:b/>
              </w:rPr>
            </w:pPr>
            <w:r>
              <w:rPr>
                <w:b/>
              </w:rPr>
              <w:t>Second Supervisor</w:t>
            </w:r>
          </w:p>
        </w:tc>
        <w:tc>
          <w:tcPr>
            <w:tcW w:w="5778" w:type="dxa"/>
          </w:tcPr>
          <w:p w14:paraId="0A852BF7" w14:textId="77777777" w:rsidR="00066C81" w:rsidRDefault="00066C81" w:rsidP="00ED69E6">
            <w:r>
              <w:rPr>
                <w:rFonts w:ascii="Arial" w:hAnsi="Arial"/>
                <w:sz w:val="20"/>
              </w:rPr>
              <w:t>Professor Charalambos P Kyriacou</w:t>
            </w:r>
          </w:p>
        </w:tc>
      </w:tr>
      <w:tr w:rsidR="00066C81" w14:paraId="163300C7" w14:textId="77777777" w:rsidTr="00066C81">
        <w:tc>
          <w:tcPr>
            <w:tcW w:w="3256" w:type="dxa"/>
            <w:shd w:val="clear" w:color="auto" w:fill="F2F2F2" w:themeFill="background1" w:themeFillShade="F2"/>
          </w:tcPr>
          <w:p w14:paraId="03BBF687" w14:textId="77777777" w:rsidR="00066C81" w:rsidRDefault="00066C81" w:rsidP="00ED69E6">
            <w:pPr>
              <w:rPr>
                <w:b/>
              </w:rPr>
            </w:pPr>
            <w:r>
              <w:rPr>
                <w:b/>
              </w:rPr>
              <w:t>School/Department</w:t>
            </w:r>
          </w:p>
        </w:tc>
        <w:tc>
          <w:tcPr>
            <w:tcW w:w="5778" w:type="dxa"/>
          </w:tcPr>
          <w:p w14:paraId="5CED49BF" w14:textId="77777777" w:rsidR="00066C81" w:rsidRDefault="00066C81" w:rsidP="00ED69E6">
            <w:r>
              <w:rPr>
                <w:rFonts w:ascii="Arial" w:hAnsi="Arial"/>
                <w:sz w:val="20"/>
              </w:rPr>
              <w:t>Biological Sciences</w:t>
            </w:r>
          </w:p>
        </w:tc>
      </w:tr>
      <w:tr w:rsidR="003A7DAE" w14:paraId="4DBA29A0" w14:textId="77777777" w:rsidTr="0029160A">
        <w:tc>
          <w:tcPr>
            <w:tcW w:w="3256" w:type="dxa"/>
            <w:shd w:val="clear" w:color="auto" w:fill="F2F2F2" w:themeFill="background1" w:themeFillShade="F2"/>
          </w:tcPr>
          <w:p w14:paraId="3DB18458" w14:textId="77777777" w:rsidR="003A7DAE" w:rsidRDefault="003A7DAE" w:rsidP="00ED69E6">
            <w:pPr>
              <w:rPr>
                <w:b/>
              </w:rPr>
            </w:pPr>
            <w:r>
              <w:rPr>
                <w:b/>
              </w:rPr>
              <w:t xml:space="preserve">Email </w:t>
            </w:r>
          </w:p>
        </w:tc>
        <w:tc>
          <w:tcPr>
            <w:tcW w:w="5778" w:type="dxa"/>
          </w:tcPr>
          <w:p w14:paraId="5E2F0AB2" w14:textId="77777777" w:rsidR="003A7DAE" w:rsidRDefault="003A7DAE" w:rsidP="00ED69E6">
            <w:hyperlink r:id="rId6">
              <w:r>
                <w:rPr>
                  <w:rFonts w:ascii="Arial" w:hAnsi="Arial"/>
                  <w:color w:val="0563C1"/>
                  <w:sz w:val="20"/>
                  <w:u w:val="single"/>
                </w:rPr>
                <w:t>cpk@leicester.ac.uk</w:t>
              </w:r>
            </w:hyperlink>
          </w:p>
        </w:tc>
      </w:tr>
    </w:tbl>
    <w:p w14:paraId="79DBCC9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7A7E58D" w14:textId="77777777" w:rsidTr="00066C81">
        <w:tc>
          <w:tcPr>
            <w:tcW w:w="3256" w:type="dxa"/>
            <w:shd w:val="clear" w:color="auto" w:fill="F2F2F2" w:themeFill="background1" w:themeFillShade="F2"/>
          </w:tcPr>
          <w:p w14:paraId="0044CB86" w14:textId="77777777" w:rsidR="00066C81" w:rsidRPr="00B11D52" w:rsidRDefault="00066C81" w:rsidP="00ED69E6">
            <w:pPr>
              <w:rPr>
                <w:b/>
              </w:rPr>
            </w:pPr>
            <w:r>
              <w:rPr>
                <w:b/>
              </w:rPr>
              <w:t>Additional Supervisor</w:t>
            </w:r>
          </w:p>
        </w:tc>
        <w:tc>
          <w:tcPr>
            <w:tcW w:w="5778" w:type="dxa"/>
          </w:tcPr>
          <w:p w14:paraId="6A408129" w14:textId="77777777" w:rsidR="00066C81" w:rsidRDefault="00066C81" w:rsidP="00ED69E6"/>
        </w:tc>
      </w:tr>
    </w:tbl>
    <w:p w14:paraId="0F1E2A6B" w14:textId="77777777" w:rsidR="00066C81" w:rsidRDefault="00066C81" w:rsidP="00066C81">
      <w:pPr>
        <w:spacing w:after="0" w:line="240" w:lineRule="auto"/>
        <w:rPr>
          <w:b/>
          <w:u w:val="single"/>
        </w:rPr>
      </w:pPr>
    </w:p>
    <w:p w14:paraId="134DF655"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EBCBFF3" w14:textId="77777777" w:rsidTr="00ED69E6">
        <w:tc>
          <w:tcPr>
            <w:tcW w:w="1980" w:type="dxa"/>
            <w:shd w:val="clear" w:color="auto" w:fill="F2F2F2" w:themeFill="background1" w:themeFillShade="F2"/>
          </w:tcPr>
          <w:p w14:paraId="30EFDBD8" w14:textId="77777777" w:rsidR="00066C81" w:rsidRDefault="00066C81" w:rsidP="00ED69E6">
            <w:pPr>
              <w:rPr>
                <w:b/>
              </w:rPr>
            </w:pPr>
            <w:r>
              <w:rPr>
                <w:b/>
              </w:rPr>
              <w:t>Project Title</w:t>
            </w:r>
          </w:p>
          <w:p w14:paraId="7CD1B373" w14:textId="77777777" w:rsidR="00066C81" w:rsidRPr="00B11D52" w:rsidRDefault="00066C81" w:rsidP="00ED69E6">
            <w:pPr>
              <w:rPr>
                <w:b/>
              </w:rPr>
            </w:pPr>
          </w:p>
        </w:tc>
        <w:tc>
          <w:tcPr>
            <w:tcW w:w="7036" w:type="dxa"/>
          </w:tcPr>
          <w:p w14:paraId="13DE35A5" w14:textId="77777777" w:rsidR="00066C81" w:rsidRDefault="00066C81" w:rsidP="00ED69E6">
            <w:r>
              <w:rPr>
                <w:rFonts w:ascii="Arial" w:hAnsi="Arial"/>
                <w:sz w:val="20"/>
              </w:rPr>
              <w:t>New synthetic antibodies for circadian research</w:t>
            </w:r>
          </w:p>
        </w:tc>
      </w:tr>
      <w:tr w:rsidR="00066C81" w14:paraId="117DE4E5" w14:textId="77777777" w:rsidTr="00ED69E6">
        <w:tc>
          <w:tcPr>
            <w:tcW w:w="9016" w:type="dxa"/>
            <w:gridSpan w:val="2"/>
            <w:shd w:val="clear" w:color="auto" w:fill="F2F2F2" w:themeFill="background1" w:themeFillShade="F2"/>
          </w:tcPr>
          <w:p w14:paraId="3A1CB248" w14:textId="77777777" w:rsidR="00066C81" w:rsidRDefault="00066C81" w:rsidP="00066C81">
            <w:r>
              <w:rPr>
                <w:rFonts w:ascii="Arial" w:hAnsi="Arial"/>
                <w:b/>
                <w:sz w:val="20"/>
              </w:rPr>
              <w:t>Project Summary</w:t>
            </w:r>
          </w:p>
          <w:p w14:paraId="79F0484C" w14:textId="77777777" w:rsidR="00744A21" w:rsidRDefault="001303BA">
            <w:r>
              <w:rPr>
                <w:rFonts w:ascii="Arial" w:hAnsi="Arial"/>
                <w:sz w:val="20"/>
              </w:rPr>
              <w:t xml:space="preserve">Did you know that camels and llamas have a unique type of antibody that can be a powerful tool for science? These are nanobodies, tiny, highly stable, single-domain antibodies. Because of their small size, they can be used to manipulate or study the inner workings of cells in ways traditional antibodies cannot. </w:t>
            </w:r>
          </w:p>
          <w:p w14:paraId="12128B24" w14:textId="77777777" w:rsidR="00744A21" w:rsidRDefault="00744A21"/>
          <w:p w14:paraId="6C709D8C" w14:textId="77777777" w:rsidR="00744A21" w:rsidRDefault="001303BA">
            <w:r>
              <w:rPr>
                <w:rFonts w:ascii="Arial" w:hAnsi="Arial"/>
                <w:sz w:val="20"/>
              </w:rPr>
              <w:t xml:space="preserve">Our laboratory is fascinated by the circadian clock, the complex internal timekeeper that controls how we interact with the world around us and our health. We believe that nanobodies can help us unlock its secrets. </w:t>
            </w:r>
          </w:p>
          <w:p w14:paraId="3758E9EA" w14:textId="77777777" w:rsidR="00744A21" w:rsidRDefault="00744A21"/>
          <w:p w14:paraId="691278C4" w14:textId="77777777" w:rsidR="00744A21" w:rsidRDefault="001303BA">
            <w:r>
              <w:rPr>
                <w:rFonts w:ascii="Arial" w:hAnsi="Arial"/>
                <w:sz w:val="20"/>
              </w:rPr>
              <w:t xml:space="preserve">This PhD project focuses on a new and exciting way to discover nanobodies without needing an animal. Instead of immunizing a llama, we will use a synthetic library of billions of potential nanobody candidates. Using a technique called phage display, we will screen this library to find nanobodies that bind to key components of the circadian clock. </w:t>
            </w:r>
          </w:p>
          <w:p w14:paraId="04AFF157" w14:textId="77777777" w:rsidR="00744A21" w:rsidRDefault="00744A21"/>
          <w:p w14:paraId="6CCA4CED" w14:textId="77777777" w:rsidR="00744A21" w:rsidRDefault="001303BA">
            <w:r>
              <w:rPr>
                <w:rFonts w:ascii="Arial" w:hAnsi="Arial"/>
                <w:sz w:val="20"/>
              </w:rPr>
              <w:t xml:space="preserve">You will be at the forefront of this research. You will start by using an existing library to identify nanobodies that recognize specific clock proteins. Then, you will take the next step: building our own high-quality synthetic library.  Additionally, we will use AI to predict nanobodies that may bind to specific proteins of interest. This will allow us to find even better nanobody binders, some of which may have exciting commercial applications. </w:t>
            </w:r>
          </w:p>
          <w:p w14:paraId="27F61463" w14:textId="77777777" w:rsidR="00744A21" w:rsidRDefault="00744A21"/>
          <w:p w14:paraId="164934DE" w14:textId="3A8E6F3F" w:rsidR="00744A21" w:rsidRDefault="001303BA">
            <w:r>
              <w:rPr>
                <w:rFonts w:ascii="Arial" w:hAnsi="Arial"/>
                <w:sz w:val="20"/>
              </w:rPr>
              <w:t xml:space="preserve">This project is a unique opportunity to gain expertise in cutting-edge molecular biology, protein engineering, and translational research. </w:t>
            </w:r>
          </w:p>
        </w:tc>
      </w:tr>
      <w:tr w:rsidR="00066C81" w14:paraId="71DC2FF2" w14:textId="77777777" w:rsidTr="00ED69E6">
        <w:tc>
          <w:tcPr>
            <w:tcW w:w="9016" w:type="dxa"/>
            <w:gridSpan w:val="2"/>
          </w:tcPr>
          <w:p w14:paraId="25C2DA2B" w14:textId="77777777" w:rsidR="00066C81" w:rsidRPr="00211A99" w:rsidRDefault="00066C81" w:rsidP="00ED69E6">
            <w:r>
              <w:rPr>
                <w:rFonts w:ascii="Arial" w:hAnsi="Arial"/>
                <w:b/>
                <w:sz w:val="20"/>
              </w:rPr>
              <w:t>Techniques that will be undertaken during the project</w:t>
            </w:r>
          </w:p>
          <w:p w14:paraId="3F386735" w14:textId="31931670" w:rsidR="00744A21" w:rsidRDefault="001303BA">
            <w:r>
              <w:rPr>
                <w:rFonts w:ascii="Arial" w:hAnsi="Arial"/>
                <w:sz w:val="20"/>
              </w:rPr>
              <w:t>Molecular biology, cloning, PCR, phage-display, ELISA, isothermal titration calorimetry, mass photometry, gene expression, protein expression and purification, bioinformatics, databases, genetics, immunoassays, confocal microscopy.</w:t>
            </w:r>
          </w:p>
        </w:tc>
      </w:tr>
      <w:tr w:rsidR="003A7DAE" w14:paraId="5104D2AF" w14:textId="77777777" w:rsidTr="001C1AF7">
        <w:tc>
          <w:tcPr>
            <w:tcW w:w="9016" w:type="dxa"/>
            <w:gridSpan w:val="2"/>
            <w:shd w:val="clear" w:color="auto" w:fill="F2F2F2" w:themeFill="background1" w:themeFillShade="F2"/>
          </w:tcPr>
          <w:p w14:paraId="4EB1C2CE" w14:textId="77777777" w:rsidR="003A7DAE" w:rsidRDefault="003A7DAE" w:rsidP="001C1AF7">
            <w:pPr>
              <w:rPr>
                <w:b/>
              </w:rPr>
            </w:pPr>
            <w:r>
              <w:rPr>
                <w:b/>
              </w:rPr>
              <w:t>References</w:t>
            </w:r>
          </w:p>
          <w:p w14:paraId="272852FF" w14:textId="148B2EC8" w:rsidR="00CA013B" w:rsidRDefault="00CA013B" w:rsidP="001C1AF7">
            <w:r>
              <w:rPr>
                <w:rFonts w:ascii="Arial" w:hAnsi="Arial"/>
                <w:sz w:val="20"/>
              </w:rPr>
              <w:t>To learn more about the technique, check out this paper: Phage-displayed synthetic library and screening platform for nanobody discovery. DOI: 10.7554/eLife.10588.</w:t>
            </w:r>
          </w:p>
        </w:tc>
      </w:tr>
    </w:tbl>
    <w:p w14:paraId="41135971" w14:textId="77777777" w:rsidR="00066C81" w:rsidRDefault="00066C81" w:rsidP="00066C81">
      <w:pPr>
        <w:spacing w:after="0" w:line="240" w:lineRule="auto"/>
        <w:rPr>
          <w:b/>
          <w:u w:val="single"/>
        </w:rPr>
      </w:pPr>
    </w:p>
    <w:p w14:paraId="1E5B2409"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744A21"/>
    <w:rsid w:val="009C47A8"/>
    <w:rsid w:val="00AE49DF"/>
    <w:rsid w:val="00BB70D0"/>
    <w:rsid w:val="00BD5F21"/>
    <w:rsid w:val="00CA013B"/>
    <w:rsid w:val="00DE6413"/>
    <w:rsid w:val="00F038B2"/>
    <w:rsid w:val="00F21AEA"/>
    <w:rsid w:val="00FE3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EA00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pk@leicester.ac.uk" TargetMode="External"/><Relationship Id="rId11" Type="http://schemas.openxmlformats.org/officeDocument/2006/relationships/customXml" Target="../customXml/item3.xml"/><Relationship Id="rId5" Type="http://schemas.openxmlformats.org/officeDocument/2006/relationships/hyperlink" Target="mailto:er6@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824B6EE5-CFE6-4B8E-87C5-71DC076CFE31}"/>
</file>

<file path=customXml/itemProps2.xml><?xml version="1.0" encoding="utf-8"?>
<ds:datastoreItem xmlns:ds="http://schemas.openxmlformats.org/officeDocument/2006/customXml" ds:itemID="{85D42184-7DF6-46F7-9330-6D3161347BF7}"/>
</file>

<file path=customXml/itemProps3.xml><?xml version="1.0" encoding="utf-8"?>
<ds:datastoreItem xmlns:ds="http://schemas.openxmlformats.org/officeDocument/2006/customXml" ds:itemID="{8B439237-EAF7-44CE-B4C7-50D4DAFB8EBF}"/>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2116</Characters>
  <Application>Microsoft Office Word</Application>
  <DocSecurity>0</DocSecurity>
  <Lines>60</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2026-10-02T15:15:00Z</dcterms:created>
  <dcterms:modified xsi:type="dcterms:W3CDTF">2026-10-02T15:15:00Z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