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21FFF"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08C27007"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26506FB9"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703112F6" w14:textId="77777777" w:rsidTr="00ED69E6">
        <w:tc>
          <w:tcPr>
            <w:tcW w:w="3227" w:type="dxa"/>
            <w:shd w:val="clear" w:color="auto" w:fill="F2F2F2" w:themeFill="background1" w:themeFillShade="F2"/>
          </w:tcPr>
          <w:p w14:paraId="76DAC201" w14:textId="77777777" w:rsidR="00066C81" w:rsidRPr="00066C81" w:rsidRDefault="00066C81" w:rsidP="00066C81">
            <w:pPr>
              <w:rPr>
                <w:b/>
              </w:rPr>
            </w:pPr>
            <w:r w:rsidRPr="00066C81">
              <w:rPr>
                <w:b/>
              </w:rPr>
              <w:t>First Supervisor</w:t>
            </w:r>
          </w:p>
        </w:tc>
        <w:tc>
          <w:tcPr>
            <w:tcW w:w="5807" w:type="dxa"/>
          </w:tcPr>
          <w:p w14:paraId="41518A3D" w14:textId="77777777" w:rsidR="00066C81" w:rsidRPr="00066C81" w:rsidRDefault="00066C81" w:rsidP="00066C81">
            <w:r>
              <w:rPr>
                <w:rFonts w:ascii="Arial" w:hAnsi="Arial"/>
                <w:sz w:val="20"/>
              </w:rPr>
              <w:t>Dr Vicky McGowan</w:t>
            </w:r>
          </w:p>
        </w:tc>
      </w:tr>
      <w:tr w:rsidR="00066C81" w:rsidRPr="00066C81" w14:paraId="0A445853" w14:textId="77777777" w:rsidTr="00ED69E6">
        <w:tc>
          <w:tcPr>
            <w:tcW w:w="3227" w:type="dxa"/>
            <w:shd w:val="clear" w:color="auto" w:fill="F2F2F2" w:themeFill="background1" w:themeFillShade="F2"/>
          </w:tcPr>
          <w:p w14:paraId="25B1482D" w14:textId="77777777" w:rsidR="00066C81" w:rsidRPr="00066C81" w:rsidRDefault="00066C81" w:rsidP="00066C81">
            <w:pPr>
              <w:rPr>
                <w:b/>
              </w:rPr>
            </w:pPr>
            <w:r w:rsidRPr="00066C81">
              <w:rPr>
                <w:b/>
              </w:rPr>
              <w:t>School/Department</w:t>
            </w:r>
          </w:p>
        </w:tc>
        <w:tc>
          <w:tcPr>
            <w:tcW w:w="5807" w:type="dxa"/>
          </w:tcPr>
          <w:p w14:paraId="1D2AB3E7" w14:textId="77777777" w:rsidR="00066C81" w:rsidRPr="00066C81" w:rsidRDefault="00066C81" w:rsidP="00066C81">
            <w:r>
              <w:rPr>
                <w:rFonts w:ascii="Arial" w:hAnsi="Arial"/>
                <w:sz w:val="20"/>
              </w:rPr>
              <w:t>School of Psychology and Vision Sciences</w:t>
            </w:r>
          </w:p>
        </w:tc>
      </w:tr>
      <w:tr w:rsidR="003A7DAE" w:rsidRPr="00066C81" w14:paraId="02848D60" w14:textId="77777777" w:rsidTr="00BA13A1">
        <w:tc>
          <w:tcPr>
            <w:tcW w:w="3227" w:type="dxa"/>
            <w:shd w:val="clear" w:color="auto" w:fill="F2F2F2" w:themeFill="background1" w:themeFillShade="F2"/>
          </w:tcPr>
          <w:p w14:paraId="7AFD0C7D" w14:textId="77777777" w:rsidR="003A7DAE" w:rsidRPr="00066C81" w:rsidRDefault="003A7DAE" w:rsidP="00066C81">
            <w:pPr>
              <w:rPr>
                <w:b/>
              </w:rPr>
            </w:pPr>
            <w:r w:rsidRPr="00066C81">
              <w:rPr>
                <w:b/>
              </w:rPr>
              <w:t xml:space="preserve">Email </w:t>
            </w:r>
          </w:p>
        </w:tc>
        <w:tc>
          <w:tcPr>
            <w:tcW w:w="5807" w:type="dxa"/>
          </w:tcPr>
          <w:p w14:paraId="58D51B48" w14:textId="77777777" w:rsidR="003A7DAE" w:rsidRPr="00066C81" w:rsidRDefault="003A7DAE" w:rsidP="00066C81">
            <w:hyperlink r:id="rId5">
              <w:r>
                <w:rPr>
                  <w:rFonts w:ascii="Arial" w:hAnsi="Arial"/>
                  <w:color w:val="0563C1"/>
                  <w:sz w:val="20"/>
                  <w:u w:val="single"/>
                </w:rPr>
                <w:t>vm88@le.ac.uk</w:t>
              </w:r>
            </w:hyperlink>
          </w:p>
        </w:tc>
      </w:tr>
      <w:tr w:rsidR="003A7DAE" w:rsidRPr="00066C81" w14:paraId="21B610F6" w14:textId="77777777" w:rsidTr="00BA13A1">
        <w:tc>
          <w:tcPr>
            <w:tcW w:w="3227" w:type="dxa"/>
            <w:shd w:val="clear" w:color="auto" w:fill="F2F2F2" w:themeFill="background1" w:themeFillShade="F2"/>
          </w:tcPr>
          <w:p w14:paraId="323044C9" w14:textId="77777777" w:rsidR="003A7DAE" w:rsidRPr="00066C81" w:rsidRDefault="003A7DAE" w:rsidP="00066C81">
            <w:r>
              <w:rPr>
                <w:rFonts w:ascii="Arial" w:hAnsi="Arial"/>
                <w:b/>
                <w:sz w:val="20"/>
              </w:rPr>
              <w:t>Profile</w:t>
            </w:r>
          </w:p>
        </w:tc>
        <w:tc>
          <w:tcPr>
            <w:tcW w:w="5807" w:type="dxa"/>
          </w:tcPr>
          <w:p w14:paraId="00CBB39C" w14:textId="77777777" w:rsidR="003A7DAE" w:rsidRPr="00066C81" w:rsidRDefault="003A7DAE" w:rsidP="00066C81">
            <w:hyperlink r:id="rId6">
              <w:r>
                <w:rPr>
                  <w:rFonts w:ascii="Arial" w:hAnsi="Arial"/>
                  <w:color w:val="0563C1"/>
                  <w:sz w:val="20"/>
                  <w:u w:val="single"/>
                </w:rPr>
                <w:t>https://le.ac.uk/people/vicky-mcgowan</w:t>
              </w:r>
            </w:hyperlink>
          </w:p>
        </w:tc>
      </w:tr>
    </w:tbl>
    <w:p w14:paraId="60B56410"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0C7446B2" w14:textId="77777777" w:rsidTr="00066C81">
        <w:tc>
          <w:tcPr>
            <w:tcW w:w="3256" w:type="dxa"/>
            <w:shd w:val="clear" w:color="auto" w:fill="F2F2F2" w:themeFill="background1" w:themeFillShade="F2"/>
          </w:tcPr>
          <w:p w14:paraId="29CCB615" w14:textId="77777777" w:rsidR="00066C81" w:rsidRPr="00B11D52" w:rsidRDefault="00066C81" w:rsidP="00ED69E6">
            <w:pPr>
              <w:rPr>
                <w:b/>
              </w:rPr>
            </w:pPr>
            <w:r>
              <w:rPr>
                <w:b/>
              </w:rPr>
              <w:t>Second Supervisor</w:t>
            </w:r>
          </w:p>
        </w:tc>
        <w:tc>
          <w:tcPr>
            <w:tcW w:w="5778" w:type="dxa"/>
          </w:tcPr>
          <w:p w14:paraId="2D7213F4" w14:textId="77777777" w:rsidR="00066C81" w:rsidRDefault="00066C81" w:rsidP="00ED69E6">
            <w:r>
              <w:rPr>
                <w:rFonts w:ascii="Arial" w:hAnsi="Arial"/>
                <w:sz w:val="20"/>
              </w:rPr>
              <w:t>Dr Kayleigh Warrington</w:t>
            </w:r>
          </w:p>
        </w:tc>
      </w:tr>
      <w:tr w:rsidR="00066C81" w14:paraId="058ECDCF" w14:textId="77777777" w:rsidTr="00066C81">
        <w:tc>
          <w:tcPr>
            <w:tcW w:w="3256" w:type="dxa"/>
            <w:shd w:val="clear" w:color="auto" w:fill="F2F2F2" w:themeFill="background1" w:themeFillShade="F2"/>
          </w:tcPr>
          <w:p w14:paraId="63C8BFFA" w14:textId="77777777" w:rsidR="00066C81" w:rsidRDefault="00066C81" w:rsidP="00ED69E6">
            <w:pPr>
              <w:rPr>
                <w:b/>
              </w:rPr>
            </w:pPr>
            <w:r>
              <w:rPr>
                <w:b/>
              </w:rPr>
              <w:t>School/Department</w:t>
            </w:r>
          </w:p>
        </w:tc>
        <w:tc>
          <w:tcPr>
            <w:tcW w:w="5778" w:type="dxa"/>
          </w:tcPr>
          <w:p w14:paraId="2779C532" w14:textId="77777777" w:rsidR="00066C81" w:rsidRDefault="00066C81" w:rsidP="00ED69E6">
            <w:r>
              <w:rPr>
                <w:rFonts w:ascii="Arial" w:hAnsi="Arial"/>
                <w:sz w:val="20"/>
              </w:rPr>
              <w:t>School of Psychology and Vision Sciences</w:t>
            </w:r>
          </w:p>
        </w:tc>
      </w:tr>
      <w:tr w:rsidR="003A7DAE" w14:paraId="029DD705" w14:textId="77777777" w:rsidTr="0029160A">
        <w:tc>
          <w:tcPr>
            <w:tcW w:w="3256" w:type="dxa"/>
            <w:shd w:val="clear" w:color="auto" w:fill="F2F2F2" w:themeFill="background1" w:themeFillShade="F2"/>
          </w:tcPr>
          <w:p w14:paraId="527A2BFB" w14:textId="77777777" w:rsidR="003A7DAE" w:rsidRDefault="003A7DAE" w:rsidP="00ED69E6">
            <w:pPr>
              <w:rPr>
                <w:b/>
              </w:rPr>
            </w:pPr>
            <w:r>
              <w:rPr>
                <w:b/>
              </w:rPr>
              <w:t xml:space="preserve">Email </w:t>
            </w:r>
          </w:p>
        </w:tc>
        <w:tc>
          <w:tcPr>
            <w:tcW w:w="5778" w:type="dxa"/>
          </w:tcPr>
          <w:p w14:paraId="33F61559" w14:textId="77777777" w:rsidR="003A7DAE" w:rsidRDefault="003A7DAE" w:rsidP="00ED69E6">
            <w:hyperlink r:id="rId7">
              <w:r>
                <w:rPr>
                  <w:rFonts w:ascii="Arial" w:hAnsi="Arial"/>
                  <w:color w:val="0563C1"/>
                  <w:sz w:val="20"/>
                  <w:u w:val="single"/>
                </w:rPr>
                <w:t>klw53@le.ac.uk</w:t>
              </w:r>
            </w:hyperlink>
          </w:p>
        </w:tc>
      </w:tr>
    </w:tbl>
    <w:p w14:paraId="7C4E8C91"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2648DEC6" w14:textId="77777777" w:rsidTr="00066C81">
        <w:tc>
          <w:tcPr>
            <w:tcW w:w="3256" w:type="dxa"/>
            <w:shd w:val="clear" w:color="auto" w:fill="F2F2F2" w:themeFill="background1" w:themeFillShade="F2"/>
          </w:tcPr>
          <w:p w14:paraId="6C7387E4" w14:textId="77777777" w:rsidR="00066C81" w:rsidRPr="00B11D52" w:rsidRDefault="00066C81" w:rsidP="00ED69E6">
            <w:pPr>
              <w:rPr>
                <w:b/>
              </w:rPr>
            </w:pPr>
            <w:r>
              <w:rPr>
                <w:b/>
              </w:rPr>
              <w:t>Additional Supervisor</w:t>
            </w:r>
          </w:p>
        </w:tc>
        <w:tc>
          <w:tcPr>
            <w:tcW w:w="5778" w:type="dxa"/>
          </w:tcPr>
          <w:p w14:paraId="27313848" w14:textId="77777777" w:rsidR="00066C81" w:rsidRDefault="00066C81" w:rsidP="00ED69E6"/>
        </w:tc>
      </w:tr>
    </w:tbl>
    <w:p w14:paraId="549729BF" w14:textId="77777777" w:rsidR="00066C81" w:rsidRDefault="00066C81" w:rsidP="00066C81">
      <w:pPr>
        <w:spacing w:after="0" w:line="240" w:lineRule="auto"/>
        <w:rPr>
          <w:b/>
          <w:u w:val="single"/>
        </w:rPr>
      </w:pPr>
    </w:p>
    <w:p w14:paraId="462959BB"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539117E9" w14:textId="77777777" w:rsidTr="00ED69E6">
        <w:tc>
          <w:tcPr>
            <w:tcW w:w="1980" w:type="dxa"/>
            <w:shd w:val="clear" w:color="auto" w:fill="F2F2F2" w:themeFill="background1" w:themeFillShade="F2"/>
          </w:tcPr>
          <w:p w14:paraId="3B643081" w14:textId="77777777" w:rsidR="00066C81" w:rsidRDefault="00066C81" w:rsidP="00ED69E6">
            <w:pPr>
              <w:rPr>
                <w:b/>
              </w:rPr>
            </w:pPr>
            <w:r>
              <w:rPr>
                <w:b/>
              </w:rPr>
              <w:t>Project Title</w:t>
            </w:r>
          </w:p>
          <w:p w14:paraId="0DA588FA" w14:textId="77777777" w:rsidR="00066C81" w:rsidRPr="00B11D52" w:rsidRDefault="00066C81" w:rsidP="00ED69E6">
            <w:pPr>
              <w:rPr>
                <w:b/>
              </w:rPr>
            </w:pPr>
          </w:p>
        </w:tc>
        <w:tc>
          <w:tcPr>
            <w:tcW w:w="7036" w:type="dxa"/>
          </w:tcPr>
          <w:p w14:paraId="22849692" w14:textId="77777777" w:rsidR="00066C81" w:rsidRDefault="00066C81" w:rsidP="00ED69E6">
            <w:r>
              <w:rPr>
                <w:rFonts w:ascii="Arial" w:hAnsi="Arial"/>
                <w:sz w:val="20"/>
              </w:rPr>
              <w:t>More than meets the eye: Understanding the cognitive mechanisms underlying reading</w:t>
            </w:r>
          </w:p>
        </w:tc>
      </w:tr>
      <w:tr w:rsidR="00066C81" w14:paraId="14226F79" w14:textId="77777777" w:rsidTr="00ED69E6">
        <w:tc>
          <w:tcPr>
            <w:tcW w:w="9016" w:type="dxa"/>
            <w:gridSpan w:val="2"/>
            <w:shd w:val="clear" w:color="auto" w:fill="F2F2F2" w:themeFill="background1" w:themeFillShade="F2"/>
          </w:tcPr>
          <w:p w14:paraId="004F1A51" w14:textId="77777777" w:rsidR="00066C81" w:rsidRDefault="00066C81" w:rsidP="00066C81">
            <w:r>
              <w:rPr>
                <w:rFonts w:ascii="Arial" w:hAnsi="Arial"/>
                <w:b/>
                <w:sz w:val="20"/>
              </w:rPr>
              <w:t>Project Summary</w:t>
            </w:r>
          </w:p>
          <w:p w14:paraId="75B152A4" w14:textId="77777777" w:rsidR="004255A5" w:rsidRDefault="0098576B">
            <w:r>
              <w:rPr>
                <w:rFonts w:ascii="Arial" w:hAnsi="Arial"/>
                <w:sz w:val="20"/>
              </w:rPr>
              <w:t>Can you spot the grammatical error this in sentence? Readers often fail to detect textual errors, such as omissions, repetitions, or swaps of adjacent words. This illustrates an important but poorly understood property of the cognitive processes involved in reading: readers do not perceive a carbon copy of what is printed and instead can construct a more plausible yet non-literal interpretation. Crucially, this challenges computational models of reading, which assume text is perceived exactly as written.</w:t>
            </w:r>
          </w:p>
          <w:p w14:paraId="2EBC46C8" w14:textId="77777777" w:rsidR="004255A5" w:rsidRDefault="004255A5"/>
          <w:p w14:paraId="07F4296C" w14:textId="77777777" w:rsidR="004255A5" w:rsidRDefault="0098576B">
            <w:r>
              <w:rPr>
                <w:rFonts w:ascii="Arial" w:hAnsi="Arial"/>
                <w:sz w:val="20"/>
              </w:rPr>
              <w:t>Alternative “noisy-channel” models propose that readers interpret text by combining imperfect (noisy) visual input with prior knowledge and expectations. For example, knowledge of word order may have led you to interpret “this in sentence” as “in this sentence”, causing you to overlook the error. However few studies have directly tested this premise. Doing so will tell us more broadly about the cognitive mechanisms underlying error-free reading by revealing how we comprehend text despite imperfect input.</w:t>
            </w:r>
          </w:p>
          <w:p w14:paraId="3CE5C1A4" w14:textId="77777777" w:rsidR="004255A5" w:rsidRDefault="004255A5"/>
          <w:p w14:paraId="55428D43" w14:textId="77777777" w:rsidR="004255A5" w:rsidRDefault="0098576B">
            <w:r>
              <w:rPr>
                <w:rFonts w:ascii="Arial" w:hAnsi="Arial"/>
                <w:sz w:val="20"/>
              </w:rPr>
              <w:t>The project therefore aims to establish whether noisy-channel models provide a plausible account of the cognitive mechanisms that allow readers to comprehend sentences containing repeated, omitted or swapped words. Participants will read sentences with and without errors while we manipulate visual, cognitive and linguistic factors to establish how these influence comprehension.</w:t>
            </w:r>
          </w:p>
          <w:p w14:paraId="753237A0" w14:textId="77777777" w:rsidR="004255A5" w:rsidRDefault="004255A5"/>
          <w:p w14:paraId="228CF1BC" w14:textId="77777777" w:rsidR="004255A5" w:rsidRDefault="0098576B">
            <w:r>
              <w:rPr>
                <w:rFonts w:ascii="Arial" w:hAnsi="Arial"/>
                <w:sz w:val="20"/>
              </w:rPr>
              <w:t>This interdisciplinary PhD combines cognitive neuroscience, psycholinguistics, vision science and data science. Online experiments will be combined with laboratory studies using eye tracking to provide insight into comprehension processes. Work may focus on skilled young adults or compare them with beginning, dyslexic, older or second-language readers, for whom the quality of visual input and prior knowledge may differ. Mixed-effects models will be combined with random forests to assess how visual, cognitiv</w:t>
            </w:r>
            <w:r>
              <w:rPr>
                <w:rFonts w:ascii="Arial" w:hAnsi="Arial"/>
                <w:sz w:val="20"/>
              </w:rPr>
              <w:t>e and linguistic skills shape individual differences in reading.</w:t>
            </w:r>
          </w:p>
        </w:tc>
      </w:tr>
      <w:tr w:rsidR="00066C81" w14:paraId="478884E1" w14:textId="77777777" w:rsidTr="00ED69E6">
        <w:tc>
          <w:tcPr>
            <w:tcW w:w="9016" w:type="dxa"/>
            <w:gridSpan w:val="2"/>
          </w:tcPr>
          <w:p w14:paraId="081B34F3" w14:textId="77777777" w:rsidR="00066C81" w:rsidRPr="00211A99" w:rsidRDefault="00066C81" w:rsidP="00ED69E6">
            <w:r>
              <w:rPr>
                <w:rFonts w:ascii="Arial" w:hAnsi="Arial"/>
                <w:b/>
                <w:sz w:val="20"/>
              </w:rPr>
              <w:t>Techniques that will be undertaken during the project</w:t>
            </w:r>
          </w:p>
          <w:p w14:paraId="16CB0667" w14:textId="77777777" w:rsidR="004255A5" w:rsidRDefault="0098576B">
            <w:r>
              <w:rPr>
                <w:rFonts w:ascii="Arial" w:hAnsi="Arial"/>
                <w:sz w:val="20"/>
              </w:rPr>
              <w:t>• Programming of online and eye tracking experiments</w:t>
            </w:r>
          </w:p>
          <w:p w14:paraId="05C152C5" w14:textId="77777777" w:rsidR="004255A5" w:rsidRDefault="0098576B">
            <w:r>
              <w:rPr>
                <w:rFonts w:ascii="Arial" w:hAnsi="Arial"/>
                <w:sz w:val="20"/>
              </w:rPr>
              <w:t>• Eye movement recordings during reading</w:t>
            </w:r>
          </w:p>
          <w:p w14:paraId="64910FA1" w14:textId="77777777" w:rsidR="004255A5" w:rsidRDefault="0098576B">
            <w:r>
              <w:rPr>
                <w:rFonts w:ascii="Arial" w:hAnsi="Arial"/>
                <w:sz w:val="20"/>
              </w:rPr>
              <w:t>• Creation of stimuli</w:t>
            </w:r>
          </w:p>
          <w:p w14:paraId="2C1178F1" w14:textId="77777777" w:rsidR="004255A5" w:rsidRDefault="0098576B">
            <w:r>
              <w:rPr>
                <w:rFonts w:ascii="Arial" w:hAnsi="Arial"/>
                <w:sz w:val="20"/>
              </w:rPr>
              <w:t>• Complex statistical analysis using R</w:t>
            </w:r>
          </w:p>
          <w:p w14:paraId="35598D25" w14:textId="77777777" w:rsidR="004255A5" w:rsidRDefault="0098576B">
            <w:r>
              <w:rPr>
                <w:rFonts w:ascii="Arial" w:hAnsi="Arial"/>
                <w:sz w:val="20"/>
              </w:rPr>
              <w:t>• Random forests</w:t>
            </w:r>
          </w:p>
        </w:tc>
      </w:tr>
      <w:tr w:rsidR="003A7DAE" w14:paraId="556DC278" w14:textId="77777777" w:rsidTr="001C1AF7">
        <w:tc>
          <w:tcPr>
            <w:tcW w:w="9016" w:type="dxa"/>
            <w:gridSpan w:val="2"/>
            <w:shd w:val="clear" w:color="auto" w:fill="F2F2F2" w:themeFill="background1" w:themeFillShade="F2"/>
          </w:tcPr>
          <w:p w14:paraId="5B5E8DAB" w14:textId="77777777" w:rsidR="003A7DAE" w:rsidRDefault="003A7DAE" w:rsidP="001C1AF7">
            <w:r>
              <w:rPr>
                <w:b/>
              </w:rPr>
              <w:t>References</w:t>
            </w:r>
          </w:p>
        </w:tc>
      </w:tr>
    </w:tbl>
    <w:p w14:paraId="6ECA5E44" w14:textId="77777777" w:rsidR="00066C81" w:rsidRDefault="00066C81" w:rsidP="00066C81">
      <w:pPr>
        <w:spacing w:after="0" w:line="240" w:lineRule="auto"/>
        <w:rPr>
          <w:b/>
          <w:u w:val="single"/>
        </w:rPr>
      </w:pPr>
    </w:p>
    <w:p w14:paraId="648F4D63"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4255A5"/>
    <w:rsid w:val="004460E0"/>
    <w:rsid w:val="006C600C"/>
    <w:rsid w:val="006F46FB"/>
    <w:rsid w:val="009B2AB5"/>
    <w:rsid w:val="009C47A8"/>
    <w:rsid w:val="00AE49DF"/>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BB149"/>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lw53@le.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vicky-mcgowan" TargetMode="External"/><Relationship Id="rId11" Type="http://schemas.openxmlformats.org/officeDocument/2006/relationships/customXml" Target="../customXml/item2.xml"/><Relationship Id="rId5" Type="http://schemas.openxmlformats.org/officeDocument/2006/relationships/hyperlink" Target="mailto:vm88@le.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659639C5-E43F-4D51-9A23-36AEDB39B561}"/>
</file>

<file path=customXml/itemProps2.xml><?xml version="1.0" encoding="utf-8"?>
<ds:datastoreItem xmlns:ds="http://schemas.openxmlformats.org/officeDocument/2006/customXml" ds:itemID="{115E4522-BC9A-441E-8A8F-262AAD3FDCD5}"/>
</file>

<file path=customXml/itemProps3.xml><?xml version="1.0" encoding="utf-8"?>
<ds:datastoreItem xmlns:ds="http://schemas.openxmlformats.org/officeDocument/2006/customXml" ds:itemID="{3EEB3BA2-22B6-416C-88DB-661C958895BA}"/>
</file>

<file path=docProps/app.xml><?xml version="1.0" encoding="utf-8"?>
<Properties xmlns="http://schemas.openxmlformats.org/officeDocument/2006/extended-properties" xmlns:vt="http://schemas.openxmlformats.org/officeDocument/2006/docPropsVTypes">
  <Template>Normal</Template>
  <TotalTime>1</TotalTime>
  <Pages>1</Pages>
  <Words>370</Words>
  <Characters>2341</Characters>
  <Application>Microsoft Office Word</Application>
  <DocSecurity>0</DocSecurity>
  <Lines>61</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2026-10-02T14:57:00Z</dcterms:created>
  <dcterms:modified xsi:type="dcterms:W3CDTF">2026-10-02T14:57:00Z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