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56361"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24526ED6"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0972BF1E"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4256EE3D" w14:textId="77777777" w:rsidTr="00ED69E6">
        <w:tc>
          <w:tcPr>
            <w:tcW w:w="3227" w:type="dxa"/>
            <w:shd w:val="clear" w:color="auto" w:fill="F2F2F2" w:themeFill="background1" w:themeFillShade="F2"/>
          </w:tcPr>
          <w:p w14:paraId="121A9E4B" w14:textId="77777777" w:rsidR="00066C81" w:rsidRPr="00066C81" w:rsidRDefault="00066C81" w:rsidP="00066C81">
            <w:pPr>
              <w:rPr>
                <w:b/>
              </w:rPr>
            </w:pPr>
            <w:r w:rsidRPr="00066C81">
              <w:rPr>
                <w:b/>
              </w:rPr>
              <w:t>First Supervisor</w:t>
            </w:r>
          </w:p>
        </w:tc>
        <w:tc>
          <w:tcPr>
            <w:tcW w:w="5807" w:type="dxa"/>
          </w:tcPr>
          <w:p w14:paraId="22376629" w14:textId="77777777" w:rsidR="00066C81" w:rsidRPr="00066C81" w:rsidRDefault="00066C81" w:rsidP="00066C81">
            <w:r>
              <w:rPr>
                <w:rFonts w:ascii="Arial" w:hAnsi="Arial"/>
                <w:sz w:val="20"/>
              </w:rPr>
              <w:t>Dr Luke Baker</w:t>
            </w:r>
          </w:p>
        </w:tc>
      </w:tr>
      <w:tr w:rsidR="00066C81" w:rsidRPr="00066C81" w14:paraId="3473D8BF" w14:textId="77777777" w:rsidTr="00ED69E6">
        <w:tc>
          <w:tcPr>
            <w:tcW w:w="3227" w:type="dxa"/>
            <w:shd w:val="clear" w:color="auto" w:fill="F2F2F2" w:themeFill="background1" w:themeFillShade="F2"/>
          </w:tcPr>
          <w:p w14:paraId="1BFE6E9B" w14:textId="77777777" w:rsidR="00066C81" w:rsidRPr="00066C81" w:rsidRDefault="00066C81" w:rsidP="00066C81">
            <w:pPr>
              <w:rPr>
                <w:b/>
              </w:rPr>
            </w:pPr>
            <w:r w:rsidRPr="00066C81">
              <w:rPr>
                <w:b/>
              </w:rPr>
              <w:t>School/Department</w:t>
            </w:r>
          </w:p>
        </w:tc>
        <w:tc>
          <w:tcPr>
            <w:tcW w:w="5807" w:type="dxa"/>
          </w:tcPr>
          <w:p w14:paraId="0AE5FEFD" w14:textId="77777777" w:rsidR="00066C81" w:rsidRPr="00066C81" w:rsidRDefault="00066C81" w:rsidP="00066C81">
            <w:r>
              <w:rPr>
                <w:rFonts w:ascii="Arial" w:hAnsi="Arial"/>
                <w:sz w:val="20"/>
              </w:rPr>
              <w:t>School of Medical Sciences</w:t>
            </w:r>
          </w:p>
        </w:tc>
      </w:tr>
      <w:tr w:rsidR="003A7DAE" w:rsidRPr="00066C81" w14:paraId="205A87BE" w14:textId="77777777" w:rsidTr="00BA13A1">
        <w:tc>
          <w:tcPr>
            <w:tcW w:w="3227" w:type="dxa"/>
            <w:shd w:val="clear" w:color="auto" w:fill="F2F2F2" w:themeFill="background1" w:themeFillShade="F2"/>
          </w:tcPr>
          <w:p w14:paraId="5B4EF100" w14:textId="77777777" w:rsidR="003A7DAE" w:rsidRPr="00066C81" w:rsidRDefault="003A7DAE" w:rsidP="00066C81">
            <w:pPr>
              <w:rPr>
                <w:b/>
              </w:rPr>
            </w:pPr>
            <w:r w:rsidRPr="00066C81">
              <w:rPr>
                <w:b/>
              </w:rPr>
              <w:t xml:space="preserve">Email </w:t>
            </w:r>
          </w:p>
        </w:tc>
        <w:tc>
          <w:tcPr>
            <w:tcW w:w="5807" w:type="dxa"/>
          </w:tcPr>
          <w:p w14:paraId="7E807020" w14:textId="77777777" w:rsidR="003A7DAE" w:rsidRPr="00066C81" w:rsidRDefault="003A7DAE" w:rsidP="00066C81">
            <w:hyperlink r:id="rId5">
              <w:r>
                <w:rPr>
                  <w:rFonts w:ascii="Arial" w:hAnsi="Arial"/>
                  <w:color w:val="0563C1"/>
                  <w:sz w:val="20"/>
                  <w:u w:val="single"/>
                </w:rPr>
                <w:t>luke.baker@leicester.ac.uk</w:t>
              </w:r>
            </w:hyperlink>
          </w:p>
        </w:tc>
      </w:tr>
      <w:tr w:rsidR="003A7DAE" w:rsidRPr="00066C81" w14:paraId="115DEAC4" w14:textId="77777777" w:rsidTr="00BA13A1">
        <w:tc>
          <w:tcPr>
            <w:tcW w:w="3227" w:type="dxa"/>
            <w:shd w:val="clear" w:color="auto" w:fill="F2F2F2" w:themeFill="background1" w:themeFillShade="F2"/>
          </w:tcPr>
          <w:p w14:paraId="4C165146" w14:textId="77777777" w:rsidR="003A7DAE" w:rsidRPr="00066C81" w:rsidRDefault="003A7DAE" w:rsidP="00066C81">
            <w:r>
              <w:rPr>
                <w:rFonts w:ascii="Arial" w:hAnsi="Arial"/>
                <w:b/>
                <w:sz w:val="20"/>
              </w:rPr>
              <w:t>Profile</w:t>
            </w:r>
          </w:p>
        </w:tc>
        <w:tc>
          <w:tcPr>
            <w:tcW w:w="5807" w:type="dxa"/>
          </w:tcPr>
          <w:p w14:paraId="0F38CEB0" w14:textId="77777777" w:rsidR="003A7DAE" w:rsidRPr="00066C81" w:rsidRDefault="003A7DAE" w:rsidP="00066C81">
            <w:hyperlink r:id="rId6">
              <w:r>
                <w:rPr>
                  <w:rFonts w:ascii="Arial" w:hAnsi="Arial"/>
                  <w:color w:val="0563C1"/>
                  <w:sz w:val="20"/>
                  <w:u w:val="single"/>
                </w:rPr>
                <w:t>https://le.ac.uk/people/luke-baker</w:t>
              </w:r>
            </w:hyperlink>
          </w:p>
        </w:tc>
      </w:tr>
    </w:tbl>
    <w:p w14:paraId="5B0416DA"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6078A8E1" w14:textId="77777777" w:rsidTr="00066C81">
        <w:tc>
          <w:tcPr>
            <w:tcW w:w="3256" w:type="dxa"/>
            <w:shd w:val="clear" w:color="auto" w:fill="F2F2F2" w:themeFill="background1" w:themeFillShade="F2"/>
          </w:tcPr>
          <w:p w14:paraId="46ED8522" w14:textId="77777777" w:rsidR="00066C81" w:rsidRPr="00B11D52" w:rsidRDefault="00066C81" w:rsidP="00ED69E6">
            <w:pPr>
              <w:rPr>
                <w:b/>
              </w:rPr>
            </w:pPr>
            <w:r>
              <w:rPr>
                <w:b/>
              </w:rPr>
              <w:t>Second Supervisor</w:t>
            </w:r>
          </w:p>
        </w:tc>
        <w:tc>
          <w:tcPr>
            <w:tcW w:w="5778" w:type="dxa"/>
          </w:tcPr>
          <w:p w14:paraId="21193E53" w14:textId="5F294C88" w:rsidR="00066C81" w:rsidRDefault="00066C81" w:rsidP="00ED69E6">
            <w:r>
              <w:rPr>
                <w:rFonts w:ascii="Arial" w:hAnsi="Arial"/>
                <w:sz w:val="20"/>
              </w:rPr>
              <w:t>Professor Don</w:t>
            </w:r>
            <w:r w:rsidR="00C73360">
              <w:rPr>
                <w:rFonts w:ascii="Arial" w:hAnsi="Arial"/>
                <w:sz w:val="20"/>
              </w:rPr>
              <w:t xml:space="preserve"> Jones</w:t>
            </w:r>
          </w:p>
        </w:tc>
      </w:tr>
      <w:tr w:rsidR="00066C81" w14:paraId="37C631B8" w14:textId="77777777" w:rsidTr="00066C81">
        <w:tc>
          <w:tcPr>
            <w:tcW w:w="3256" w:type="dxa"/>
            <w:shd w:val="clear" w:color="auto" w:fill="F2F2F2" w:themeFill="background1" w:themeFillShade="F2"/>
          </w:tcPr>
          <w:p w14:paraId="0FF39875" w14:textId="77777777" w:rsidR="00066C81" w:rsidRDefault="00066C81" w:rsidP="00ED69E6">
            <w:pPr>
              <w:rPr>
                <w:b/>
              </w:rPr>
            </w:pPr>
            <w:r>
              <w:rPr>
                <w:b/>
              </w:rPr>
              <w:t>School/Department</w:t>
            </w:r>
          </w:p>
        </w:tc>
        <w:tc>
          <w:tcPr>
            <w:tcW w:w="5778" w:type="dxa"/>
          </w:tcPr>
          <w:p w14:paraId="0F2C7661" w14:textId="77777777" w:rsidR="00066C81" w:rsidRDefault="00066C81" w:rsidP="00ED69E6">
            <w:r>
              <w:rPr>
                <w:rFonts w:ascii="Arial" w:hAnsi="Arial"/>
                <w:sz w:val="20"/>
              </w:rPr>
              <w:t>School of Medical Sciences</w:t>
            </w:r>
          </w:p>
        </w:tc>
      </w:tr>
      <w:tr w:rsidR="003A7DAE" w14:paraId="3F43E76D" w14:textId="77777777" w:rsidTr="0029160A">
        <w:tc>
          <w:tcPr>
            <w:tcW w:w="3256" w:type="dxa"/>
            <w:shd w:val="clear" w:color="auto" w:fill="F2F2F2" w:themeFill="background1" w:themeFillShade="F2"/>
          </w:tcPr>
          <w:p w14:paraId="496E2873" w14:textId="77777777" w:rsidR="003A7DAE" w:rsidRDefault="003A7DAE" w:rsidP="00ED69E6">
            <w:pPr>
              <w:rPr>
                <w:b/>
              </w:rPr>
            </w:pPr>
            <w:r>
              <w:rPr>
                <w:b/>
              </w:rPr>
              <w:t xml:space="preserve">Email </w:t>
            </w:r>
          </w:p>
        </w:tc>
        <w:tc>
          <w:tcPr>
            <w:tcW w:w="5778" w:type="dxa"/>
          </w:tcPr>
          <w:p w14:paraId="22129DFE" w14:textId="77777777" w:rsidR="003A7DAE" w:rsidRDefault="003A7DAE" w:rsidP="00ED69E6">
            <w:hyperlink r:id="rId7">
              <w:r>
                <w:rPr>
                  <w:rFonts w:ascii="Arial" w:hAnsi="Arial"/>
                  <w:color w:val="0563C1"/>
                  <w:sz w:val="20"/>
                  <w:u w:val="single"/>
                </w:rPr>
                <w:t>donald.jones@leicester.ac.uk</w:t>
              </w:r>
            </w:hyperlink>
          </w:p>
        </w:tc>
      </w:tr>
    </w:tbl>
    <w:p w14:paraId="2B120562"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DBB36D0" w14:textId="77777777" w:rsidTr="00066C81">
        <w:tc>
          <w:tcPr>
            <w:tcW w:w="3256" w:type="dxa"/>
            <w:shd w:val="clear" w:color="auto" w:fill="F2F2F2" w:themeFill="background1" w:themeFillShade="F2"/>
          </w:tcPr>
          <w:p w14:paraId="6D6550B3" w14:textId="77777777" w:rsidR="00066C81" w:rsidRPr="00B11D52" w:rsidRDefault="00066C81" w:rsidP="00ED69E6">
            <w:pPr>
              <w:rPr>
                <w:b/>
              </w:rPr>
            </w:pPr>
            <w:r>
              <w:rPr>
                <w:b/>
              </w:rPr>
              <w:t>Additional Supervisor</w:t>
            </w:r>
          </w:p>
        </w:tc>
        <w:tc>
          <w:tcPr>
            <w:tcW w:w="5778" w:type="dxa"/>
          </w:tcPr>
          <w:p w14:paraId="62D5C388" w14:textId="77777777" w:rsidR="00066C81" w:rsidRDefault="00066C81" w:rsidP="00ED69E6"/>
        </w:tc>
      </w:tr>
    </w:tbl>
    <w:p w14:paraId="52328D72" w14:textId="77777777" w:rsidR="00066C81" w:rsidRDefault="00066C81" w:rsidP="00066C81">
      <w:pPr>
        <w:spacing w:after="0" w:line="240" w:lineRule="auto"/>
        <w:rPr>
          <w:b/>
          <w:u w:val="single"/>
        </w:rPr>
      </w:pPr>
    </w:p>
    <w:p w14:paraId="78693DFB"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00372BA6" w14:textId="77777777" w:rsidTr="00ED69E6">
        <w:tc>
          <w:tcPr>
            <w:tcW w:w="1980" w:type="dxa"/>
            <w:shd w:val="clear" w:color="auto" w:fill="F2F2F2" w:themeFill="background1" w:themeFillShade="F2"/>
          </w:tcPr>
          <w:p w14:paraId="787BB1C7" w14:textId="77777777" w:rsidR="00066C81" w:rsidRDefault="00066C81" w:rsidP="00ED69E6">
            <w:pPr>
              <w:rPr>
                <w:b/>
              </w:rPr>
            </w:pPr>
            <w:r>
              <w:rPr>
                <w:b/>
              </w:rPr>
              <w:t>Project Title</w:t>
            </w:r>
          </w:p>
          <w:p w14:paraId="3C601934" w14:textId="77777777" w:rsidR="00066C81" w:rsidRPr="00B11D52" w:rsidRDefault="00066C81" w:rsidP="00ED69E6">
            <w:pPr>
              <w:rPr>
                <w:b/>
              </w:rPr>
            </w:pPr>
          </w:p>
        </w:tc>
        <w:tc>
          <w:tcPr>
            <w:tcW w:w="7036" w:type="dxa"/>
          </w:tcPr>
          <w:p w14:paraId="4DB3A7BF" w14:textId="77777777" w:rsidR="00066C81" w:rsidRDefault="00066C81" w:rsidP="00ED69E6">
            <w:r>
              <w:rPr>
                <w:rFonts w:ascii="Arial" w:hAnsi="Arial"/>
                <w:sz w:val="20"/>
              </w:rPr>
              <w:t>Defining the Cellular Mechanisms of Resilience During Skeletal Muscle Recovery</w:t>
            </w:r>
          </w:p>
        </w:tc>
      </w:tr>
      <w:tr w:rsidR="00066C81" w14:paraId="45DF5331" w14:textId="77777777" w:rsidTr="00ED69E6">
        <w:tc>
          <w:tcPr>
            <w:tcW w:w="9016" w:type="dxa"/>
            <w:gridSpan w:val="2"/>
            <w:shd w:val="clear" w:color="auto" w:fill="F2F2F2" w:themeFill="background1" w:themeFillShade="F2"/>
          </w:tcPr>
          <w:p w14:paraId="5F9229F0" w14:textId="77777777" w:rsidR="00066C81" w:rsidRDefault="00066C81" w:rsidP="00066C81">
            <w:r>
              <w:rPr>
                <w:rFonts w:ascii="Arial" w:hAnsi="Arial"/>
                <w:b/>
                <w:sz w:val="20"/>
              </w:rPr>
              <w:t>Project Summary</w:t>
            </w:r>
          </w:p>
          <w:p w14:paraId="055FC398" w14:textId="77777777" w:rsidR="004D1626" w:rsidRDefault="003E2F05">
            <w:r>
              <w:rPr>
                <w:rFonts w:ascii="Arial" w:hAnsi="Arial"/>
                <w:sz w:val="20"/>
              </w:rPr>
              <w:t xml:space="preserve">Skeletal muscle possesses the capacity to recover from inflammatory, mechanical and metabolic stress. This resilience enables restoration of tissue homeostasis following injury and is fundamental to maintaining function throughout life. However, resilience declines with ageing, resulting in impaired recovery and reduced regenerative capacity. Despite its importance to healthy ageing, the molecular mechanisms governing muscle resilience remain poorly understood. Recent advances in resolution physiology have </w:t>
            </w:r>
            <w:r>
              <w:rPr>
                <w:rFonts w:ascii="Arial" w:hAnsi="Arial"/>
                <w:sz w:val="20"/>
              </w:rPr>
              <w:t>shown that recovery from stress is not a passive process but is actively regulated through specialised pro-resolving mediators (SPMs) and associated signalling pathways. These pathways coordinate the transition from inflammation to repair and have emerged as important regulators of tissue adaptation. Whilst their role has been explored in several biological systems, little is known about how they contribute to resilience in skeletal muscle. This project will define the molecular mechanisms underpinning skel</w:t>
            </w:r>
            <w:r>
              <w:rPr>
                <w:rFonts w:ascii="Arial" w:hAnsi="Arial"/>
                <w:sz w:val="20"/>
              </w:rPr>
              <w:t>etal muscle resilience using advanced human cell-based models. Primary human skeletal muscle cells and engineered 3D muscle organoids will be exposed to controlled inflammatory and mechanical challenges that mimic physiologically relevant stressors. Using targeted lipidomics, transcriptomics and quantitative proteomics, the student will characterise how recovery programmes are initiated, coordinated and resolved over time. Multi-omic datasets will be integrated using systems biology and bioinformatic approa</w:t>
            </w:r>
            <w:r>
              <w:rPr>
                <w:rFonts w:ascii="Arial" w:hAnsi="Arial"/>
                <w:sz w:val="20"/>
              </w:rPr>
              <w:t>ches to identify molecular networks associated with successful and impaired recovery states. The project will provide fundamental insight into the biological principles governing resilience in human skeletal muscle.</w:t>
            </w:r>
          </w:p>
        </w:tc>
      </w:tr>
      <w:tr w:rsidR="00066C81" w14:paraId="49557266" w14:textId="77777777" w:rsidTr="00ED69E6">
        <w:tc>
          <w:tcPr>
            <w:tcW w:w="9016" w:type="dxa"/>
            <w:gridSpan w:val="2"/>
          </w:tcPr>
          <w:p w14:paraId="238768C0" w14:textId="77777777" w:rsidR="00066C81" w:rsidRPr="00211A99" w:rsidRDefault="00066C81" w:rsidP="00ED69E6">
            <w:r>
              <w:rPr>
                <w:rFonts w:ascii="Arial" w:hAnsi="Arial"/>
                <w:b/>
                <w:sz w:val="20"/>
              </w:rPr>
              <w:t>Techniques that will be undertaken during the project</w:t>
            </w:r>
          </w:p>
          <w:p w14:paraId="1CCA6173" w14:textId="4F4DA838" w:rsidR="004D1626" w:rsidRDefault="003E2F05">
            <w:pPr>
              <w:rPr>
                <w:rFonts w:ascii="Arial" w:hAnsi="Arial"/>
                <w:sz w:val="20"/>
              </w:rPr>
            </w:pPr>
            <w:r>
              <w:rPr>
                <w:rFonts w:ascii="Arial" w:hAnsi="Arial"/>
                <w:sz w:val="20"/>
              </w:rPr>
              <w:t xml:space="preserve">The student will join the Leicester Centre for Sarcopenia &amp; Muscle Biology, which includes expertise spanning skeletal muscle physiology, inflammation biology, lipid mediator biology, proteomics, bioinformatics and tissue engineering. The supervisory team provides access to established human muscle cell platforms, engineered 3D muscle organoid systems, advanced imaging facilities and international collaborations in </w:t>
            </w:r>
            <w:proofErr w:type="spellStart"/>
            <w:r>
              <w:rPr>
                <w:rFonts w:ascii="Arial" w:hAnsi="Arial"/>
                <w:sz w:val="20"/>
              </w:rPr>
              <w:t>lipidomics</w:t>
            </w:r>
            <w:proofErr w:type="spellEnd"/>
            <w:r>
              <w:rPr>
                <w:rFonts w:ascii="Arial" w:hAnsi="Arial"/>
                <w:sz w:val="20"/>
              </w:rPr>
              <w:t xml:space="preserve"> and systems biology.</w:t>
            </w:r>
          </w:p>
          <w:p w14:paraId="0B84594A" w14:textId="77777777" w:rsidR="00C73360" w:rsidRDefault="00C73360"/>
          <w:p w14:paraId="1B092822" w14:textId="25287DC4" w:rsidR="004D1626" w:rsidRDefault="003E2F05">
            <w:r>
              <w:rPr>
                <w:rFonts w:ascii="Arial" w:hAnsi="Arial"/>
                <w:sz w:val="20"/>
              </w:rPr>
              <w:t>The project will provide training in experimental biology, advanced omics technologies and computational analysis, ensuring development of both laboratory and quantitative research skills. The student will work within a collaborative multidisciplinary environment and benefit from extensive opportunities for training, networking and career development through MIBTP, the Institute for Precision Health and associated research centres.</w:t>
            </w:r>
          </w:p>
        </w:tc>
      </w:tr>
      <w:tr w:rsidR="003A7DAE" w14:paraId="581BA5B7" w14:textId="77777777" w:rsidTr="001C1AF7">
        <w:tc>
          <w:tcPr>
            <w:tcW w:w="9016" w:type="dxa"/>
            <w:gridSpan w:val="2"/>
            <w:shd w:val="clear" w:color="auto" w:fill="F2F2F2" w:themeFill="background1" w:themeFillShade="F2"/>
          </w:tcPr>
          <w:p w14:paraId="6E1288EC" w14:textId="77777777" w:rsidR="003A7DAE" w:rsidRDefault="003A7DAE" w:rsidP="001C1AF7">
            <w:r>
              <w:rPr>
                <w:b/>
              </w:rPr>
              <w:t>References</w:t>
            </w:r>
          </w:p>
        </w:tc>
      </w:tr>
    </w:tbl>
    <w:p w14:paraId="37B1518C" w14:textId="77777777" w:rsidR="00066C81" w:rsidRDefault="00066C81" w:rsidP="00066C81">
      <w:pPr>
        <w:spacing w:after="0" w:line="240" w:lineRule="auto"/>
        <w:rPr>
          <w:b/>
          <w:u w:val="single"/>
        </w:rPr>
      </w:pPr>
    </w:p>
    <w:p w14:paraId="28922933"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4D1626"/>
    <w:rsid w:val="006C600C"/>
    <w:rsid w:val="006D009F"/>
    <w:rsid w:val="006F46FB"/>
    <w:rsid w:val="009C47A8"/>
    <w:rsid w:val="00AE49DF"/>
    <w:rsid w:val="00BB70D0"/>
    <w:rsid w:val="00BD5F21"/>
    <w:rsid w:val="00C73360"/>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704C"/>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onald.jones@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luke-baker" TargetMode="External"/><Relationship Id="rId11" Type="http://schemas.openxmlformats.org/officeDocument/2006/relationships/customXml" Target="../customXml/item2.xml"/><Relationship Id="rId5" Type="http://schemas.openxmlformats.org/officeDocument/2006/relationships/hyperlink" Target="mailto:luke.baker@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19C8CE43-448A-4980-81EC-06D060232FE3}"/>
</file>

<file path=customXml/itemProps2.xml><?xml version="1.0" encoding="utf-8"?>
<ds:datastoreItem xmlns:ds="http://schemas.openxmlformats.org/officeDocument/2006/customXml" ds:itemID="{24DFF70F-0F29-43CF-884D-FF9E87DC5779}"/>
</file>

<file path=customXml/itemProps3.xml><?xml version="1.0" encoding="utf-8"?>
<ds:datastoreItem xmlns:ds="http://schemas.openxmlformats.org/officeDocument/2006/customXml" ds:itemID="{F68F3790-014E-461E-8FA0-2B678300D39F}"/>
</file>

<file path=docProps/app.xml><?xml version="1.0" encoding="utf-8"?>
<Properties xmlns="http://schemas.openxmlformats.org/officeDocument/2006/extended-properties" xmlns:vt="http://schemas.openxmlformats.org/officeDocument/2006/docPropsVTypes">
  <Template>Normal</Template>
  <TotalTime>1</TotalTime>
  <Pages>1</Pages>
  <Words>420</Words>
  <Characters>2955</Characters>
  <Application>Microsoft Office Word</Application>
  <DocSecurity>0</DocSecurity>
  <Lines>64</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2026-10-02T15:29:00Z</dcterms:created>
  <dcterms:modified xsi:type="dcterms:W3CDTF">2026-10-02T15:29:00Z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