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0736" w14:textId="77AF0516" w:rsidR="00015F94" w:rsidRDefault="00525357">
      <w:r>
        <w:rPr>
          <w:noProof/>
        </w:rPr>
        <w:drawing>
          <wp:inline distT="0" distB="0" distL="0" distR="0" wp14:anchorId="3B244BBD" wp14:editId="434A5105">
            <wp:extent cx="6527576" cy="75247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6422" cy="753495"/>
                    </a:xfrm>
                    <a:prstGeom prst="rect">
                      <a:avLst/>
                    </a:prstGeom>
                    <a:noFill/>
                  </pic:spPr>
                </pic:pic>
              </a:graphicData>
            </a:graphic>
          </wp:inline>
        </w:drawing>
      </w:r>
    </w:p>
    <w:p w14:paraId="28666DFC" w14:textId="574C774E" w:rsidR="0002781F" w:rsidRDefault="00E03313" w:rsidP="00B35888">
      <w:pPr>
        <w:rPr>
          <w:b/>
          <w:bCs/>
          <w:sz w:val="28"/>
          <w:szCs w:val="28"/>
        </w:rPr>
      </w:pPr>
      <w:r w:rsidRPr="00E03313">
        <w:rPr>
          <w:b/>
          <w:bCs/>
          <w:sz w:val="28"/>
          <w:szCs w:val="28"/>
        </w:rPr>
        <w:t>Exploring the Atmospheres of Uranus and Neptune with JWST</w:t>
      </w:r>
    </w:p>
    <w:tbl>
      <w:tblPr>
        <w:tblStyle w:val="TableGrid"/>
        <w:tblpPr w:leftFromText="180" w:rightFromText="180" w:vertAnchor="text" w:horzAnchor="margin" w:tblpY="124"/>
        <w:tblW w:w="10573" w:type="dxa"/>
        <w:tblBorders>
          <w:insideH w:val="none" w:sz="0" w:space="0" w:color="auto"/>
        </w:tblBorders>
        <w:tblLook w:val="04A0" w:firstRow="1" w:lastRow="0" w:firstColumn="1" w:lastColumn="0" w:noHBand="0" w:noVBand="1"/>
      </w:tblPr>
      <w:tblGrid>
        <w:gridCol w:w="5747"/>
        <w:gridCol w:w="1948"/>
        <w:gridCol w:w="2878"/>
      </w:tblGrid>
      <w:tr w:rsidR="006D7613" w14:paraId="112665E7" w14:textId="77777777" w:rsidTr="1E6B3AD7">
        <w:trPr>
          <w:trHeight w:val="257"/>
        </w:trPr>
        <w:tc>
          <w:tcPr>
            <w:tcW w:w="5949" w:type="dxa"/>
            <w:tcBorders>
              <w:top w:val="single" w:sz="12" w:space="0" w:color="auto"/>
              <w:left w:val="single" w:sz="12" w:space="0" w:color="auto"/>
            </w:tcBorders>
            <w:shd w:val="clear" w:color="auto" w:fill="FFBDBD"/>
          </w:tcPr>
          <w:p w14:paraId="59DF89B3" w14:textId="2D5657D4" w:rsidR="006D7613" w:rsidRDefault="00E03313" w:rsidP="006D7613">
            <w:pPr>
              <w:pStyle w:val="ListParagraph"/>
              <w:numPr>
                <w:ilvl w:val="0"/>
                <w:numId w:val="5"/>
              </w:numPr>
            </w:pPr>
            <w:r w:rsidRPr="00E03313">
              <w:t>JWST has opened a new window for exploring Uranus and Neptune, providing unprecedented new data for the Ice Giants.</w:t>
            </w:r>
          </w:p>
        </w:tc>
        <w:tc>
          <w:tcPr>
            <w:tcW w:w="1984" w:type="dxa"/>
            <w:tcBorders>
              <w:top w:val="single" w:sz="12" w:space="0" w:color="auto"/>
            </w:tcBorders>
            <w:shd w:val="clear" w:color="auto" w:fill="E7E6E6" w:themeFill="background2"/>
          </w:tcPr>
          <w:p w14:paraId="6FB28558" w14:textId="77777777" w:rsidR="006D7613" w:rsidRPr="00015F94" w:rsidRDefault="006D7613" w:rsidP="006D7613">
            <w:pPr>
              <w:rPr>
                <w:b/>
                <w:bCs/>
              </w:rPr>
            </w:pPr>
            <w:r w:rsidRPr="00015F94">
              <w:rPr>
                <w:b/>
                <w:bCs/>
              </w:rPr>
              <w:t>Level</w:t>
            </w:r>
          </w:p>
        </w:tc>
        <w:tc>
          <w:tcPr>
            <w:tcW w:w="2640" w:type="dxa"/>
            <w:tcBorders>
              <w:top w:val="single" w:sz="12" w:space="0" w:color="auto"/>
              <w:right w:val="single" w:sz="12" w:space="0" w:color="auto"/>
            </w:tcBorders>
            <w:shd w:val="clear" w:color="auto" w:fill="E7E6E6" w:themeFill="background2"/>
          </w:tcPr>
          <w:p w14:paraId="2EB281B2" w14:textId="77777777" w:rsidR="006D7613" w:rsidRDefault="006D7613" w:rsidP="006D7613">
            <w:r>
              <w:t>PhD</w:t>
            </w:r>
          </w:p>
        </w:tc>
      </w:tr>
      <w:tr w:rsidR="006D7613" w14:paraId="2F6F5DD3" w14:textId="77777777" w:rsidTr="1E6B3AD7">
        <w:trPr>
          <w:trHeight w:val="279"/>
        </w:trPr>
        <w:tc>
          <w:tcPr>
            <w:tcW w:w="5949" w:type="dxa"/>
            <w:tcBorders>
              <w:left w:val="single" w:sz="12" w:space="0" w:color="auto"/>
            </w:tcBorders>
            <w:shd w:val="clear" w:color="auto" w:fill="FFBDBD"/>
          </w:tcPr>
          <w:p w14:paraId="09201966" w14:textId="77777777" w:rsidR="006D7613" w:rsidRDefault="006D7613" w:rsidP="006D7613"/>
        </w:tc>
        <w:tc>
          <w:tcPr>
            <w:tcW w:w="1984" w:type="dxa"/>
          </w:tcPr>
          <w:p w14:paraId="2F7B26A9" w14:textId="77777777" w:rsidR="006D7613" w:rsidRPr="00015F94" w:rsidRDefault="006D7613" w:rsidP="006D7613">
            <w:pPr>
              <w:rPr>
                <w:b/>
                <w:bCs/>
              </w:rPr>
            </w:pPr>
            <w:r w:rsidRPr="00015F94">
              <w:rPr>
                <w:b/>
                <w:bCs/>
              </w:rPr>
              <w:t>First Supervisor</w:t>
            </w:r>
          </w:p>
        </w:tc>
        <w:tc>
          <w:tcPr>
            <w:tcW w:w="2640" w:type="dxa"/>
            <w:tcBorders>
              <w:right w:val="single" w:sz="12" w:space="0" w:color="auto"/>
            </w:tcBorders>
          </w:tcPr>
          <w:p w14:paraId="62302A01" w14:textId="77777777" w:rsidR="006D7613" w:rsidRDefault="00E03313" w:rsidP="006D7613">
            <w:r>
              <w:t>Prof Leigh</w:t>
            </w:r>
            <w:r w:rsidRPr="00E03313">
              <w:t xml:space="preserve"> Fletcher</w:t>
            </w:r>
          </w:p>
          <w:p w14:paraId="2286FB9C" w14:textId="0D5731D4" w:rsidR="00653671" w:rsidRDefault="00653671" w:rsidP="006D7613">
            <w:hyperlink r:id="rId12" w:history="1">
              <w:r w:rsidRPr="00F96BE4">
                <w:rPr>
                  <w:rStyle w:val="Hyperlink"/>
                </w:rPr>
                <w:t>leigh.fletcher@leicester.ac.uk</w:t>
              </w:r>
            </w:hyperlink>
            <w:r>
              <w:t xml:space="preserve"> </w:t>
            </w:r>
          </w:p>
        </w:tc>
      </w:tr>
      <w:tr w:rsidR="006D7613" w14:paraId="5D99EA15" w14:textId="77777777" w:rsidTr="1E6B3AD7">
        <w:trPr>
          <w:trHeight w:val="295"/>
        </w:trPr>
        <w:tc>
          <w:tcPr>
            <w:tcW w:w="5949" w:type="dxa"/>
            <w:tcBorders>
              <w:left w:val="single" w:sz="12" w:space="0" w:color="auto"/>
            </w:tcBorders>
            <w:shd w:val="clear" w:color="auto" w:fill="FFBDBD"/>
          </w:tcPr>
          <w:p w14:paraId="5E6F2C6F" w14:textId="54D7E8BE" w:rsidR="006D7613" w:rsidRDefault="00E03313" w:rsidP="006D7613">
            <w:pPr>
              <w:pStyle w:val="ListParagraph"/>
              <w:numPr>
                <w:ilvl w:val="0"/>
                <w:numId w:val="1"/>
              </w:numPr>
            </w:pPr>
            <w:r w:rsidRPr="00E03313">
              <w:t>Infrared spectral maps from NIRSpec and MIRI reveal the weather, dynamics, chemistry, and clouds in 3D.</w:t>
            </w:r>
          </w:p>
        </w:tc>
        <w:tc>
          <w:tcPr>
            <w:tcW w:w="1984" w:type="dxa"/>
            <w:shd w:val="clear" w:color="auto" w:fill="E7E6E6" w:themeFill="background2"/>
          </w:tcPr>
          <w:p w14:paraId="6A0894C9" w14:textId="77777777" w:rsidR="006D7613" w:rsidRPr="00015F94" w:rsidRDefault="006D7613" w:rsidP="006D7613">
            <w:pPr>
              <w:rPr>
                <w:b/>
                <w:bCs/>
              </w:rPr>
            </w:pPr>
            <w:r w:rsidRPr="00015F94">
              <w:rPr>
                <w:b/>
                <w:bCs/>
              </w:rPr>
              <w:t>Second Supervisor</w:t>
            </w:r>
          </w:p>
        </w:tc>
        <w:tc>
          <w:tcPr>
            <w:tcW w:w="2640" w:type="dxa"/>
            <w:tcBorders>
              <w:right w:val="single" w:sz="12" w:space="0" w:color="auto"/>
            </w:tcBorders>
            <w:shd w:val="clear" w:color="auto" w:fill="E7E6E6" w:themeFill="background2"/>
          </w:tcPr>
          <w:p w14:paraId="6640C386" w14:textId="500391E0" w:rsidR="006D7613" w:rsidRDefault="00E03313" w:rsidP="006D7613">
            <w:r>
              <w:t>Prof Jonathan</w:t>
            </w:r>
            <w:r w:rsidRPr="00E03313">
              <w:t xml:space="preserve"> Nichols</w:t>
            </w:r>
          </w:p>
        </w:tc>
      </w:tr>
      <w:tr w:rsidR="006D7613" w14:paraId="77147F38" w14:textId="77777777" w:rsidTr="1E6B3AD7">
        <w:trPr>
          <w:trHeight w:val="295"/>
        </w:trPr>
        <w:tc>
          <w:tcPr>
            <w:tcW w:w="5949" w:type="dxa"/>
            <w:tcBorders>
              <w:left w:val="single" w:sz="12" w:space="0" w:color="auto"/>
            </w:tcBorders>
            <w:shd w:val="clear" w:color="auto" w:fill="FFBDBD"/>
          </w:tcPr>
          <w:p w14:paraId="74B611E0" w14:textId="77777777" w:rsidR="006D7613" w:rsidRDefault="006D7613" w:rsidP="006D7613"/>
        </w:tc>
        <w:tc>
          <w:tcPr>
            <w:tcW w:w="1984" w:type="dxa"/>
          </w:tcPr>
          <w:p w14:paraId="07D8ADF2" w14:textId="77777777" w:rsidR="006D7613" w:rsidRPr="00015F94" w:rsidRDefault="006D7613" w:rsidP="006D7613">
            <w:pPr>
              <w:rPr>
                <w:b/>
                <w:bCs/>
              </w:rPr>
            </w:pPr>
            <w:r w:rsidRPr="00015F94">
              <w:rPr>
                <w:b/>
                <w:bCs/>
              </w:rPr>
              <w:t xml:space="preserve">Application Closing Date </w:t>
            </w:r>
          </w:p>
        </w:tc>
        <w:tc>
          <w:tcPr>
            <w:tcW w:w="2640" w:type="dxa"/>
            <w:tcBorders>
              <w:right w:val="single" w:sz="12" w:space="0" w:color="auto"/>
            </w:tcBorders>
          </w:tcPr>
          <w:p w14:paraId="1E95E23A" w14:textId="1ABA76E5" w:rsidR="006D7613" w:rsidRDefault="00653671" w:rsidP="006D7613">
            <w:r>
              <w:t>See web page</w:t>
            </w:r>
          </w:p>
        </w:tc>
      </w:tr>
      <w:tr w:rsidR="006D7613" w14:paraId="7867EF5A" w14:textId="77777777" w:rsidTr="1E6B3AD7">
        <w:trPr>
          <w:trHeight w:val="295"/>
        </w:trPr>
        <w:tc>
          <w:tcPr>
            <w:tcW w:w="5949" w:type="dxa"/>
            <w:tcBorders>
              <w:left w:val="single" w:sz="12" w:space="0" w:color="auto"/>
              <w:bottom w:val="single" w:sz="12" w:space="0" w:color="auto"/>
            </w:tcBorders>
            <w:shd w:val="clear" w:color="auto" w:fill="FFBDBD"/>
          </w:tcPr>
          <w:p w14:paraId="6861715D" w14:textId="0B58F2F9" w:rsidR="006D7613" w:rsidRDefault="00E03313" w:rsidP="006D7613">
            <w:pPr>
              <w:pStyle w:val="ListParagraph"/>
              <w:numPr>
                <w:ilvl w:val="0"/>
                <w:numId w:val="1"/>
              </w:numPr>
            </w:pPr>
            <w:r w:rsidRPr="00E03313">
              <w:t>Learn how to use JWST, alongside ground-based observatories, to explore the origins and climate of other worlds</w:t>
            </w:r>
          </w:p>
        </w:tc>
        <w:tc>
          <w:tcPr>
            <w:tcW w:w="1984" w:type="dxa"/>
            <w:tcBorders>
              <w:bottom w:val="single" w:sz="12" w:space="0" w:color="auto"/>
            </w:tcBorders>
            <w:shd w:val="clear" w:color="auto" w:fill="E7E6E6" w:themeFill="background2"/>
          </w:tcPr>
          <w:p w14:paraId="7D46FDE2" w14:textId="77777777" w:rsidR="006D7613" w:rsidRPr="00015F94" w:rsidRDefault="006D7613" w:rsidP="006D7613">
            <w:pPr>
              <w:rPr>
                <w:b/>
                <w:bCs/>
              </w:rPr>
            </w:pPr>
            <w:r w:rsidRPr="00015F94">
              <w:rPr>
                <w:b/>
                <w:bCs/>
              </w:rPr>
              <w:t>PhD Start date</w:t>
            </w:r>
          </w:p>
        </w:tc>
        <w:tc>
          <w:tcPr>
            <w:tcW w:w="2640" w:type="dxa"/>
            <w:tcBorders>
              <w:bottom w:val="single" w:sz="12" w:space="0" w:color="auto"/>
              <w:right w:val="single" w:sz="12" w:space="0" w:color="auto"/>
            </w:tcBorders>
            <w:shd w:val="clear" w:color="auto" w:fill="E7E6E6" w:themeFill="background2"/>
          </w:tcPr>
          <w:p w14:paraId="2786C608" w14:textId="00D594DC" w:rsidR="006D7613" w:rsidRDefault="006D7613" w:rsidP="006D7613">
            <w:r>
              <w:t>21</w:t>
            </w:r>
            <w:r w:rsidRPr="1E6B3AD7">
              <w:rPr>
                <w:vertAlign w:val="superscript"/>
              </w:rPr>
              <w:t>st</w:t>
            </w:r>
            <w:r>
              <w:t xml:space="preserve"> September 202</w:t>
            </w:r>
            <w:r w:rsidR="17A0698D">
              <w:t>6</w:t>
            </w:r>
          </w:p>
        </w:tc>
      </w:tr>
    </w:tbl>
    <w:p w14:paraId="53EA9CA2" w14:textId="5B702513" w:rsidR="1E6B3AD7" w:rsidRDefault="1E6B3AD7" w:rsidP="1E6B3AD7">
      <w:pPr>
        <w:rPr>
          <w:b/>
          <w:bCs/>
          <w:sz w:val="32"/>
          <w:szCs w:val="32"/>
        </w:rPr>
      </w:pPr>
    </w:p>
    <w:p w14:paraId="67CDF422" w14:textId="006746A2" w:rsidR="001466E1" w:rsidRDefault="006D7613" w:rsidP="00015F94">
      <w:pPr>
        <w:rPr>
          <w:b/>
          <w:bCs/>
          <w:sz w:val="32"/>
          <w:szCs w:val="32"/>
        </w:rPr>
      </w:pPr>
      <w:r w:rsidRPr="006D7613">
        <w:rPr>
          <w:b/>
          <w:bCs/>
          <w:sz w:val="32"/>
          <w:szCs w:val="32"/>
        </w:rPr>
        <w:t>Details:</w:t>
      </w:r>
    </w:p>
    <w:p w14:paraId="55A16F44" w14:textId="77777777" w:rsidR="00E03313" w:rsidRPr="00E03313" w:rsidRDefault="00E03313" w:rsidP="00E03313">
      <w:pPr>
        <w:rPr>
          <w:sz w:val="24"/>
          <w:szCs w:val="24"/>
        </w:rPr>
      </w:pPr>
      <w:r w:rsidRPr="00E03313">
        <w:rPr>
          <w:sz w:val="24"/>
          <w:szCs w:val="24"/>
        </w:rPr>
        <w:t xml:space="preserve">In the four years since launch, JWST has delivered astonishing new discoveries via infrared observations of the near and far universe.  Leicester planetary scientists have been leading the exploration of the four giant planets, using infrared spectroscopy to explore the atmospheres, ionospheres, rings, and satellites of these enormous worlds, revealing wavelengths that have been too cold and too faint for any previous observatories.   </w:t>
      </w:r>
    </w:p>
    <w:p w14:paraId="188D1C3C" w14:textId="77777777" w:rsidR="00E03313" w:rsidRPr="00E03313" w:rsidRDefault="00E03313" w:rsidP="00E03313">
      <w:pPr>
        <w:rPr>
          <w:sz w:val="24"/>
          <w:szCs w:val="24"/>
        </w:rPr>
      </w:pPr>
      <w:r w:rsidRPr="00E03313">
        <w:rPr>
          <w:sz w:val="24"/>
          <w:szCs w:val="24"/>
        </w:rPr>
        <w:t xml:space="preserve">The planetary atmospheres team is seeking a new student to explore the riches of the JWST Ice Giant dataset, to pave the way for future missions to Uranus and Neptune. JWST’s key advance is the use of integral field spectroscopy, which acquires hundreds of spectra simultaneously across a small field of view, producing maps of both worlds from 1.6 µm (reflected sunlight with the NIRSpec instrument) to 28 µm (thermal emission with the MIRI instrument).  Infrared spectroscopy will be modelled to understand the temperatures, winds, gaseous composition, and aerosols from the turbulent clouds to the upper atmosphere, providing insights onto the origins, climate, dynamics, and seasonal chemistry shaping these enigmatic worlds.   </w:t>
      </w:r>
    </w:p>
    <w:p w14:paraId="01C702D7" w14:textId="77777777" w:rsidR="00E03313" w:rsidRPr="00E03313" w:rsidRDefault="00E03313" w:rsidP="00E03313">
      <w:pPr>
        <w:rPr>
          <w:sz w:val="24"/>
          <w:szCs w:val="24"/>
        </w:rPr>
      </w:pPr>
      <w:r w:rsidRPr="00E03313">
        <w:rPr>
          <w:sz w:val="24"/>
          <w:szCs w:val="24"/>
        </w:rPr>
        <w:t xml:space="preserve">Global maps were acquired in 2023; a full Uranus rotation was observed in 2025; and both Ice Giants will be observed over a full month in 2026 – these datasets therefore allow the first investigation of temporal changes, particularly as Uranus approaches summer solstice in 2030 (when the north pole points directly at the Sun).  Data reduction tools have been developed in Python, and spectral inversion will use an optimal-estimation retrieval algorithm (NEMESIS).  The PhD student will have access to world-leading infrared data, coupled with mature and well-developed analysis tools, enabling new discoveries at the cutting edge of planetary science. </w:t>
      </w:r>
    </w:p>
    <w:p w14:paraId="150D65B5" w14:textId="74871D02" w:rsidR="006D7613" w:rsidRPr="006D7613" w:rsidRDefault="00E03313" w:rsidP="00E03313">
      <w:pPr>
        <w:rPr>
          <w:sz w:val="24"/>
          <w:szCs w:val="24"/>
        </w:rPr>
      </w:pPr>
      <w:r w:rsidRPr="00E03313">
        <w:rPr>
          <w:sz w:val="24"/>
          <w:szCs w:val="24"/>
        </w:rPr>
        <w:t>This is a computationally intensive project making use of Leicester’s high-performance computing facility, so familiarity with Python is desirable, and prior knowledge of atmospheric physics, astronomical observing, or planetary science would be welcome.  There will be opportunities to become involved in ground-based observing (Hawaiian and Chilean observatories).   With Leicester's current involvement in Juno, JWST, JUICE, and future involvement in missions to the Ice Giants, this PhD project offers the potential for exciting opportunities in planetary science.</w:t>
      </w:r>
    </w:p>
    <w:p w14:paraId="16D2238D" w14:textId="3ECA4D23" w:rsidR="00015F94" w:rsidRDefault="00015F94" w:rsidP="00015F94">
      <w:pPr>
        <w:rPr>
          <w:b/>
          <w:bCs/>
          <w:sz w:val="44"/>
          <w:szCs w:val="44"/>
        </w:rPr>
      </w:pPr>
    </w:p>
    <w:p w14:paraId="6C93A48E" w14:textId="4C5AD844" w:rsidR="0002781F" w:rsidRDefault="00E03313" w:rsidP="00015F94">
      <w:pPr>
        <w:rPr>
          <w:sz w:val="28"/>
          <w:szCs w:val="28"/>
        </w:rPr>
      </w:pPr>
      <w:r>
        <w:rPr>
          <w:noProof/>
        </w:rPr>
        <w:drawing>
          <wp:anchor distT="0" distB="0" distL="114300" distR="114300" simplePos="0" relativeHeight="251660288" behindDoc="1" locked="0" layoutInCell="1" allowOverlap="1" wp14:anchorId="360ECF7E" wp14:editId="5427926D">
            <wp:simplePos x="0" y="0"/>
            <wp:positionH relativeFrom="margin">
              <wp:align>center</wp:align>
            </wp:positionH>
            <wp:positionV relativeFrom="paragraph">
              <wp:posOffset>223520</wp:posOffset>
            </wp:positionV>
            <wp:extent cx="5120640" cy="3467905"/>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0640" cy="3467905"/>
                    </a:xfrm>
                    <a:prstGeom prst="rect">
                      <a:avLst/>
                    </a:prstGeom>
                    <a:noFill/>
                    <a:ln>
                      <a:noFill/>
                    </a:ln>
                  </pic:spPr>
                </pic:pic>
              </a:graphicData>
            </a:graphic>
          </wp:anchor>
        </w:drawing>
      </w:r>
    </w:p>
    <w:p w14:paraId="2462FD2C" w14:textId="6D82C209" w:rsidR="0002781F" w:rsidRDefault="0002781F" w:rsidP="00015F94">
      <w:pPr>
        <w:rPr>
          <w:sz w:val="28"/>
          <w:szCs w:val="28"/>
        </w:rPr>
      </w:pPr>
    </w:p>
    <w:p w14:paraId="37CFE406" w14:textId="679A732D" w:rsidR="0002781F" w:rsidRDefault="0002781F" w:rsidP="00015F94">
      <w:pPr>
        <w:rPr>
          <w:sz w:val="28"/>
          <w:szCs w:val="28"/>
        </w:rPr>
      </w:pPr>
    </w:p>
    <w:p w14:paraId="6090B2B7" w14:textId="77777777" w:rsidR="0002781F" w:rsidRDefault="0002781F" w:rsidP="00015F94">
      <w:pPr>
        <w:rPr>
          <w:sz w:val="28"/>
          <w:szCs w:val="28"/>
        </w:rPr>
      </w:pPr>
    </w:p>
    <w:p w14:paraId="67AB39DF" w14:textId="262CDC7A" w:rsidR="0002781F" w:rsidRDefault="0002781F" w:rsidP="00015F94">
      <w:pPr>
        <w:rPr>
          <w:sz w:val="28"/>
          <w:szCs w:val="28"/>
        </w:rPr>
      </w:pPr>
    </w:p>
    <w:p w14:paraId="30C698C7" w14:textId="52612A55" w:rsidR="0002781F" w:rsidRDefault="0002781F" w:rsidP="00015F94">
      <w:pPr>
        <w:rPr>
          <w:sz w:val="28"/>
          <w:szCs w:val="28"/>
        </w:rPr>
      </w:pPr>
    </w:p>
    <w:p w14:paraId="221A3432" w14:textId="77777777" w:rsidR="0002781F" w:rsidRDefault="0002781F" w:rsidP="00015F94">
      <w:pPr>
        <w:rPr>
          <w:sz w:val="28"/>
          <w:szCs w:val="28"/>
        </w:rPr>
      </w:pPr>
    </w:p>
    <w:p w14:paraId="3E2A39F5" w14:textId="77777777" w:rsidR="006D7613" w:rsidRDefault="006D7613" w:rsidP="00015F94">
      <w:pPr>
        <w:rPr>
          <w:sz w:val="28"/>
          <w:szCs w:val="28"/>
        </w:rPr>
      </w:pPr>
    </w:p>
    <w:p w14:paraId="5A73D982" w14:textId="77777777" w:rsidR="006D7613" w:rsidRDefault="006D7613" w:rsidP="00015F94">
      <w:pPr>
        <w:rPr>
          <w:sz w:val="28"/>
          <w:szCs w:val="28"/>
        </w:rPr>
      </w:pPr>
    </w:p>
    <w:p w14:paraId="3956B4A7" w14:textId="77777777" w:rsidR="006D7613" w:rsidRDefault="006D7613" w:rsidP="00015F94">
      <w:pPr>
        <w:rPr>
          <w:sz w:val="28"/>
          <w:szCs w:val="28"/>
        </w:rPr>
      </w:pPr>
    </w:p>
    <w:p w14:paraId="233E2E19" w14:textId="77777777" w:rsidR="006D7613" w:rsidRDefault="006D7613" w:rsidP="00015F94">
      <w:pPr>
        <w:rPr>
          <w:sz w:val="28"/>
          <w:szCs w:val="28"/>
        </w:rPr>
      </w:pPr>
    </w:p>
    <w:p w14:paraId="66C3B590" w14:textId="14B6F326" w:rsidR="006D7613" w:rsidRPr="00E03313" w:rsidRDefault="00E03313" w:rsidP="00E03313">
      <w:pPr>
        <w:jc w:val="center"/>
        <w:rPr>
          <w:sz w:val="24"/>
          <w:szCs w:val="24"/>
        </w:rPr>
      </w:pPr>
      <w:r w:rsidRPr="1E6B3AD7">
        <w:rPr>
          <w:i/>
          <w:iCs/>
          <w:sz w:val="24"/>
          <w:szCs w:val="24"/>
        </w:rPr>
        <w:t>The Uranus and Neptune systems as seen by JWST/NIRCam (Credit:  NASA, ESA, CSA, STScI; Image Processing: Joseph DePasquale).  Uranus and its classical satellites are shown on the left against a background of galaxies; Uranus and Neptune are shown on the right replete with reflective rings and clouds.  NIRSpec and MIRI will be used to provide full spectroscopy of the Uranus and Neptune atmospheres.</w:t>
      </w:r>
    </w:p>
    <w:p w14:paraId="3C5D7DBD" w14:textId="600A801A" w:rsidR="00015F94" w:rsidRPr="00E97E69" w:rsidRDefault="00E97E69" w:rsidP="00015F94">
      <w:pPr>
        <w:rPr>
          <w:sz w:val="28"/>
          <w:szCs w:val="28"/>
        </w:rPr>
      </w:pPr>
      <w:r>
        <w:rPr>
          <w:sz w:val="28"/>
          <w:szCs w:val="28"/>
        </w:rPr>
        <w:t>Further Reading</w:t>
      </w:r>
      <w:r w:rsidR="001466E1" w:rsidRPr="00E97E69">
        <w:rPr>
          <w:sz w:val="28"/>
          <w:szCs w:val="28"/>
        </w:rPr>
        <w:t>:</w:t>
      </w:r>
      <w:r w:rsidR="00015F94" w:rsidRPr="00E97E69">
        <w:rPr>
          <w:sz w:val="28"/>
          <w:szCs w:val="28"/>
        </w:rPr>
        <w:t xml:space="preserve"> </w:t>
      </w:r>
    </w:p>
    <w:p w14:paraId="66933F0A" w14:textId="77777777" w:rsidR="00E03313" w:rsidRDefault="00E03313" w:rsidP="00E03313">
      <w:pPr>
        <w:pStyle w:val="paragraph"/>
        <w:numPr>
          <w:ilvl w:val="0"/>
          <w:numId w:val="22"/>
        </w:numPr>
        <w:tabs>
          <w:tab w:val="clear" w:pos="720"/>
          <w:tab w:val="num" w:pos="-360"/>
        </w:tabs>
        <w:spacing w:before="0" w:beforeAutospacing="0" w:after="0" w:afterAutospacing="0"/>
        <w:ind w:left="0" w:firstLine="0"/>
        <w:jc w:val="both"/>
        <w:textAlignment w:val="baseline"/>
        <w:rPr>
          <w:rFonts w:ascii="Calibri" w:hAnsi="Calibri" w:cs="Calibri"/>
        </w:rPr>
      </w:pPr>
      <w:r>
        <w:rPr>
          <w:rStyle w:val="normaltextrun"/>
          <w:rFonts w:ascii="Calibri" w:hAnsi="Calibri" w:cs="Calibri"/>
          <w:color w:val="000000"/>
        </w:rPr>
        <w:t>JWST: New Infrared Eye on the Solar System:  </w:t>
      </w:r>
      <w:hyperlink r:id="rId14" w:tgtFrame="_blank" w:history="1">
        <w:r>
          <w:rPr>
            <w:rStyle w:val="normaltextrun"/>
            <w:rFonts w:ascii="Calibri" w:hAnsi="Calibri" w:cs="Calibri"/>
            <w:color w:val="0563C1"/>
            <w:u w:val="single"/>
          </w:rPr>
          <w:t>https://www.europlanet-society.org/europlanet-magazine/issue-3/jwst-solar-system/</w:t>
        </w:r>
      </w:hyperlink>
      <w:r>
        <w:rPr>
          <w:rStyle w:val="normaltextrun"/>
          <w:rFonts w:ascii="Calibri" w:hAnsi="Calibri" w:cs="Calibri"/>
          <w:color w:val="000000"/>
        </w:rPr>
        <w:t> </w:t>
      </w:r>
      <w:r>
        <w:rPr>
          <w:rStyle w:val="eop"/>
          <w:rFonts w:ascii="Calibri" w:hAnsi="Calibri" w:cs="Calibri"/>
          <w:color w:val="000000"/>
        </w:rPr>
        <w:t> </w:t>
      </w:r>
    </w:p>
    <w:p w14:paraId="39E65DD1" w14:textId="77777777" w:rsidR="00E03313" w:rsidRDefault="00E03313" w:rsidP="00E03313">
      <w:pPr>
        <w:pStyle w:val="paragraph"/>
        <w:numPr>
          <w:ilvl w:val="0"/>
          <w:numId w:val="23"/>
        </w:numPr>
        <w:tabs>
          <w:tab w:val="clear" w:pos="720"/>
          <w:tab w:val="num" w:pos="-360"/>
        </w:tabs>
        <w:spacing w:before="0" w:beforeAutospacing="0" w:after="0" w:afterAutospacing="0"/>
        <w:ind w:left="0" w:firstLine="0"/>
        <w:jc w:val="both"/>
        <w:textAlignment w:val="baseline"/>
        <w:rPr>
          <w:rFonts w:ascii="Calibri" w:hAnsi="Calibri" w:cs="Calibri"/>
        </w:rPr>
      </w:pPr>
      <w:r>
        <w:rPr>
          <w:rStyle w:val="normaltextrun"/>
          <w:rFonts w:ascii="Calibri" w:hAnsi="Calibri" w:cs="Calibri"/>
          <w:color w:val="000000"/>
          <w:shd w:val="clear" w:color="auto" w:fill="FFFFFF"/>
        </w:rPr>
        <w:t>Fletcher et al. (2023), Saturn's Atmosphere in Northern Summer Revealed by JWST/MIRI:  </w:t>
      </w:r>
      <w:hyperlink r:id="rId15" w:tgtFrame="_blank" w:history="1">
        <w:r>
          <w:rPr>
            <w:rStyle w:val="normaltextrun"/>
            <w:rFonts w:ascii="Calibri" w:hAnsi="Calibri" w:cs="Calibri"/>
            <w:color w:val="0563C1"/>
            <w:u w:val="single"/>
            <w:shd w:val="clear" w:color="auto" w:fill="FFFFFF"/>
          </w:rPr>
          <w:t>https://doi.org/10.1029/2023JE007924</w:t>
        </w:r>
      </w:hyperlink>
      <w:r>
        <w:rPr>
          <w:rStyle w:val="eop"/>
          <w:rFonts w:ascii="Calibri" w:hAnsi="Calibri" w:cs="Calibri"/>
          <w:color w:val="000000"/>
        </w:rPr>
        <w:t> </w:t>
      </w:r>
    </w:p>
    <w:p w14:paraId="55A9E614" w14:textId="77777777" w:rsidR="00E03313" w:rsidRDefault="00E03313" w:rsidP="00E03313">
      <w:pPr>
        <w:pStyle w:val="paragraph"/>
        <w:numPr>
          <w:ilvl w:val="0"/>
          <w:numId w:val="24"/>
        </w:numPr>
        <w:tabs>
          <w:tab w:val="clear" w:pos="720"/>
          <w:tab w:val="num" w:pos="-360"/>
        </w:tabs>
        <w:spacing w:before="0" w:beforeAutospacing="0" w:after="0" w:afterAutospacing="0"/>
        <w:ind w:left="0" w:firstLine="0"/>
        <w:jc w:val="both"/>
        <w:textAlignment w:val="baseline"/>
        <w:rPr>
          <w:rFonts w:ascii="Calibri" w:hAnsi="Calibri" w:cs="Calibri"/>
        </w:rPr>
      </w:pPr>
      <w:r>
        <w:rPr>
          <w:rStyle w:val="normaltextrun"/>
          <w:rFonts w:ascii="Calibri" w:hAnsi="Calibri" w:cs="Calibri"/>
          <w:color w:val="000000"/>
          <w:shd w:val="clear" w:color="auto" w:fill="FFFFFF"/>
        </w:rPr>
        <w:t>Melin et al. (2025), Discovery of H3+ and infrared aurorae at Neptune with JWST: doi: </w:t>
      </w:r>
      <w:hyperlink r:id="rId16" w:tgtFrame="_blank" w:history="1">
        <w:r>
          <w:rPr>
            <w:rStyle w:val="normaltextrun"/>
            <w:rFonts w:ascii="Calibri" w:hAnsi="Calibri" w:cs="Calibri"/>
            <w:color w:val="0563C1"/>
            <w:u w:val="single"/>
            <w:shd w:val="clear" w:color="auto" w:fill="FFFFFF"/>
          </w:rPr>
          <w:t>https://doi.org/10.1038/s41550-025-02507-9</w:t>
        </w:r>
      </w:hyperlink>
      <w:r>
        <w:rPr>
          <w:rStyle w:val="normaltextrun"/>
          <w:rFonts w:ascii="Calibri" w:hAnsi="Calibri" w:cs="Calibri"/>
          <w:color w:val="000000"/>
          <w:shd w:val="clear" w:color="auto" w:fill="FFFFFF"/>
        </w:rPr>
        <w:t> </w:t>
      </w:r>
      <w:r>
        <w:rPr>
          <w:rStyle w:val="eop"/>
          <w:rFonts w:ascii="Calibri" w:hAnsi="Calibri" w:cs="Calibri"/>
          <w:color w:val="000000"/>
        </w:rPr>
        <w:t> </w:t>
      </w:r>
    </w:p>
    <w:p w14:paraId="71EC6E38" w14:textId="77777777" w:rsidR="00E03313" w:rsidRDefault="00E03313" w:rsidP="00E03313">
      <w:pPr>
        <w:pStyle w:val="paragraph"/>
        <w:numPr>
          <w:ilvl w:val="0"/>
          <w:numId w:val="25"/>
        </w:numPr>
        <w:tabs>
          <w:tab w:val="clear" w:pos="720"/>
          <w:tab w:val="num" w:pos="-360"/>
        </w:tabs>
        <w:spacing w:before="0" w:beforeAutospacing="0" w:after="0" w:afterAutospacing="0"/>
        <w:ind w:left="0" w:firstLine="0"/>
        <w:jc w:val="both"/>
        <w:textAlignment w:val="baseline"/>
        <w:rPr>
          <w:rFonts w:ascii="Calibri" w:hAnsi="Calibri" w:cs="Calibri"/>
        </w:rPr>
      </w:pPr>
      <w:r>
        <w:rPr>
          <w:rStyle w:val="normaltextrun"/>
          <w:rFonts w:ascii="Calibri" w:hAnsi="Calibri" w:cs="Calibri"/>
          <w:color w:val="000000"/>
        </w:rPr>
        <w:t>Harkett et al. (2024),</w:t>
      </w:r>
      <w:r>
        <w:rPr>
          <w:rStyle w:val="normaltextrun"/>
          <w:rFonts w:ascii="Calibri" w:hAnsi="Calibri" w:cs="Calibri"/>
          <w:b/>
          <w:bCs/>
          <w:color w:val="000000"/>
        </w:rPr>
        <w:t> </w:t>
      </w:r>
      <w:r>
        <w:rPr>
          <w:rStyle w:val="normaltextrun"/>
          <w:rFonts w:ascii="Calibri" w:hAnsi="Calibri" w:cs="Calibri"/>
          <w:color w:val="000000"/>
          <w:lang w:val="en"/>
        </w:rPr>
        <w:t>The Thermal Structure and Composition of Jupiter's Great Red Spot From JWST/MIRI: doi:  </w:t>
      </w:r>
      <w:hyperlink r:id="rId17" w:tgtFrame="_blank" w:history="1">
        <w:r>
          <w:rPr>
            <w:rStyle w:val="normaltextrun"/>
            <w:rFonts w:ascii="Calibri" w:hAnsi="Calibri" w:cs="Calibri"/>
            <w:color w:val="0563C1"/>
            <w:u w:val="single"/>
            <w:lang w:val="en"/>
          </w:rPr>
          <w:t>https://doi.org/10.1029/2024JE008415</w:t>
        </w:r>
      </w:hyperlink>
      <w:r>
        <w:rPr>
          <w:rStyle w:val="normaltextrun"/>
          <w:rFonts w:ascii="Calibri" w:hAnsi="Calibri" w:cs="Calibri"/>
          <w:color w:val="000000"/>
          <w:lang w:val="en"/>
        </w:rPr>
        <w:t> </w:t>
      </w:r>
      <w:r>
        <w:rPr>
          <w:rStyle w:val="eop"/>
          <w:rFonts w:ascii="Calibri" w:hAnsi="Calibri" w:cs="Calibri"/>
          <w:color w:val="000000"/>
        </w:rPr>
        <w:t> </w:t>
      </w:r>
    </w:p>
    <w:p w14:paraId="164D5C33" w14:textId="77777777" w:rsidR="00E03313" w:rsidRDefault="00E03313" w:rsidP="00E03313">
      <w:pPr>
        <w:pStyle w:val="paragraph"/>
        <w:numPr>
          <w:ilvl w:val="0"/>
          <w:numId w:val="26"/>
        </w:numPr>
        <w:tabs>
          <w:tab w:val="clear" w:pos="720"/>
          <w:tab w:val="num" w:pos="-360"/>
        </w:tabs>
        <w:spacing w:before="0" w:beforeAutospacing="0" w:after="0" w:afterAutospacing="0"/>
        <w:ind w:left="0" w:firstLine="0"/>
        <w:jc w:val="both"/>
        <w:textAlignment w:val="baseline"/>
        <w:rPr>
          <w:rFonts w:ascii="Calibri" w:hAnsi="Calibri" w:cs="Calibri"/>
        </w:rPr>
      </w:pPr>
      <w:r>
        <w:rPr>
          <w:rStyle w:val="normaltextrun"/>
          <w:rFonts w:ascii="Calibri" w:hAnsi="Calibri" w:cs="Calibri"/>
          <w:color w:val="000000"/>
        </w:rPr>
        <w:t>G. L. Villanueva &amp; S. N. Milam (2023),</w:t>
      </w:r>
      <w:r>
        <w:rPr>
          <w:rStyle w:val="normaltextrun"/>
          <w:rFonts w:ascii="Calibri" w:hAnsi="Calibri" w:cs="Calibri"/>
          <w:b/>
          <w:bCs/>
          <w:color w:val="000000"/>
        </w:rPr>
        <w:t>  </w:t>
      </w:r>
      <w:r>
        <w:rPr>
          <w:rStyle w:val="normaltextrun"/>
          <w:rFonts w:ascii="Calibri" w:hAnsi="Calibri" w:cs="Calibri"/>
          <w:color w:val="000000"/>
        </w:rPr>
        <w:t>A new era in solar system astronomy with JWST, doi: </w:t>
      </w:r>
      <w:hyperlink r:id="rId18" w:tgtFrame="_blank" w:history="1">
        <w:r>
          <w:rPr>
            <w:rStyle w:val="normaltextrun"/>
            <w:rFonts w:ascii="Calibri" w:hAnsi="Calibri" w:cs="Calibri"/>
            <w:color w:val="0563C1"/>
            <w:u w:val="single"/>
          </w:rPr>
          <w:t>https://doi.org/10.1038/s41467-023-43313-z</w:t>
        </w:r>
      </w:hyperlink>
      <w:r>
        <w:rPr>
          <w:rStyle w:val="normaltextrun"/>
          <w:rFonts w:ascii="Calibri" w:hAnsi="Calibri" w:cs="Calibri"/>
          <w:color w:val="000000"/>
        </w:rPr>
        <w:t> </w:t>
      </w:r>
      <w:r>
        <w:rPr>
          <w:rStyle w:val="eop"/>
          <w:rFonts w:ascii="Calibri" w:hAnsi="Calibri" w:cs="Calibri"/>
          <w:color w:val="000000"/>
        </w:rPr>
        <w:t> </w:t>
      </w:r>
    </w:p>
    <w:p w14:paraId="522DAFAB" w14:textId="7A5C6D72" w:rsidR="001466E1" w:rsidRPr="00E97E69" w:rsidRDefault="0002781F" w:rsidP="001466E1">
      <w:pPr>
        <w:pStyle w:val="paragraph"/>
        <w:spacing w:before="0" w:beforeAutospacing="0" w:after="0" w:afterAutospacing="0"/>
        <w:jc w:val="both"/>
        <w:textAlignment w:val="baseline"/>
        <w:rPr>
          <w:rFonts w:ascii="Segoe UI" w:hAnsi="Segoe UI" w:cs="Segoe UI"/>
        </w:rPr>
      </w:pPr>
      <w:r w:rsidRPr="00E97E69">
        <w:rPr>
          <w:noProof/>
          <w:sz w:val="28"/>
          <w:szCs w:val="28"/>
        </w:rPr>
        <mc:AlternateContent>
          <mc:Choice Requires="wps">
            <w:drawing>
              <wp:anchor distT="0" distB="0" distL="114300" distR="114300" simplePos="0" relativeHeight="251659264" behindDoc="0" locked="0" layoutInCell="1" allowOverlap="1" wp14:anchorId="26758A84" wp14:editId="7FE7D8A7">
                <wp:simplePos x="0" y="0"/>
                <wp:positionH relativeFrom="margin">
                  <wp:align>center</wp:align>
                </wp:positionH>
                <wp:positionV relativeFrom="paragraph">
                  <wp:posOffset>302895</wp:posOffset>
                </wp:positionV>
                <wp:extent cx="6429375" cy="542925"/>
                <wp:effectExtent l="0" t="0" r="9525" b="9525"/>
                <wp:wrapNone/>
                <wp:docPr id="3" name="Rectangle 3"/>
                <wp:cNvGraphicFramePr/>
                <a:graphic xmlns:a="http://schemas.openxmlformats.org/drawingml/2006/main">
                  <a:graphicData uri="http://schemas.microsoft.com/office/word/2010/wordprocessingShape">
                    <wps:wsp>
                      <wps:cNvSpPr/>
                      <wps:spPr>
                        <a:xfrm>
                          <a:off x="0" y="0"/>
                          <a:ext cx="6429375" cy="542925"/>
                        </a:xfrm>
                        <a:prstGeom prst="rect">
                          <a:avLst/>
                        </a:prstGeom>
                        <a:solidFill>
                          <a:schemeClr val="bg2">
                            <a:lumMod val="75000"/>
                          </a:schemeClr>
                        </a:solidFill>
                        <a:ln>
                          <a:noFill/>
                        </a:ln>
                      </wps:spPr>
                      <wps:style>
                        <a:lnRef idx="0">
                          <a:scrgbClr r="0" g="0" b="0"/>
                        </a:lnRef>
                        <a:fillRef idx="0">
                          <a:scrgbClr r="0" g="0" b="0"/>
                        </a:fillRef>
                        <a:effectRef idx="0">
                          <a:scrgbClr r="0" g="0" b="0"/>
                        </a:effectRef>
                        <a:fontRef idx="minor">
                          <a:schemeClr val="lt1"/>
                        </a:fontRef>
                      </wps:style>
                      <wps:txbx>
                        <w:txbxContent>
                          <w:p w14:paraId="7EB71AE9" w14:textId="111FF410" w:rsidR="00015F94" w:rsidRPr="00591A81" w:rsidRDefault="00015F94" w:rsidP="00015F94">
                            <w:pPr>
                              <w:jc w:val="center"/>
                              <w:rPr>
                                <w:sz w:val="32"/>
                                <w:szCs w:val="32"/>
                              </w:rPr>
                            </w:pPr>
                            <w:r w:rsidRPr="00591A81">
                              <w:rPr>
                                <w:sz w:val="32"/>
                                <w:szCs w:val="32"/>
                              </w:rPr>
                              <w:t xml:space="preserve">Further information on how to apply and funding can be found </w:t>
                            </w:r>
                            <w:hyperlink r:id="rId19" w:history="1">
                              <w:r w:rsidR="0056620C" w:rsidRPr="00591A81">
                                <w:rPr>
                                  <w:rStyle w:val="Hyperlink"/>
                                  <w:sz w:val="32"/>
                                  <w:szCs w:val="32"/>
                                </w:rPr>
                                <w:t>here</w:t>
                              </w:r>
                            </w:hyperlink>
                            <w:r w:rsidR="0056620C" w:rsidRPr="00591A81">
                              <w:rPr>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58A84" id="Rectangle 3" o:spid="_x0000_s1026" style="position:absolute;left:0;text-align:left;margin-left:0;margin-top:23.85pt;width:506.25pt;height:42.7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" fillcolor="#aeaaaa [2414]" stroked="f">
                <v:textbox>
                  <w:txbxContent>
                    <w:p w14:paraId="7EB71AE9" w14:textId="111FF410" w:rsidR="00015F94" w:rsidRPr="00591A81" w:rsidRDefault="00015F94" w:rsidP="00015F94">
                      <w:pPr>
                        <w:jc w:val="center"/>
                        <w:rPr>
                          <w:sz w:val="32"/>
                          <w:szCs w:val="32"/>
                        </w:rPr>
                      </w:pPr>
                      <w:r w:rsidRPr="00591A81">
                        <w:rPr>
                          <w:sz w:val="32"/>
                          <w:szCs w:val="32"/>
                        </w:rPr>
                        <w:t xml:space="preserve">Further information on how to apply and funding can be found </w:t>
                      </w:r>
                      <w:hyperlink r:id="rId20" w:history="1">
                        <w:r w:rsidR="0056620C" w:rsidRPr="00591A81">
                          <w:rPr>
                            <w:rStyle w:val="Hyperlink"/>
                            <w:sz w:val="32"/>
                            <w:szCs w:val="32"/>
                          </w:rPr>
                          <w:t>here</w:t>
                        </w:r>
                      </w:hyperlink>
                      <w:r w:rsidR="0056620C" w:rsidRPr="00591A81">
                        <w:rPr>
                          <w:sz w:val="32"/>
                          <w:szCs w:val="32"/>
                        </w:rPr>
                        <w:t xml:space="preserve"> </w:t>
                      </w:r>
                    </w:p>
                  </w:txbxContent>
                </v:textbox>
                <w10:wrap anchorx="margin"/>
              </v:rect>
            </w:pict>
          </mc:Fallback>
        </mc:AlternateContent>
      </w:r>
    </w:p>
    <w:sectPr w:rsidR="001466E1" w:rsidRPr="00E97E69" w:rsidSect="00015F9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3C9F7" w14:textId="77777777" w:rsidR="00015F94" w:rsidRDefault="00015F94" w:rsidP="00015F94">
      <w:pPr>
        <w:spacing w:after="0" w:line="240" w:lineRule="auto"/>
      </w:pPr>
      <w:r>
        <w:separator/>
      </w:r>
    </w:p>
  </w:endnote>
  <w:endnote w:type="continuationSeparator" w:id="0">
    <w:p w14:paraId="553A0D8F" w14:textId="77777777" w:rsidR="00015F94" w:rsidRDefault="00015F94" w:rsidP="0001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C3BD" w14:textId="77777777" w:rsidR="00015F94" w:rsidRDefault="00015F94" w:rsidP="00015F94">
      <w:pPr>
        <w:spacing w:after="0" w:line="240" w:lineRule="auto"/>
      </w:pPr>
      <w:r>
        <w:separator/>
      </w:r>
    </w:p>
  </w:footnote>
  <w:footnote w:type="continuationSeparator" w:id="0">
    <w:p w14:paraId="373D7E5F" w14:textId="77777777" w:rsidR="00015F94" w:rsidRDefault="00015F94" w:rsidP="00015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0A6"/>
    <w:multiLevelType w:val="multilevel"/>
    <w:tmpl w:val="148C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B4D26"/>
    <w:multiLevelType w:val="multilevel"/>
    <w:tmpl w:val="D5E2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42755"/>
    <w:multiLevelType w:val="multilevel"/>
    <w:tmpl w:val="2D78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7108D6"/>
    <w:multiLevelType w:val="multilevel"/>
    <w:tmpl w:val="4E10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DF769E"/>
    <w:multiLevelType w:val="multilevel"/>
    <w:tmpl w:val="A36A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312B05"/>
    <w:multiLevelType w:val="multilevel"/>
    <w:tmpl w:val="3412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270BDD"/>
    <w:multiLevelType w:val="multilevel"/>
    <w:tmpl w:val="89C2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67312B"/>
    <w:multiLevelType w:val="multilevel"/>
    <w:tmpl w:val="D15E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2108BC"/>
    <w:multiLevelType w:val="multilevel"/>
    <w:tmpl w:val="A616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1C1962"/>
    <w:multiLevelType w:val="multilevel"/>
    <w:tmpl w:val="0A80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120001"/>
    <w:multiLevelType w:val="multilevel"/>
    <w:tmpl w:val="84F2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6C4305"/>
    <w:multiLevelType w:val="multilevel"/>
    <w:tmpl w:val="B734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DF40B2"/>
    <w:multiLevelType w:val="hybridMultilevel"/>
    <w:tmpl w:val="93F47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DD2241"/>
    <w:multiLevelType w:val="hybridMultilevel"/>
    <w:tmpl w:val="A23A3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3877B0"/>
    <w:multiLevelType w:val="multilevel"/>
    <w:tmpl w:val="F72E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4F4398"/>
    <w:multiLevelType w:val="multilevel"/>
    <w:tmpl w:val="E400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0E62E8"/>
    <w:multiLevelType w:val="multilevel"/>
    <w:tmpl w:val="33E8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D0DCD"/>
    <w:multiLevelType w:val="multilevel"/>
    <w:tmpl w:val="6A40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3B3F30"/>
    <w:multiLevelType w:val="multilevel"/>
    <w:tmpl w:val="CBE0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463D9E"/>
    <w:multiLevelType w:val="multilevel"/>
    <w:tmpl w:val="5004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B55DD9"/>
    <w:multiLevelType w:val="multilevel"/>
    <w:tmpl w:val="1588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6E2123"/>
    <w:multiLevelType w:val="multilevel"/>
    <w:tmpl w:val="FB98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850E25"/>
    <w:multiLevelType w:val="multilevel"/>
    <w:tmpl w:val="AFA6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7C0E1D"/>
    <w:multiLevelType w:val="multilevel"/>
    <w:tmpl w:val="208E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287F0D"/>
    <w:multiLevelType w:val="multilevel"/>
    <w:tmpl w:val="DE12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44329C"/>
    <w:multiLevelType w:val="multilevel"/>
    <w:tmpl w:val="6C5E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7"/>
  </w:num>
  <w:num w:numId="3">
    <w:abstractNumId w:val="0"/>
  </w:num>
  <w:num w:numId="4">
    <w:abstractNumId w:val="22"/>
  </w:num>
  <w:num w:numId="5">
    <w:abstractNumId w:val="13"/>
  </w:num>
  <w:num w:numId="6">
    <w:abstractNumId w:val="25"/>
  </w:num>
  <w:num w:numId="7">
    <w:abstractNumId w:val="7"/>
  </w:num>
  <w:num w:numId="8">
    <w:abstractNumId w:val="23"/>
  </w:num>
  <w:num w:numId="9">
    <w:abstractNumId w:val="10"/>
  </w:num>
  <w:num w:numId="10">
    <w:abstractNumId w:val="11"/>
  </w:num>
  <w:num w:numId="11">
    <w:abstractNumId w:val="1"/>
  </w:num>
  <w:num w:numId="12">
    <w:abstractNumId w:val="19"/>
  </w:num>
  <w:num w:numId="13">
    <w:abstractNumId w:val="9"/>
  </w:num>
  <w:num w:numId="14">
    <w:abstractNumId w:val="18"/>
  </w:num>
  <w:num w:numId="15">
    <w:abstractNumId w:val="2"/>
  </w:num>
  <w:num w:numId="16">
    <w:abstractNumId w:val="20"/>
  </w:num>
  <w:num w:numId="17">
    <w:abstractNumId w:val="6"/>
  </w:num>
  <w:num w:numId="18">
    <w:abstractNumId w:val="4"/>
  </w:num>
  <w:num w:numId="19">
    <w:abstractNumId w:val="8"/>
  </w:num>
  <w:num w:numId="20">
    <w:abstractNumId w:val="15"/>
  </w:num>
  <w:num w:numId="21">
    <w:abstractNumId w:val="14"/>
  </w:num>
  <w:num w:numId="22">
    <w:abstractNumId w:val="21"/>
  </w:num>
  <w:num w:numId="23">
    <w:abstractNumId w:val="5"/>
  </w:num>
  <w:num w:numId="24">
    <w:abstractNumId w:val="16"/>
  </w:num>
  <w:num w:numId="25">
    <w:abstractNumId w:val="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4D"/>
    <w:rsid w:val="00015F94"/>
    <w:rsid w:val="0002781F"/>
    <w:rsid w:val="000B0CDD"/>
    <w:rsid w:val="001466E1"/>
    <w:rsid w:val="003C3D07"/>
    <w:rsid w:val="00437DA8"/>
    <w:rsid w:val="004A2197"/>
    <w:rsid w:val="00525357"/>
    <w:rsid w:val="0053095A"/>
    <w:rsid w:val="0056620C"/>
    <w:rsid w:val="00591A81"/>
    <w:rsid w:val="00653671"/>
    <w:rsid w:val="006D7613"/>
    <w:rsid w:val="006E5385"/>
    <w:rsid w:val="007D458B"/>
    <w:rsid w:val="009041E6"/>
    <w:rsid w:val="009909EF"/>
    <w:rsid w:val="00B35888"/>
    <w:rsid w:val="00B9063A"/>
    <w:rsid w:val="00CC2A4D"/>
    <w:rsid w:val="00E03313"/>
    <w:rsid w:val="00E84099"/>
    <w:rsid w:val="00E9671B"/>
    <w:rsid w:val="00E97E69"/>
    <w:rsid w:val="00F00A63"/>
    <w:rsid w:val="00F738B9"/>
    <w:rsid w:val="17A0698D"/>
    <w:rsid w:val="1E6B3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03EA56"/>
  <w15:chartTrackingRefBased/>
  <w15:docId w15:val="{F30A87AD-2232-41B6-B1B6-AD659FB2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2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F94"/>
  </w:style>
  <w:style w:type="paragraph" w:styleId="Footer">
    <w:name w:val="footer"/>
    <w:basedOn w:val="Normal"/>
    <w:link w:val="FooterChar"/>
    <w:uiPriority w:val="99"/>
    <w:unhideWhenUsed/>
    <w:rsid w:val="00015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F94"/>
  </w:style>
  <w:style w:type="character" w:styleId="Hyperlink">
    <w:name w:val="Hyperlink"/>
    <w:basedOn w:val="DefaultParagraphFont"/>
    <w:uiPriority w:val="99"/>
    <w:unhideWhenUsed/>
    <w:rsid w:val="0056620C"/>
    <w:rPr>
      <w:color w:val="0563C1" w:themeColor="hyperlink"/>
      <w:u w:val="single"/>
    </w:rPr>
  </w:style>
  <w:style w:type="character" w:styleId="UnresolvedMention">
    <w:name w:val="Unresolved Mention"/>
    <w:basedOn w:val="DefaultParagraphFont"/>
    <w:uiPriority w:val="99"/>
    <w:semiHidden/>
    <w:unhideWhenUsed/>
    <w:rsid w:val="0056620C"/>
    <w:rPr>
      <w:color w:val="605E5C"/>
      <w:shd w:val="clear" w:color="auto" w:fill="E1DFDD"/>
    </w:rPr>
  </w:style>
  <w:style w:type="character" w:styleId="FollowedHyperlink">
    <w:name w:val="FollowedHyperlink"/>
    <w:basedOn w:val="DefaultParagraphFont"/>
    <w:uiPriority w:val="99"/>
    <w:semiHidden/>
    <w:unhideWhenUsed/>
    <w:rsid w:val="0056620C"/>
    <w:rPr>
      <w:color w:val="954F72" w:themeColor="followedHyperlink"/>
      <w:u w:val="single"/>
    </w:rPr>
  </w:style>
  <w:style w:type="character" w:customStyle="1" w:styleId="normaltextrun">
    <w:name w:val="normaltextrun"/>
    <w:basedOn w:val="DefaultParagraphFont"/>
    <w:rsid w:val="00F738B9"/>
  </w:style>
  <w:style w:type="character" w:customStyle="1" w:styleId="eop">
    <w:name w:val="eop"/>
    <w:basedOn w:val="DefaultParagraphFont"/>
    <w:rsid w:val="00F738B9"/>
  </w:style>
  <w:style w:type="paragraph" w:styleId="ListParagraph">
    <w:name w:val="List Paragraph"/>
    <w:basedOn w:val="Normal"/>
    <w:uiPriority w:val="34"/>
    <w:qFormat/>
    <w:rsid w:val="00F738B9"/>
    <w:pPr>
      <w:ind w:left="720"/>
      <w:contextualSpacing/>
    </w:pPr>
  </w:style>
  <w:style w:type="paragraph" w:customStyle="1" w:styleId="paragraph">
    <w:name w:val="paragraph"/>
    <w:basedOn w:val="Normal"/>
    <w:rsid w:val="001466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83102">
      <w:bodyDiv w:val="1"/>
      <w:marLeft w:val="0"/>
      <w:marRight w:val="0"/>
      <w:marTop w:val="0"/>
      <w:marBottom w:val="0"/>
      <w:divBdr>
        <w:top w:val="none" w:sz="0" w:space="0" w:color="auto"/>
        <w:left w:val="none" w:sz="0" w:space="0" w:color="auto"/>
        <w:bottom w:val="none" w:sz="0" w:space="0" w:color="auto"/>
        <w:right w:val="none" w:sz="0" w:space="0" w:color="auto"/>
      </w:divBdr>
      <w:divsChild>
        <w:div w:id="1186942956">
          <w:marLeft w:val="0"/>
          <w:marRight w:val="0"/>
          <w:marTop w:val="0"/>
          <w:marBottom w:val="0"/>
          <w:divBdr>
            <w:top w:val="none" w:sz="0" w:space="0" w:color="auto"/>
            <w:left w:val="none" w:sz="0" w:space="0" w:color="auto"/>
            <w:bottom w:val="none" w:sz="0" w:space="0" w:color="auto"/>
            <w:right w:val="none" w:sz="0" w:space="0" w:color="auto"/>
          </w:divBdr>
        </w:div>
        <w:div w:id="179008933">
          <w:marLeft w:val="0"/>
          <w:marRight w:val="0"/>
          <w:marTop w:val="0"/>
          <w:marBottom w:val="0"/>
          <w:divBdr>
            <w:top w:val="none" w:sz="0" w:space="0" w:color="auto"/>
            <w:left w:val="none" w:sz="0" w:space="0" w:color="auto"/>
            <w:bottom w:val="none" w:sz="0" w:space="0" w:color="auto"/>
            <w:right w:val="none" w:sz="0" w:space="0" w:color="auto"/>
          </w:divBdr>
        </w:div>
        <w:div w:id="36708912">
          <w:marLeft w:val="0"/>
          <w:marRight w:val="0"/>
          <w:marTop w:val="0"/>
          <w:marBottom w:val="0"/>
          <w:divBdr>
            <w:top w:val="none" w:sz="0" w:space="0" w:color="auto"/>
            <w:left w:val="none" w:sz="0" w:space="0" w:color="auto"/>
            <w:bottom w:val="none" w:sz="0" w:space="0" w:color="auto"/>
            <w:right w:val="none" w:sz="0" w:space="0" w:color="auto"/>
          </w:divBdr>
        </w:div>
        <w:div w:id="462188316">
          <w:marLeft w:val="0"/>
          <w:marRight w:val="0"/>
          <w:marTop w:val="0"/>
          <w:marBottom w:val="0"/>
          <w:divBdr>
            <w:top w:val="none" w:sz="0" w:space="0" w:color="auto"/>
            <w:left w:val="none" w:sz="0" w:space="0" w:color="auto"/>
            <w:bottom w:val="none" w:sz="0" w:space="0" w:color="auto"/>
            <w:right w:val="none" w:sz="0" w:space="0" w:color="auto"/>
          </w:divBdr>
        </w:div>
        <w:div w:id="886722679">
          <w:marLeft w:val="0"/>
          <w:marRight w:val="0"/>
          <w:marTop w:val="0"/>
          <w:marBottom w:val="0"/>
          <w:divBdr>
            <w:top w:val="none" w:sz="0" w:space="0" w:color="auto"/>
            <w:left w:val="none" w:sz="0" w:space="0" w:color="auto"/>
            <w:bottom w:val="none" w:sz="0" w:space="0" w:color="auto"/>
            <w:right w:val="none" w:sz="0" w:space="0" w:color="auto"/>
          </w:divBdr>
        </w:div>
        <w:div w:id="320432898">
          <w:marLeft w:val="0"/>
          <w:marRight w:val="0"/>
          <w:marTop w:val="0"/>
          <w:marBottom w:val="0"/>
          <w:divBdr>
            <w:top w:val="none" w:sz="0" w:space="0" w:color="auto"/>
            <w:left w:val="none" w:sz="0" w:space="0" w:color="auto"/>
            <w:bottom w:val="none" w:sz="0" w:space="0" w:color="auto"/>
            <w:right w:val="none" w:sz="0" w:space="0" w:color="auto"/>
          </w:divBdr>
        </w:div>
        <w:div w:id="406147842">
          <w:marLeft w:val="0"/>
          <w:marRight w:val="0"/>
          <w:marTop w:val="0"/>
          <w:marBottom w:val="0"/>
          <w:divBdr>
            <w:top w:val="none" w:sz="0" w:space="0" w:color="auto"/>
            <w:left w:val="none" w:sz="0" w:space="0" w:color="auto"/>
            <w:bottom w:val="none" w:sz="0" w:space="0" w:color="auto"/>
            <w:right w:val="none" w:sz="0" w:space="0" w:color="auto"/>
          </w:divBdr>
        </w:div>
        <w:div w:id="1476485522">
          <w:marLeft w:val="0"/>
          <w:marRight w:val="0"/>
          <w:marTop w:val="0"/>
          <w:marBottom w:val="0"/>
          <w:divBdr>
            <w:top w:val="none" w:sz="0" w:space="0" w:color="auto"/>
            <w:left w:val="none" w:sz="0" w:space="0" w:color="auto"/>
            <w:bottom w:val="none" w:sz="0" w:space="0" w:color="auto"/>
            <w:right w:val="none" w:sz="0" w:space="0" w:color="auto"/>
          </w:divBdr>
        </w:div>
        <w:div w:id="1117867181">
          <w:marLeft w:val="0"/>
          <w:marRight w:val="0"/>
          <w:marTop w:val="0"/>
          <w:marBottom w:val="0"/>
          <w:divBdr>
            <w:top w:val="none" w:sz="0" w:space="0" w:color="auto"/>
            <w:left w:val="none" w:sz="0" w:space="0" w:color="auto"/>
            <w:bottom w:val="none" w:sz="0" w:space="0" w:color="auto"/>
            <w:right w:val="none" w:sz="0" w:space="0" w:color="auto"/>
          </w:divBdr>
        </w:div>
      </w:divsChild>
    </w:div>
    <w:div w:id="626354735">
      <w:bodyDiv w:val="1"/>
      <w:marLeft w:val="0"/>
      <w:marRight w:val="0"/>
      <w:marTop w:val="0"/>
      <w:marBottom w:val="0"/>
      <w:divBdr>
        <w:top w:val="none" w:sz="0" w:space="0" w:color="auto"/>
        <w:left w:val="none" w:sz="0" w:space="0" w:color="auto"/>
        <w:bottom w:val="none" w:sz="0" w:space="0" w:color="auto"/>
        <w:right w:val="none" w:sz="0" w:space="0" w:color="auto"/>
      </w:divBdr>
      <w:divsChild>
        <w:div w:id="1680233895">
          <w:marLeft w:val="0"/>
          <w:marRight w:val="0"/>
          <w:marTop w:val="0"/>
          <w:marBottom w:val="0"/>
          <w:divBdr>
            <w:top w:val="none" w:sz="0" w:space="0" w:color="auto"/>
            <w:left w:val="none" w:sz="0" w:space="0" w:color="auto"/>
            <w:bottom w:val="none" w:sz="0" w:space="0" w:color="auto"/>
            <w:right w:val="none" w:sz="0" w:space="0" w:color="auto"/>
          </w:divBdr>
        </w:div>
        <w:div w:id="1308703533">
          <w:marLeft w:val="0"/>
          <w:marRight w:val="0"/>
          <w:marTop w:val="0"/>
          <w:marBottom w:val="0"/>
          <w:divBdr>
            <w:top w:val="none" w:sz="0" w:space="0" w:color="auto"/>
            <w:left w:val="none" w:sz="0" w:space="0" w:color="auto"/>
            <w:bottom w:val="none" w:sz="0" w:space="0" w:color="auto"/>
            <w:right w:val="none" w:sz="0" w:space="0" w:color="auto"/>
          </w:divBdr>
        </w:div>
        <w:div w:id="473184610">
          <w:marLeft w:val="0"/>
          <w:marRight w:val="0"/>
          <w:marTop w:val="0"/>
          <w:marBottom w:val="0"/>
          <w:divBdr>
            <w:top w:val="none" w:sz="0" w:space="0" w:color="auto"/>
            <w:left w:val="none" w:sz="0" w:space="0" w:color="auto"/>
            <w:bottom w:val="none" w:sz="0" w:space="0" w:color="auto"/>
            <w:right w:val="none" w:sz="0" w:space="0" w:color="auto"/>
          </w:divBdr>
        </w:div>
        <w:div w:id="1320881967">
          <w:marLeft w:val="0"/>
          <w:marRight w:val="0"/>
          <w:marTop w:val="0"/>
          <w:marBottom w:val="0"/>
          <w:divBdr>
            <w:top w:val="none" w:sz="0" w:space="0" w:color="auto"/>
            <w:left w:val="none" w:sz="0" w:space="0" w:color="auto"/>
            <w:bottom w:val="none" w:sz="0" w:space="0" w:color="auto"/>
            <w:right w:val="none" w:sz="0" w:space="0" w:color="auto"/>
          </w:divBdr>
        </w:div>
        <w:div w:id="132597516">
          <w:marLeft w:val="0"/>
          <w:marRight w:val="0"/>
          <w:marTop w:val="0"/>
          <w:marBottom w:val="0"/>
          <w:divBdr>
            <w:top w:val="none" w:sz="0" w:space="0" w:color="auto"/>
            <w:left w:val="none" w:sz="0" w:space="0" w:color="auto"/>
            <w:bottom w:val="none" w:sz="0" w:space="0" w:color="auto"/>
            <w:right w:val="none" w:sz="0" w:space="0" w:color="auto"/>
          </w:divBdr>
        </w:div>
      </w:divsChild>
    </w:div>
    <w:div w:id="1151169602">
      <w:bodyDiv w:val="1"/>
      <w:marLeft w:val="0"/>
      <w:marRight w:val="0"/>
      <w:marTop w:val="0"/>
      <w:marBottom w:val="0"/>
      <w:divBdr>
        <w:top w:val="none" w:sz="0" w:space="0" w:color="auto"/>
        <w:left w:val="none" w:sz="0" w:space="0" w:color="auto"/>
        <w:bottom w:val="none" w:sz="0" w:space="0" w:color="auto"/>
        <w:right w:val="none" w:sz="0" w:space="0" w:color="auto"/>
      </w:divBdr>
      <w:divsChild>
        <w:div w:id="1323581240">
          <w:marLeft w:val="0"/>
          <w:marRight w:val="0"/>
          <w:marTop w:val="0"/>
          <w:marBottom w:val="0"/>
          <w:divBdr>
            <w:top w:val="none" w:sz="0" w:space="0" w:color="auto"/>
            <w:left w:val="none" w:sz="0" w:space="0" w:color="auto"/>
            <w:bottom w:val="none" w:sz="0" w:space="0" w:color="auto"/>
            <w:right w:val="none" w:sz="0" w:space="0" w:color="auto"/>
          </w:divBdr>
        </w:div>
        <w:div w:id="443890746">
          <w:marLeft w:val="0"/>
          <w:marRight w:val="0"/>
          <w:marTop w:val="0"/>
          <w:marBottom w:val="0"/>
          <w:divBdr>
            <w:top w:val="none" w:sz="0" w:space="0" w:color="auto"/>
            <w:left w:val="none" w:sz="0" w:space="0" w:color="auto"/>
            <w:bottom w:val="none" w:sz="0" w:space="0" w:color="auto"/>
            <w:right w:val="none" w:sz="0" w:space="0" w:color="auto"/>
          </w:divBdr>
        </w:div>
        <w:div w:id="97071691">
          <w:marLeft w:val="0"/>
          <w:marRight w:val="0"/>
          <w:marTop w:val="0"/>
          <w:marBottom w:val="0"/>
          <w:divBdr>
            <w:top w:val="none" w:sz="0" w:space="0" w:color="auto"/>
            <w:left w:val="none" w:sz="0" w:space="0" w:color="auto"/>
            <w:bottom w:val="none" w:sz="0" w:space="0" w:color="auto"/>
            <w:right w:val="none" w:sz="0" w:space="0" w:color="auto"/>
          </w:divBdr>
        </w:div>
        <w:div w:id="1530413073">
          <w:marLeft w:val="0"/>
          <w:marRight w:val="0"/>
          <w:marTop w:val="0"/>
          <w:marBottom w:val="0"/>
          <w:divBdr>
            <w:top w:val="none" w:sz="0" w:space="0" w:color="auto"/>
            <w:left w:val="none" w:sz="0" w:space="0" w:color="auto"/>
            <w:bottom w:val="none" w:sz="0" w:space="0" w:color="auto"/>
            <w:right w:val="none" w:sz="0" w:space="0" w:color="auto"/>
          </w:divBdr>
        </w:div>
        <w:div w:id="1619289560">
          <w:marLeft w:val="0"/>
          <w:marRight w:val="0"/>
          <w:marTop w:val="0"/>
          <w:marBottom w:val="0"/>
          <w:divBdr>
            <w:top w:val="none" w:sz="0" w:space="0" w:color="auto"/>
            <w:left w:val="none" w:sz="0" w:space="0" w:color="auto"/>
            <w:bottom w:val="none" w:sz="0" w:space="0" w:color="auto"/>
            <w:right w:val="none" w:sz="0" w:space="0" w:color="auto"/>
          </w:divBdr>
        </w:div>
      </w:divsChild>
    </w:div>
    <w:div w:id="1156649728">
      <w:bodyDiv w:val="1"/>
      <w:marLeft w:val="0"/>
      <w:marRight w:val="0"/>
      <w:marTop w:val="0"/>
      <w:marBottom w:val="0"/>
      <w:divBdr>
        <w:top w:val="none" w:sz="0" w:space="0" w:color="auto"/>
        <w:left w:val="none" w:sz="0" w:space="0" w:color="auto"/>
        <w:bottom w:val="none" w:sz="0" w:space="0" w:color="auto"/>
        <w:right w:val="none" w:sz="0" w:space="0" w:color="auto"/>
      </w:divBdr>
      <w:divsChild>
        <w:div w:id="709459692">
          <w:marLeft w:val="0"/>
          <w:marRight w:val="0"/>
          <w:marTop w:val="0"/>
          <w:marBottom w:val="0"/>
          <w:divBdr>
            <w:top w:val="none" w:sz="0" w:space="0" w:color="auto"/>
            <w:left w:val="none" w:sz="0" w:space="0" w:color="auto"/>
            <w:bottom w:val="none" w:sz="0" w:space="0" w:color="auto"/>
            <w:right w:val="none" w:sz="0" w:space="0" w:color="auto"/>
          </w:divBdr>
        </w:div>
        <w:div w:id="1181359418">
          <w:marLeft w:val="0"/>
          <w:marRight w:val="0"/>
          <w:marTop w:val="0"/>
          <w:marBottom w:val="0"/>
          <w:divBdr>
            <w:top w:val="none" w:sz="0" w:space="0" w:color="auto"/>
            <w:left w:val="none" w:sz="0" w:space="0" w:color="auto"/>
            <w:bottom w:val="none" w:sz="0" w:space="0" w:color="auto"/>
            <w:right w:val="none" w:sz="0" w:space="0" w:color="auto"/>
          </w:divBdr>
        </w:div>
        <w:div w:id="1031952387">
          <w:marLeft w:val="0"/>
          <w:marRight w:val="0"/>
          <w:marTop w:val="0"/>
          <w:marBottom w:val="0"/>
          <w:divBdr>
            <w:top w:val="none" w:sz="0" w:space="0" w:color="auto"/>
            <w:left w:val="none" w:sz="0" w:space="0" w:color="auto"/>
            <w:bottom w:val="none" w:sz="0" w:space="0" w:color="auto"/>
            <w:right w:val="none" w:sz="0" w:space="0" w:color="auto"/>
          </w:divBdr>
        </w:div>
        <w:div w:id="2100328735">
          <w:marLeft w:val="0"/>
          <w:marRight w:val="0"/>
          <w:marTop w:val="0"/>
          <w:marBottom w:val="0"/>
          <w:divBdr>
            <w:top w:val="none" w:sz="0" w:space="0" w:color="auto"/>
            <w:left w:val="none" w:sz="0" w:space="0" w:color="auto"/>
            <w:bottom w:val="none" w:sz="0" w:space="0" w:color="auto"/>
            <w:right w:val="none" w:sz="0" w:space="0" w:color="auto"/>
          </w:divBdr>
        </w:div>
        <w:div w:id="1490445156">
          <w:marLeft w:val="0"/>
          <w:marRight w:val="0"/>
          <w:marTop w:val="0"/>
          <w:marBottom w:val="0"/>
          <w:divBdr>
            <w:top w:val="none" w:sz="0" w:space="0" w:color="auto"/>
            <w:left w:val="none" w:sz="0" w:space="0" w:color="auto"/>
            <w:bottom w:val="none" w:sz="0" w:space="0" w:color="auto"/>
            <w:right w:val="none" w:sz="0" w:space="0" w:color="auto"/>
          </w:divBdr>
        </w:div>
        <w:div w:id="624390346">
          <w:marLeft w:val="0"/>
          <w:marRight w:val="0"/>
          <w:marTop w:val="0"/>
          <w:marBottom w:val="0"/>
          <w:divBdr>
            <w:top w:val="none" w:sz="0" w:space="0" w:color="auto"/>
            <w:left w:val="none" w:sz="0" w:space="0" w:color="auto"/>
            <w:bottom w:val="none" w:sz="0" w:space="0" w:color="auto"/>
            <w:right w:val="none" w:sz="0" w:space="0" w:color="auto"/>
          </w:divBdr>
        </w:div>
        <w:div w:id="806899317">
          <w:marLeft w:val="0"/>
          <w:marRight w:val="0"/>
          <w:marTop w:val="0"/>
          <w:marBottom w:val="0"/>
          <w:divBdr>
            <w:top w:val="none" w:sz="0" w:space="0" w:color="auto"/>
            <w:left w:val="none" w:sz="0" w:space="0" w:color="auto"/>
            <w:bottom w:val="none" w:sz="0" w:space="0" w:color="auto"/>
            <w:right w:val="none" w:sz="0" w:space="0" w:color="auto"/>
          </w:divBdr>
        </w:div>
        <w:div w:id="133372773">
          <w:marLeft w:val="0"/>
          <w:marRight w:val="0"/>
          <w:marTop w:val="0"/>
          <w:marBottom w:val="0"/>
          <w:divBdr>
            <w:top w:val="none" w:sz="0" w:space="0" w:color="auto"/>
            <w:left w:val="none" w:sz="0" w:space="0" w:color="auto"/>
            <w:bottom w:val="none" w:sz="0" w:space="0" w:color="auto"/>
            <w:right w:val="none" w:sz="0" w:space="0" w:color="auto"/>
          </w:divBdr>
        </w:div>
        <w:div w:id="2005473825">
          <w:marLeft w:val="0"/>
          <w:marRight w:val="0"/>
          <w:marTop w:val="0"/>
          <w:marBottom w:val="0"/>
          <w:divBdr>
            <w:top w:val="none" w:sz="0" w:space="0" w:color="auto"/>
            <w:left w:val="none" w:sz="0" w:space="0" w:color="auto"/>
            <w:bottom w:val="none" w:sz="0" w:space="0" w:color="auto"/>
            <w:right w:val="none" w:sz="0" w:space="0" w:color="auto"/>
          </w:divBdr>
        </w:div>
        <w:div w:id="1940285465">
          <w:marLeft w:val="0"/>
          <w:marRight w:val="0"/>
          <w:marTop w:val="0"/>
          <w:marBottom w:val="0"/>
          <w:divBdr>
            <w:top w:val="none" w:sz="0" w:space="0" w:color="auto"/>
            <w:left w:val="none" w:sz="0" w:space="0" w:color="auto"/>
            <w:bottom w:val="none" w:sz="0" w:space="0" w:color="auto"/>
            <w:right w:val="none" w:sz="0" w:space="0" w:color="auto"/>
          </w:divBdr>
        </w:div>
        <w:div w:id="519319794">
          <w:marLeft w:val="0"/>
          <w:marRight w:val="0"/>
          <w:marTop w:val="0"/>
          <w:marBottom w:val="0"/>
          <w:divBdr>
            <w:top w:val="none" w:sz="0" w:space="0" w:color="auto"/>
            <w:left w:val="none" w:sz="0" w:space="0" w:color="auto"/>
            <w:bottom w:val="none" w:sz="0" w:space="0" w:color="auto"/>
            <w:right w:val="none" w:sz="0" w:space="0" w:color="auto"/>
          </w:divBdr>
        </w:div>
        <w:div w:id="1110466158">
          <w:marLeft w:val="0"/>
          <w:marRight w:val="0"/>
          <w:marTop w:val="0"/>
          <w:marBottom w:val="0"/>
          <w:divBdr>
            <w:top w:val="none" w:sz="0" w:space="0" w:color="auto"/>
            <w:left w:val="none" w:sz="0" w:space="0" w:color="auto"/>
            <w:bottom w:val="none" w:sz="0" w:space="0" w:color="auto"/>
            <w:right w:val="none" w:sz="0" w:space="0" w:color="auto"/>
          </w:divBdr>
        </w:div>
        <w:div w:id="1355883070">
          <w:marLeft w:val="0"/>
          <w:marRight w:val="0"/>
          <w:marTop w:val="0"/>
          <w:marBottom w:val="0"/>
          <w:divBdr>
            <w:top w:val="none" w:sz="0" w:space="0" w:color="auto"/>
            <w:left w:val="none" w:sz="0" w:space="0" w:color="auto"/>
            <w:bottom w:val="none" w:sz="0" w:space="0" w:color="auto"/>
            <w:right w:val="none" w:sz="0" w:space="0" w:color="auto"/>
          </w:divBdr>
        </w:div>
      </w:divsChild>
    </w:div>
    <w:div w:id="1779787627">
      <w:bodyDiv w:val="1"/>
      <w:marLeft w:val="0"/>
      <w:marRight w:val="0"/>
      <w:marTop w:val="0"/>
      <w:marBottom w:val="0"/>
      <w:divBdr>
        <w:top w:val="none" w:sz="0" w:space="0" w:color="auto"/>
        <w:left w:val="none" w:sz="0" w:space="0" w:color="auto"/>
        <w:bottom w:val="none" w:sz="0" w:space="0" w:color="auto"/>
        <w:right w:val="none" w:sz="0" w:space="0" w:color="auto"/>
      </w:divBdr>
      <w:divsChild>
        <w:div w:id="1728139645">
          <w:marLeft w:val="0"/>
          <w:marRight w:val="0"/>
          <w:marTop w:val="0"/>
          <w:marBottom w:val="0"/>
          <w:divBdr>
            <w:top w:val="none" w:sz="0" w:space="0" w:color="auto"/>
            <w:left w:val="none" w:sz="0" w:space="0" w:color="auto"/>
            <w:bottom w:val="none" w:sz="0" w:space="0" w:color="auto"/>
            <w:right w:val="none" w:sz="0" w:space="0" w:color="auto"/>
          </w:divBdr>
        </w:div>
        <w:div w:id="598484312">
          <w:marLeft w:val="0"/>
          <w:marRight w:val="0"/>
          <w:marTop w:val="0"/>
          <w:marBottom w:val="0"/>
          <w:divBdr>
            <w:top w:val="none" w:sz="0" w:space="0" w:color="auto"/>
            <w:left w:val="none" w:sz="0" w:space="0" w:color="auto"/>
            <w:bottom w:val="none" w:sz="0" w:space="0" w:color="auto"/>
            <w:right w:val="none" w:sz="0" w:space="0" w:color="auto"/>
          </w:divBdr>
        </w:div>
        <w:div w:id="1511679813">
          <w:marLeft w:val="0"/>
          <w:marRight w:val="0"/>
          <w:marTop w:val="0"/>
          <w:marBottom w:val="0"/>
          <w:divBdr>
            <w:top w:val="none" w:sz="0" w:space="0" w:color="auto"/>
            <w:left w:val="none" w:sz="0" w:space="0" w:color="auto"/>
            <w:bottom w:val="none" w:sz="0" w:space="0" w:color="auto"/>
            <w:right w:val="none" w:sz="0" w:space="0" w:color="auto"/>
          </w:divBdr>
        </w:div>
      </w:divsChild>
    </w:div>
    <w:div w:id="1931431453">
      <w:bodyDiv w:val="1"/>
      <w:marLeft w:val="0"/>
      <w:marRight w:val="0"/>
      <w:marTop w:val="0"/>
      <w:marBottom w:val="0"/>
      <w:divBdr>
        <w:top w:val="none" w:sz="0" w:space="0" w:color="auto"/>
        <w:left w:val="none" w:sz="0" w:space="0" w:color="auto"/>
        <w:bottom w:val="none" w:sz="0" w:space="0" w:color="auto"/>
        <w:right w:val="none" w:sz="0" w:space="0" w:color="auto"/>
      </w:divBdr>
      <w:divsChild>
        <w:div w:id="812723182">
          <w:marLeft w:val="0"/>
          <w:marRight w:val="0"/>
          <w:marTop w:val="0"/>
          <w:marBottom w:val="0"/>
          <w:divBdr>
            <w:top w:val="none" w:sz="0" w:space="0" w:color="auto"/>
            <w:left w:val="none" w:sz="0" w:space="0" w:color="auto"/>
            <w:bottom w:val="none" w:sz="0" w:space="0" w:color="auto"/>
            <w:right w:val="none" w:sz="0" w:space="0" w:color="auto"/>
          </w:divBdr>
        </w:div>
        <w:div w:id="1799759847">
          <w:marLeft w:val="0"/>
          <w:marRight w:val="0"/>
          <w:marTop w:val="0"/>
          <w:marBottom w:val="0"/>
          <w:divBdr>
            <w:top w:val="none" w:sz="0" w:space="0" w:color="auto"/>
            <w:left w:val="none" w:sz="0" w:space="0" w:color="auto"/>
            <w:bottom w:val="none" w:sz="0" w:space="0" w:color="auto"/>
            <w:right w:val="none" w:sz="0" w:space="0" w:color="auto"/>
          </w:divBdr>
        </w:div>
        <w:div w:id="1748844570">
          <w:marLeft w:val="0"/>
          <w:marRight w:val="0"/>
          <w:marTop w:val="0"/>
          <w:marBottom w:val="0"/>
          <w:divBdr>
            <w:top w:val="none" w:sz="0" w:space="0" w:color="auto"/>
            <w:left w:val="none" w:sz="0" w:space="0" w:color="auto"/>
            <w:bottom w:val="none" w:sz="0" w:space="0" w:color="auto"/>
            <w:right w:val="none" w:sz="0" w:space="0" w:color="auto"/>
          </w:divBdr>
        </w:div>
        <w:div w:id="786312721">
          <w:marLeft w:val="0"/>
          <w:marRight w:val="0"/>
          <w:marTop w:val="0"/>
          <w:marBottom w:val="0"/>
          <w:divBdr>
            <w:top w:val="none" w:sz="0" w:space="0" w:color="auto"/>
            <w:left w:val="none" w:sz="0" w:space="0" w:color="auto"/>
            <w:bottom w:val="none" w:sz="0" w:space="0" w:color="auto"/>
            <w:right w:val="none" w:sz="0" w:space="0" w:color="auto"/>
          </w:divBdr>
        </w:div>
        <w:div w:id="1360350061">
          <w:marLeft w:val="0"/>
          <w:marRight w:val="0"/>
          <w:marTop w:val="0"/>
          <w:marBottom w:val="0"/>
          <w:divBdr>
            <w:top w:val="none" w:sz="0" w:space="0" w:color="auto"/>
            <w:left w:val="none" w:sz="0" w:space="0" w:color="auto"/>
            <w:bottom w:val="none" w:sz="0" w:space="0" w:color="auto"/>
            <w:right w:val="none" w:sz="0" w:space="0" w:color="auto"/>
          </w:divBdr>
        </w:div>
        <w:div w:id="731193363">
          <w:marLeft w:val="0"/>
          <w:marRight w:val="0"/>
          <w:marTop w:val="0"/>
          <w:marBottom w:val="0"/>
          <w:divBdr>
            <w:top w:val="none" w:sz="0" w:space="0" w:color="auto"/>
            <w:left w:val="none" w:sz="0" w:space="0" w:color="auto"/>
            <w:bottom w:val="none" w:sz="0" w:space="0" w:color="auto"/>
            <w:right w:val="none" w:sz="0" w:space="0" w:color="auto"/>
          </w:divBdr>
        </w:div>
        <w:div w:id="218177891">
          <w:marLeft w:val="0"/>
          <w:marRight w:val="0"/>
          <w:marTop w:val="0"/>
          <w:marBottom w:val="0"/>
          <w:divBdr>
            <w:top w:val="none" w:sz="0" w:space="0" w:color="auto"/>
            <w:left w:val="none" w:sz="0" w:space="0" w:color="auto"/>
            <w:bottom w:val="none" w:sz="0" w:space="0" w:color="auto"/>
            <w:right w:val="none" w:sz="0" w:space="0" w:color="auto"/>
          </w:divBdr>
        </w:div>
        <w:div w:id="1462917870">
          <w:marLeft w:val="0"/>
          <w:marRight w:val="0"/>
          <w:marTop w:val="0"/>
          <w:marBottom w:val="0"/>
          <w:divBdr>
            <w:top w:val="none" w:sz="0" w:space="0" w:color="auto"/>
            <w:left w:val="none" w:sz="0" w:space="0" w:color="auto"/>
            <w:bottom w:val="none" w:sz="0" w:space="0" w:color="auto"/>
            <w:right w:val="none" w:sz="0" w:space="0" w:color="auto"/>
          </w:divBdr>
        </w:div>
      </w:divsChild>
    </w:div>
    <w:div w:id="2141417951">
      <w:bodyDiv w:val="1"/>
      <w:marLeft w:val="0"/>
      <w:marRight w:val="0"/>
      <w:marTop w:val="0"/>
      <w:marBottom w:val="0"/>
      <w:divBdr>
        <w:top w:val="none" w:sz="0" w:space="0" w:color="auto"/>
        <w:left w:val="none" w:sz="0" w:space="0" w:color="auto"/>
        <w:bottom w:val="none" w:sz="0" w:space="0" w:color="auto"/>
        <w:right w:val="none" w:sz="0" w:space="0" w:color="auto"/>
      </w:divBdr>
      <w:divsChild>
        <w:div w:id="623660217">
          <w:marLeft w:val="0"/>
          <w:marRight w:val="0"/>
          <w:marTop w:val="0"/>
          <w:marBottom w:val="0"/>
          <w:divBdr>
            <w:top w:val="none" w:sz="0" w:space="0" w:color="auto"/>
            <w:left w:val="none" w:sz="0" w:space="0" w:color="auto"/>
            <w:bottom w:val="none" w:sz="0" w:space="0" w:color="auto"/>
            <w:right w:val="none" w:sz="0" w:space="0" w:color="auto"/>
          </w:divBdr>
        </w:div>
        <w:div w:id="900288904">
          <w:marLeft w:val="0"/>
          <w:marRight w:val="0"/>
          <w:marTop w:val="0"/>
          <w:marBottom w:val="0"/>
          <w:divBdr>
            <w:top w:val="none" w:sz="0" w:space="0" w:color="auto"/>
            <w:left w:val="none" w:sz="0" w:space="0" w:color="auto"/>
            <w:bottom w:val="none" w:sz="0" w:space="0" w:color="auto"/>
            <w:right w:val="none" w:sz="0" w:space="0" w:color="auto"/>
          </w:divBdr>
        </w:div>
        <w:div w:id="326245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doi.org/10.1038/s41467-023-43313-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eigh.fletcher@leicester.ac.uk" TargetMode="External"/><Relationship Id="rId17" Type="http://schemas.openxmlformats.org/officeDocument/2006/relationships/hyperlink" Target="https://doi.org/10.1029/2024JE008415" TargetMode="External"/><Relationship Id="rId2" Type="http://schemas.openxmlformats.org/officeDocument/2006/relationships/customXml" Target="../customXml/item2.xml"/><Relationship Id="rId16" Type="http://schemas.openxmlformats.org/officeDocument/2006/relationships/hyperlink" Target="https://doi.org/10.1038/s41550-025-02507-9" TargetMode="External"/><Relationship Id="rId20" Type="http://schemas.openxmlformats.org/officeDocument/2006/relationships/hyperlink" Target="https://le.ac.uk/study/research-degrees/funded-opportunities/stf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oi.org/10.1029/2023JE007924" TargetMode="External"/><Relationship Id="rId10" Type="http://schemas.openxmlformats.org/officeDocument/2006/relationships/endnotes" Target="endnotes.xml"/><Relationship Id="rId19" Type="http://schemas.openxmlformats.org/officeDocument/2006/relationships/hyperlink" Target="https://le.ac.uk/study/research-degrees/funded-opportunities/stf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roplanet-society.org/europlanet-magazine/issue-3/jwst-solar-syste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07f464-f497-411d-85bb-746217481547">
      <Terms xmlns="http://schemas.microsoft.com/office/infopath/2007/PartnerControls"/>
    </lcf76f155ced4ddcb4097134ff3c332f>
    <NOTES0 xmlns="ba07f464-f497-411d-85bb-746217481547" xsi:nil="true"/>
    <ResearchArea xmlns="ba07f464-f497-411d-85bb-746217481547" xsi:nil="true"/>
    <Intakemonth xmlns="ba07f464-f497-411d-85bb-746217481547" xsi:nil="true"/>
    <PhD_x002f_MPhil xmlns="ba07f464-f497-411d-85bb-746217481547">PhD</PhD_x002f_MPhil>
    <Supervisor xmlns="ba07f464-f497-411d-85bb-746217481547" xsi:nil="true"/>
    <FundingType xmlns="ba07f464-f497-411d-85bb-746217481547" xsi:nil="true"/>
    <Notes xmlns="ba07f464-f497-411d-85bb-74621748154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B84E88440F45468C70B6614446E47D" ma:contentTypeVersion="22" ma:contentTypeDescription="Create a new document." ma:contentTypeScope="" ma:versionID="3b4cd2baee45d021e2765cac8c35e055">
  <xsd:schema xmlns:xsd="http://www.w3.org/2001/XMLSchema" xmlns:xs="http://www.w3.org/2001/XMLSchema" xmlns:p="http://schemas.microsoft.com/office/2006/metadata/properties" xmlns:ns2="ba07f464-f497-411d-85bb-746217481547" targetNamespace="http://schemas.microsoft.com/office/2006/metadata/properties" ma:root="true" ma:fieldsID="0a52c375310f8a2c402d5f754edb99bb" ns2:_="">
    <xsd:import namespace="ba07f464-f497-411d-85bb-7462174815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hD_x002f_MPhil" minOccurs="0"/>
                <xsd:element ref="ns2:Intakemonth" minOccurs="0"/>
                <xsd:element ref="ns2:FundingType" minOccurs="0"/>
                <xsd:element ref="ns2:Supervisor" minOccurs="0"/>
                <xsd:element ref="ns2:Notes" minOccurs="0"/>
                <xsd:element ref="ns2:ResearchArea"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7f464-f497-411d-85bb-74621748154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dexed="true" ma:internalName="MediaServiceLocation" ma:readOnly="true">
      <xsd:simpleType>
        <xsd:restriction base="dms:Text"/>
      </xsd:simpleType>
    </xsd:element>
    <xsd:element name="PhD_x002f_MPhil" ma:index="19" nillable="true" ma:displayName="PhD/MPhil" ma:default="PhD" ma:format="Dropdown" ma:hidden="true" ma:internalName="PhD_x002f_MPhil" ma:readOnly="false">
      <xsd:simpleType>
        <xsd:restriction base="dms:Choice">
          <xsd:enumeration value="PhD"/>
          <xsd:enumeration value="MPhil"/>
        </xsd:restriction>
      </xsd:simpleType>
    </xsd:element>
    <xsd:element name="Intakemonth" ma:index="20" nillable="true" ma:displayName="Intake month " ma:format="Dropdown" ma:hidden="true" ma:internalName="Intakemonth" ma:readOnly="false">
      <xsd:simpleType>
        <xsd:restriction base="dms:Choice">
          <xsd:enumeration value="Jan-25"/>
          <xsd:enumeration value="Sep-25"/>
          <xsd:enumeration value="May-25"/>
          <xsd:enumeration value="July -25"/>
          <xsd:enumeration value="Jan-26"/>
        </xsd:restriction>
      </xsd:simpleType>
    </xsd:element>
    <xsd:element name="FundingType" ma:index="21" nillable="true" ma:displayName="Funding Type" ma:format="Dropdown" ma:hidden="true" ma:internalName="FundingType" ma:readOnly="false">
      <xsd:complexType>
        <xsd:complexContent>
          <xsd:extension base="dms:MultiChoice">
            <xsd:sequence>
              <xsd:element name="Value" maxOccurs="unbounded" minOccurs="0" nillable="true">
                <xsd:simpleType>
                  <xsd:restriction base="dms:Choice">
                    <xsd:enumeration value="Studentship"/>
                    <xsd:enumeration value="Self or Family"/>
                    <xsd:enumeration value="Non - University Funding"/>
                    <xsd:enumeration value="Scholarship obtained"/>
                    <xsd:enumeration value="Sponsorship obtained"/>
                    <xsd:enumeration value="Student Finance England"/>
                    <xsd:enumeration value="EPSRC - DLA"/>
                    <xsd:enumeration value="CSC"/>
                    <xsd:enumeration value="DUT DLI"/>
                    <xsd:enumeration value="EPSRC CDT"/>
                    <xsd:enumeration value="GTA"/>
                  </xsd:restriction>
                </xsd:simpleType>
              </xsd:element>
            </xsd:sequence>
          </xsd:extension>
        </xsd:complexContent>
      </xsd:complexType>
    </xsd:element>
    <xsd:element name="Supervisor" ma:index="22" nillable="true" ma:displayName="Supervisor" ma:format="Dropdown" ma:hidden="true" ma:internalName="Supervisor" ma:readOnly="false">
      <xsd:complexType>
        <xsd:complexContent>
          <xsd:extension base="dms:MultiChoiceFillIn">
            <xsd:sequence>
              <xsd:element name="Value" maxOccurs="unbounded" minOccurs="0" nillable="true">
                <xsd:simpleType>
                  <xsd:union memberTypes="dms:Text">
                    <xsd:simpleType>
                      <xsd:restriction base="dms:Choice">
                        <xsd:enumeration value="Alex Pulis"/>
                        <xsd:enumeration value="Andy Ellis"/>
                        <xsd:enumeration value="Alison Stuart"/>
                        <xsd:enumeration value="Aldo Rona"/>
                        <xsd:enumeration value="Elena Plitska"/>
                        <xsd:enumeration value="Elsiddig Elmukashfi"/>
                        <xsd:enumeration value="Essam Abo-Serie"/>
                        <xsd:enumeration value="Fabrizio Ortu"/>
                        <xsd:enumeration value="Gregory Solan"/>
                        <xsd:enumeration value="Haitao Ye"/>
                        <xsd:enumeration value="Harold Ruiz"/>
                        <xsd:enumeration value="Jake Yang"/>
                        <xsd:enumeration value="Jenny Shepherd"/>
                        <xsd:enumeration value="Patricia Rodriguez-Macia"/>
                        <xsd:enumeration value="Philip Ash"/>
                        <xsd:enumeration value="Qun Cao"/>
                        <xsd:enumeration value="Rama Suntharalingam"/>
                        <xsd:enumeration value="Richard Hopkinson"/>
                        <xsd:enumeration value="Robert Hillman"/>
                        <xsd:enumeration value="Shiladitya Paul"/>
                        <xsd:enumeration value="Sergey Piletsky"/>
                        <xsd:enumeration value="Simon Gill"/>
                        <xsd:enumeration value="Steven Bull"/>
                        <xsd:enumeration value="Tao Zhang"/>
                        <xsd:enumeration value="Tosha Nembhard"/>
                        <xsd:enumeration value="Su Addah"/>
                        <xsd:enumeration value="Xin Li"/>
                      </xsd:restriction>
                    </xsd:simpleType>
                  </xsd:union>
                </xsd:simpleType>
              </xsd:element>
            </xsd:sequence>
          </xsd:extension>
        </xsd:complexContent>
      </xsd:complexType>
    </xsd:element>
    <xsd:element name="Notes" ma:index="23" nillable="true" ma:displayName="Notes" ma:format="Dropdown" ma:hidden="true" ma:internalName="Notes" ma:readOnly="false">
      <xsd:simpleType>
        <xsd:restriction base="dms:Note"/>
      </xsd:simpleType>
    </xsd:element>
    <xsd:element name="ResearchArea" ma:index="24" nillable="true" ma:displayName="Research Area" ma:format="Dropdown" ma:hidden="true" ma:internalName="ResearchArea" ma:readOnly="false">
      <xsd:simpleType>
        <xsd:restriction base="dms:Choice">
          <xsd:enumeration value="Chemistry"/>
          <xsd:enumeration value="Computer Science"/>
          <xsd:enumeration value="Mathematics"/>
        </xsd:restriction>
      </xsd:simpleType>
    </xsd:element>
    <xsd:element name="NOTES0" ma:index="25" nillable="true" ma:displayName="NOTES" ma:format="Dropdown"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F1010-972F-46E7-809F-543B42048523}">
  <ds:schemaRefs>
    <ds:schemaRef ds:uri="http://schemas.openxmlformats.org/officeDocument/2006/bibliography"/>
  </ds:schemaRefs>
</ds:datastoreItem>
</file>

<file path=customXml/itemProps2.xml><?xml version="1.0" encoding="utf-8"?>
<ds:datastoreItem xmlns:ds="http://schemas.openxmlformats.org/officeDocument/2006/customXml" ds:itemID="{DAFB4CC4-3E79-4AB1-82D9-413A66115202}">
  <ds:schemaRefs>
    <ds:schemaRef ds:uri="http://schemas.microsoft.com/sharepoint/v3/contenttype/forms"/>
  </ds:schemaRefs>
</ds:datastoreItem>
</file>

<file path=customXml/itemProps3.xml><?xml version="1.0" encoding="utf-8"?>
<ds:datastoreItem xmlns:ds="http://schemas.openxmlformats.org/officeDocument/2006/customXml" ds:itemID="{5308C4DF-DBE7-4B62-B02E-58F0F9361A87}">
  <ds:schemaRefs>
    <ds:schemaRef ds:uri="http://schemas.microsoft.com/office/2006/metadata/properties"/>
    <ds:schemaRef ds:uri="http://schemas.microsoft.com/office/infopath/2007/PartnerControls"/>
    <ds:schemaRef ds:uri="ba07f464-f497-411d-85bb-746217481547"/>
  </ds:schemaRefs>
</ds:datastoreItem>
</file>

<file path=customXml/itemProps4.xml><?xml version="1.0" encoding="utf-8"?>
<ds:datastoreItem xmlns:ds="http://schemas.openxmlformats.org/officeDocument/2006/customXml" ds:itemID="{31923D8C-426C-4FA9-AF09-166B4FFEA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7f464-f497-411d-85bb-746217481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Hollis, Jenny</dc:creator>
  <cp:keywords/>
  <dc:description/>
  <cp:lastModifiedBy>White, Karen L.</cp:lastModifiedBy>
  <cp:revision>3</cp:revision>
  <cp:lastPrinted>2022-11-02T13:35:00Z</cp:lastPrinted>
  <dcterms:created xsi:type="dcterms:W3CDTF">2025-11-04T15:07:00Z</dcterms:created>
  <dcterms:modified xsi:type="dcterms:W3CDTF">2025-11-04T16:18:00Z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0x0101009CB84E88440F45468C70B6614446E47D</vt:lpwstr>
  </property>
  <property fmtid="{D5CDD505-2E9C-101B-9397-08002B2CF9AE}" pid="3" name="MediaServiceImageTags">
    <vt:lpwstr/>
  </property>
  <property fmtid="{D5CDD505-2E9C-101B-9397-08002B2CF9AE}" pid="4" name="Order">
    <vt:r8>826200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