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D9E85" w14:textId="1B1B1E88" w:rsidR="00AE49DF" w:rsidRPr="00F038B2" w:rsidRDefault="00F038B2" w:rsidP="00F038B2">
      <w:pPr>
        <w:spacing w:after="0" w:line="240" w:lineRule="auto"/>
        <w:jc w:val="center"/>
        <w:rPr>
          <w:rFonts w:asciiTheme="majorHAnsi" w:hAnsiTheme="majorHAnsi" w:cstheme="majorHAnsi"/>
          <w:b/>
          <w:bCs/>
          <w:color w:val="auto"/>
          <w:sz w:val="28"/>
          <w:szCs w:val="28"/>
        </w:rPr>
      </w:pPr>
      <w:r w:rsidRPr="00F038B2">
        <w:rPr>
          <w:rFonts w:asciiTheme="majorHAnsi" w:hAnsiTheme="majorHAnsi" w:cstheme="majorHAnsi"/>
          <w:b/>
          <w:bCs/>
          <w:color w:val="auto"/>
          <w:sz w:val="28"/>
          <w:szCs w:val="28"/>
        </w:rPr>
        <w:t xml:space="preserve">University of Leicester </w:t>
      </w:r>
    </w:p>
    <w:p w14:paraId="7C5B05E5" w14:textId="2FFC5213" w:rsidR="00F038B2" w:rsidRPr="00F038B2" w:rsidRDefault="00F038B2" w:rsidP="00F038B2">
      <w:pPr>
        <w:spacing w:after="0" w:line="240" w:lineRule="auto"/>
        <w:jc w:val="center"/>
        <w:rPr>
          <w:rFonts w:asciiTheme="majorHAnsi" w:hAnsiTheme="majorHAnsi" w:cstheme="majorHAnsi"/>
          <w:b/>
          <w:bCs/>
          <w:color w:val="auto"/>
          <w:sz w:val="28"/>
          <w:szCs w:val="28"/>
        </w:rPr>
      </w:pPr>
      <w:r w:rsidRPr="00F038B2">
        <w:rPr>
          <w:rFonts w:asciiTheme="majorHAnsi" w:hAnsiTheme="majorHAnsi" w:cstheme="majorHAnsi"/>
          <w:b/>
          <w:bCs/>
          <w:color w:val="auto"/>
          <w:sz w:val="28"/>
          <w:szCs w:val="28"/>
        </w:rPr>
        <w:t>MIBTP studentship project 2026</w:t>
      </w:r>
    </w:p>
    <w:p w14:paraId="1F075E5A" w14:textId="77777777" w:rsidR="00066C81" w:rsidRDefault="00066C81" w:rsidP="00066C81">
      <w:pPr>
        <w:spacing w:after="0" w:line="240" w:lineRule="auto"/>
      </w:pPr>
    </w:p>
    <w:tbl>
      <w:tblPr>
        <w:tblStyle w:val="TableGrid1"/>
        <w:tblW w:w="9034" w:type="dxa"/>
        <w:tblLayout w:type="fixed"/>
        <w:tblLook w:val="04A0" w:firstRow="1" w:lastRow="0" w:firstColumn="1" w:lastColumn="0" w:noHBand="0" w:noVBand="1"/>
      </w:tblPr>
      <w:tblGrid>
        <w:gridCol w:w="3227"/>
        <w:gridCol w:w="5807"/>
      </w:tblGrid>
      <w:tr w:rsidR="00066C81" w:rsidRPr="00066C81" w14:paraId="02121747" w14:textId="77777777" w:rsidTr="00ED69E6">
        <w:tc>
          <w:tcPr>
            <w:tcW w:w="3227" w:type="dxa"/>
            <w:shd w:val="clear" w:color="auto" w:fill="F2F2F2" w:themeFill="background1" w:themeFillShade="F2"/>
          </w:tcPr>
          <w:p w14:paraId="78BB6E55" w14:textId="77777777" w:rsidR="00066C81" w:rsidRPr="00066C81" w:rsidRDefault="00066C81" w:rsidP="00066C81">
            <w:pPr>
              <w:rPr>
                <w:b/>
              </w:rPr>
            </w:pPr>
            <w:r w:rsidRPr="00066C81">
              <w:rPr>
                <w:b/>
              </w:rPr>
              <w:t>First Supervisor</w:t>
            </w:r>
          </w:p>
        </w:tc>
        <w:tc>
          <w:tcPr>
            <w:tcW w:w="5807" w:type="dxa"/>
          </w:tcPr>
          <w:p w14:paraId="4984ADF3" w14:textId="08BA53F6" w:rsidR="00066C81" w:rsidRPr="00066C81" w:rsidRDefault="00960E35" w:rsidP="00066C81"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Dr Philip Ash</w:t>
            </w:r>
          </w:p>
        </w:tc>
      </w:tr>
      <w:tr w:rsidR="00066C81" w:rsidRPr="00066C81" w14:paraId="6DC0E45D" w14:textId="77777777" w:rsidTr="00ED69E6">
        <w:tc>
          <w:tcPr>
            <w:tcW w:w="3227" w:type="dxa"/>
            <w:shd w:val="clear" w:color="auto" w:fill="F2F2F2" w:themeFill="background1" w:themeFillShade="F2"/>
          </w:tcPr>
          <w:p w14:paraId="0B13A3A9" w14:textId="77777777" w:rsidR="00066C81" w:rsidRPr="00066C81" w:rsidRDefault="00066C81" w:rsidP="00066C81">
            <w:pPr>
              <w:rPr>
                <w:b/>
              </w:rPr>
            </w:pPr>
            <w:r w:rsidRPr="00066C81">
              <w:rPr>
                <w:b/>
              </w:rPr>
              <w:t>School/Department</w:t>
            </w:r>
          </w:p>
        </w:tc>
        <w:tc>
          <w:tcPr>
            <w:tcW w:w="5807" w:type="dxa"/>
          </w:tcPr>
          <w:p w14:paraId="0B7A4BF6" w14:textId="2F42FE14" w:rsidR="00066C81" w:rsidRPr="00066C81" w:rsidRDefault="00960E35" w:rsidP="00066C81"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School of Chemistry and Leicester Institute for Structural and Chemical Biology</w:t>
            </w:r>
          </w:p>
        </w:tc>
      </w:tr>
      <w:tr w:rsidR="003A7DAE" w:rsidRPr="00066C81" w14:paraId="566BAE34" w14:textId="77777777" w:rsidTr="00BA13A1">
        <w:tc>
          <w:tcPr>
            <w:tcW w:w="3227" w:type="dxa"/>
            <w:shd w:val="clear" w:color="auto" w:fill="F2F2F2" w:themeFill="background1" w:themeFillShade="F2"/>
          </w:tcPr>
          <w:p w14:paraId="1C05A3B9" w14:textId="77777777" w:rsidR="003A7DAE" w:rsidRPr="00066C81" w:rsidRDefault="003A7DAE" w:rsidP="00066C81">
            <w:pPr>
              <w:rPr>
                <w:b/>
              </w:rPr>
            </w:pPr>
            <w:r w:rsidRPr="00066C81">
              <w:rPr>
                <w:b/>
              </w:rPr>
              <w:t xml:space="preserve">Email </w:t>
            </w:r>
          </w:p>
        </w:tc>
        <w:tc>
          <w:tcPr>
            <w:tcW w:w="5807" w:type="dxa"/>
          </w:tcPr>
          <w:p w14:paraId="0DB119E9" w14:textId="77777777" w:rsidR="007151A1" w:rsidRDefault="00FE37C7" w:rsidP="00066C81">
            <w:pP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hyperlink r:id="rId8" w:history="1">
              <w:r w:rsidR="00960E35" w:rsidRPr="00B44647">
                <w:rPr>
                  <w:rStyle w:val="Hyperlink"/>
                  <w:rFonts w:ascii="DroidSerif" w:eastAsiaTheme="minorHAnsi" w:hAnsi="DroidSerif" w:cs="DroidSerif"/>
                  <w:sz w:val="25"/>
                  <w:szCs w:val="25"/>
                  <w:lang w:eastAsia="en-US"/>
                </w:rPr>
                <w:t>philip.ash@leicester.ac.uk</w:t>
              </w:r>
            </w:hyperlink>
            <w:r w:rsidR="00960E35"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 </w:t>
            </w:r>
          </w:p>
          <w:p w14:paraId="28BF855B" w14:textId="456CDE9C" w:rsidR="00960E35" w:rsidRPr="00066C81" w:rsidRDefault="00FE37C7" w:rsidP="00066C81">
            <w:hyperlink r:id="rId9" w:history="1">
              <w:r w:rsidR="00960E35" w:rsidRPr="00B44647">
                <w:rPr>
                  <w:rStyle w:val="Hyperlink"/>
                  <w:rFonts w:ascii="DroidSerif" w:eastAsiaTheme="minorHAnsi" w:hAnsi="DroidSerif" w:cs="DroidSerif"/>
                  <w:sz w:val="25"/>
                  <w:szCs w:val="25"/>
                  <w:lang w:eastAsia="en-US"/>
                </w:rPr>
                <w:t>https://le.ac.uk/people/philip-ash</w:t>
              </w:r>
            </w:hyperlink>
            <w:r w:rsidR="00960E35"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 </w:t>
            </w:r>
          </w:p>
        </w:tc>
      </w:tr>
    </w:tbl>
    <w:p w14:paraId="7C06D8EE" w14:textId="77777777" w:rsidR="00066C81" w:rsidRDefault="00066C81" w:rsidP="00066C81">
      <w:pPr>
        <w:spacing w:after="0" w:line="240" w:lineRule="auto"/>
      </w:pPr>
    </w:p>
    <w:tbl>
      <w:tblPr>
        <w:tblStyle w:val="TableGrid"/>
        <w:tblW w:w="9034" w:type="dxa"/>
        <w:tblLayout w:type="fixed"/>
        <w:tblLook w:val="04A0" w:firstRow="1" w:lastRow="0" w:firstColumn="1" w:lastColumn="0" w:noHBand="0" w:noVBand="1"/>
      </w:tblPr>
      <w:tblGrid>
        <w:gridCol w:w="3256"/>
        <w:gridCol w:w="5778"/>
      </w:tblGrid>
      <w:tr w:rsidR="00066C81" w14:paraId="5A30D420" w14:textId="77777777" w:rsidTr="00066C81">
        <w:tc>
          <w:tcPr>
            <w:tcW w:w="3256" w:type="dxa"/>
            <w:shd w:val="clear" w:color="auto" w:fill="F2F2F2" w:themeFill="background1" w:themeFillShade="F2"/>
          </w:tcPr>
          <w:p w14:paraId="2DBD0CB6" w14:textId="77777777" w:rsidR="00066C81" w:rsidRPr="00B11D52" w:rsidRDefault="00066C81" w:rsidP="00ED69E6">
            <w:pPr>
              <w:rPr>
                <w:b/>
              </w:rPr>
            </w:pPr>
            <w:r>
              <w:rPr>
                <w:b/>
              </w:rPr>
              <w:t>Second Supervisor</w:t>
            </w:r>
          </w:p>
        </w:tc>
        <w:tc>
          <w:tcPr>
            <w:tcW w:w="5778" w:type="dxa"/>
          </w:tcPr>
          <w:p w14:paraId="489D6B79" w14:textId="1A1B98B3" w:rsidR="00066C81" w:rsidRDefault="00960E35" w:rsidP="00ED69E6"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Dr James Pickering</w:t>
            </w:r>
          </w:p>
        </w:tc>
      </w:tr>
      <w:tr w:rsidR="00066C81" w14:paraId="04ACFF8B" w14:textId="77777777" w:rsidTr="00066C81">
        <w:tc>
          <w:tcPr>
            <w:tcW w:w="3256" w:type="dxa"/>
            <w:shd w:val="clear" w:color="auto" w:fill="F2F2F2" w:themeFill="background1" w:themeFillShade="F2"/>
          </w:tcPr>
          <w:p w14:paraId="1E46C14B" w14:textId="77777777" w:rsidR="00066C81" w:rsidRDefault="00066C81" w:rsidP="00ED69E6">
            <w:pPr>
              <w:rPr>
                <w:b/>
              </w:rPr>
            </w:pPr>
            <w:r>
              <w:rPr>
                <w:b/>
              </w:rPr>
              <w:t>School/Department</w:t>
            </w:r>
          </w:p>
        </w:tc>
        <w:tc>
          <w:tcPr>
            <w:tcW w:w="5778" w:type="dxa"/>
          </w:tcPr>
          <w:p w14:paraId="1B7222C7" w14:textId="1CEED04A" w:rsidR="00066C81" w:rsidRDefault="00960E35" w:rsidP="00ED69E6"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School of Chemistry</w:t>
            </w:r>
          </w:p>
        </w:tc>
      </w:tr>
      <w:tr w:rsidR="003A7DAE" w14:paraId="1A47049C" w14:textId="77777777" w:rsidTr="0029160A">
        <w:tc>
          <w:tcPr>
            <w:tcW w:w="3256" w:type="dxa"/>
            <w:shd w:val="clear" w:color="auto" w:fill="F2F2F2" w:themeFill="background1" w:themeFillShade="F2"/>
          </w:tcPr>
          <w:p w14:paraId="7BD42367" w14:textId="77777777" w:rsidR="003A7DAE" w:rsidRDefault="003A7DAE" w:rsidP="00ED69E6">
            <w:pPr>
              <w:rPr>
                <w:b/>
              </w:rPr>
            </w:pPr>
            <w:r>
              <w:rPr>
                <w:b/>
              </w:rPr>
              <w:t xml:space="preserve">Email </w:t>
            </w:r>
          </w:p>
        </w:tc>
        <w:tc>
          <w:tcPr>
            <w:tcW w:w="5778" w:type="dxa"/>
          </w:tcPr>
          <w:p w14:paraId="4D06D5DB" w14:textId="4C99B647" w:rsidR="003A7DAE" w:rsidRDefault="00FE37C7" w:rsidP="00ED69E6">
            <w:hyperlink r:id="rId10" w:history="1">
              <w:r w:rsidR="00960E35" w:rsidRPr="00B44647">
                <w:rPr>
                  <w:rStyle w:val="Hyperlink"/>
                  <w:rFonts w:ascii="DroidSerif" w:eastAsiaTheme="minorHAnsi" w:hAnsi="DroidSerif" w:cs="DroidSerif"/>
                  <w:sz w:val="25"/>
                  <w:szCs w:val="25"/>
                  <w:lang w:eastAsia="en-US"/>
                </w:rPr>
                <w:t>j.pickering@leicester.ac.uk</w:t>
              </w:r>
            </w:hyperlink>
            <w:r w:rsidR="00960E35"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 </w:t>
            </w:r>
          </w:p>
        </w:tc>
      </w:tr>
    </w:tbl>
    <w:p w14:paraId="3188842D" w14:textId="77777777" w:rsidR="00066C81" w:rsidRDefault="00066C81" w:rsidP="00066C81">
      <w:pPr>
        <w:spacing w:after="0" w:line="240" w:lineRule="auto"/>
      </w:pPr>
    </w:p>
    <w:tbl>
      <w:tblPr>
        <w:tblStyle w:val="TableGrid"/>
        <w:tblW w:w="9034" w:type="dxa"/>
        <w:tblLayout w:type="fixed"/>
        <w:tblLook w:val="04A0" w:firstRow="1" w:lastRow="0" w:firstColumn="1" w:lastColumn="0" w:noHBand="0" w:noVBand="1"/>
      </w:tblPr>
      <w:tblGrid>
        <w:gridCol w:w="3256"/>
        <w:gridCol w:w="5778"/>
      </w:tblGrid>
      <w:tr w:rsidR="00066C81" w14:paraId="48BAF998" w14:textId="77777777" w:rsidTr="00066C81">
        <w:tc>
          <w:tcPr>
            <w:tcW w:w="3256" w:type="dxa"/>
            <w:shd w:val="clear" w:color="auto" w:fill="F2F2F2" w:themeFill="background1" w:themeFillShade="F2"/>
          </w:tcPr>
          <w:p w14:paraId="5D439254" w14:textId="77777777" w:rsidR="00066C81" w:rsidRPr="00B11D52" w:rsidRDefault="00066C81" w:rsidP="00ED69E6">
            <w:pPr>
              <w:rPr>
                <w:b/>
              </w:rPr>
            </w:pPr>
            <w:r>
              <w:rPr>
                <w:b/>
              </w:rPr>
              <w:t>Additional Supervisor</w:t>
            </w:r>
          </w:p>
        </w:tc>
        <w:tc>
          <w:tcPr>
            <w:tcW w:w="5778" w:type="dxa"/>
          </w:tcPr>
          <w:p w14:paraId="30726F7D" w14:textId="77777777" w:rsidR="00960E35" w:rsidRDefault="00960E35" w:rsidP="00960E35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Dr Hanna Kwon</w:t>
            </w:r>
          </w:p>
          <w:p w14:paraId="312BE2DB" w14:textId="77777777" w:rsidR="00960E35" w:rsidRDefault="00960E35" w:rsidP="00960E35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Molecular and Cell Biology</w:t>
            </w:r>
          </w:p>
          <w:p w14:paraId="04519482" w14:textId="593482E8" w:rsidR="00066C81" w:rsidRDefault="00FE37C7" w:rsidP="00960E35">
            <w:hyperlink r:id="rId11" w:history="1">
              <w:r w:rsidR="00960E35" w:rsidRPr="00B44647">
                <w:rPr>
                  <w:rStyle w:val="Hyperlink"/>
                  <w:rFonts w:ascii="DroidSerif" w:eastAsiaTheme="minorHAnsi" w:hAnsi="DroidSerif" w:cs="DroidSerif"/>
                  <w:sz w:val="25"/>
                  <w:szCs w:val="25"/>
                  <w:lang w:eastAsia="en-US"/>
                </w:rPr>
                <w:t>hanna.kwon@leicester.ac.uk</w:t>
              </w:r>
            </w:hyperlink>
            <w:r w:rsidR="00960E35"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 </w:t>
            </w:r>
          </w:p>
        </w:tc>
      </w:tr>
    </w:tbl>
    <w:p w14:paraId="4806292A" w14:textId="77777777" w:rsidR="00066C81" w:rsidRDefault="00066C81" w:rsidP="00066C81">
      <w:pPr>
        <w:spacing w:after="0" w:line="240" w:lineRule="auto"/>
        <w:rPr>
          <w:b/>
          <w:u w:val="single"/>
        </w:rPr>
      </w:pPr>
    </w:p>
    <w:p w14:paraId="2F660E25" w14:textId="77777777" w:rsidR="00066C81" w:rsidRPr="006B05B2" w:rsidRDefault="00066C81" w:rsidP="00066C81">
      <w:pPr>
        <w:spacing w:after="0" w:line="240" w:lineRule="auto"/>
        <w:rPr>
          <w:b/>
          <w:i/>
        </w:rPr>
      </w:pPr>
      <w:r w:rsidRPr="006B05B2">
        <w:rPr>
          <w:b/>
        </w:rPr>
        <w:t xml:space="preserve">Section 2 – </w:t>
      </w:r>
      <w:r w:rsidRPr="006B05B2">
        <w:rPr>
          <w:b/>
          <w:i/>
        </w:rPr>
        <w:t>Project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066C81" w14:paraId="6E42E9E7" w14:textId="77777777" w:rsidTr="00ED69E6">
        <w:tc>
          <w:tcPr>
            <w:tcW w:w="1980" w:type="dxa"/>
            <w:shd w:val="clear" w:color="auto" w:fill="F2F2F2" w:themeFill="background1" w:themeFillShade="F2"/>
          </w:tcPr>
          <w:p w14:paraId="79396BC4" w14:textId="77777777" w:rsidR="00066C81" w:rsidRDefault="00066C81" w:rsidP="00ED69E6">
            <w:pPr>
              <w:rPr>
                <w:b/>
              </w:rPr>
            </w:pPr>
            <w:r>
              <w:rPr>
                <w:b/>
              </w:rPr>
              <w:t>Project Title</w:t>
            </w:r>
          </w:p>
          <w:p w14:paraId="2AE8459A" w14:textId="77777777" w:rsidR="00066C81" w:rsidRPr="00B11D52" w:rsidRDefault="00066C81" w:rsidP="00ED69E6">
            <w:pPr>
              <w:rPr>
                <w:b/>
              </w:rPr>
            </w:pPr>
          </w:p>
        </w:tc>
        <w:tc>
          <w:tcPr>
            <w:tcW w:w="7036" w:type="dxa"/>
          </w:tcPr>
          <w:p w14:paraId="2BC2E11D" w14:textId="1451F8B5" w:rsidR="00066C81" w:rsidRDefault="00960E35" w:rsidP="00ED69E6"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New approaches to the study of biological oxygen activation</w:t>
            </w:r>
          </w:p>
        </w:tc>
      </w:tr>
      <w:tr w:rsidR="00066C81" w14:paraId="4C9CB2BA" w14:textId="77777777" w:rsidTr="00ED69E6">
        <w:tc>
          <w:tcPr>
            <w:tcW w:w="9016" w:type="dxa"/>
            <w:gridSpan w:val="2"/>
            <w:shd w:val="clear" w:color="auto" w:fill="F2F2F2" w:themeFill="background1" w:themeFillShade="F2"/>
          </w:tcPr>
          <w:p w14:paraId="3D17942F" w14:textId="77777777" w:rsidR="00066C81" w:rsidRDefault="00066C81" w:rsidP="00066C81">
            <w:r w:rsidRPr="003A7DAE">
              <w:rPr>
                <w:b/>
                <w:highlight w:val="lightGray"/>
              </w:rPr>
              <w:t>Project Summary</w:t>
            </w:r>
            <w:r>
              <w:rPr>
                <w:b/>
              </w:rPr>
              <w:t xml:space="preserve"> </w:t>
            </w:r>
          </w:p>
        </w:tc>
      </w:tr>
      <w:tr w:rsidR="00066C81" w14:paraId="51FA071A" w14:textId="77777777" w:rsidTr="00ED69E6">
        <w:tc>
          <w:tcPr>
            <w:tcW w:w="9016" w:type="dxa"/>
            <w:gridSpan w:val="2"/>
          </w:tcPr>
          <w:p w14:paraId="3C342181" w14:textId="77777777" w:rsidR="00960E35" w:rsidRDefault="00960E35" w:rsidP="00960E35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Redox properties of metal-containing active sites are critically important to</w:t>
            </w:r>
          </w:p>
          <w:p w14:paraId="36F62542" w14:textId="77777777" w:rsidR="00960E35" w:rsidRDefault="00960E35" w:rsidP="00960E35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many biocatalytic processes: one third of all proteins contain a redox-active</w:t>
            </w:r>
          </w:p>
          <w:p w14:paraId="1C003530" w14:textId="77777777" w:rsidR="00960E35" w:rsidRDefault="00960E35" w:rsidP="00960E35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metal, and ca 22% of submissions to the Protein Data Bank contain a transition</w:t>
            </w:r>
          </w:p>
          <w:p w14:paraId="4F052E9B" w14:textId="77777777" w:rsidR="00960E35" w:rsidRDefault="00960E35" w:rsidP="00960E35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metal. Metalloproteins capable of sequestering carbon dioxide from the</w:t>
            </w:r>
          </w:p>
          <w:p w14:paraId="14D9C4AE" w14:textId="77777777" w:rsidR="00960E35" w:rsidRDefault="00960E35" w:rsidP="00960E35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atmosphere, extracting energy from hydrogen gas, or performing complex</w:t>
            </w:r>
          </w:p>
          <w:p w14:paraId="015B0EEC" w14:textId="77777777" w:rsidR="00960E35" w:rsidRDefault="00960E35" w:rsidP="00960E35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monooxygenation reactions using oxygen, rely upon the ability to access and</w:t>
            </w:r>
          </w:p>
          <w:p w14:paraId="1D5820B2" w14:textId="77777777" w:rsidR="00960E35" w:rsidRDefault="00960E35" w:rsidP="00960E35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control a range of often exotic metal oxidation states in an aqueous</w:t>
            </w:r>
          </w:p>
          <w:p w14:paraId="58EAFF8A" w14:textId="46420B8A" w:rsidR="00960E35" w:rsidRDefault="00960E35" w:rsidP="00960E35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environment.</w:t>
            </w:r>
          </w:p>
          <w:p w14:paraId="6EC197C1" w14:textId="77777777" w:rsidR="00960E35" w:rsidRDefault="00960E35" w:rsidP="00960E35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</w:p>
          <w:p w14:paraId="4A5A4349" w14:textId="77777777" w:rsidR="00960E35" w:rsidRDefault="00960E35" w:rsidP="00960E35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proofErr w:type="spellStart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Heme</w:t>
            </w:r>
            <w:proofErr w:type="spellEnd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 proteins are an essential component of all life, with a wide range of roles</w:t>
            </w:r>
          </w:p>
          <w:p w14:paraId="03D42A21" w14:textId="77777777" w:rsidR="00960E35" w:rsidRDefault="00960E35" w:rsidP="00960E35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from oxygen and electron transport to drug metabolism, and are implicated in</w:t>
            </w:r>
          </w:p>
          <w:p w14:paraId="7D60E8F6" w14:textId="77777777" w:rsidR="00960E35" w:rsidRDefault="00960E35" w:rsidP="00960E35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various diseases such as cancer and diabetes. </w:t>
            </w:r>
            <w:proofErr w:type="spellStart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Heme</w:t>
            </w:r>
            <w:proofErr w:type="spellEnd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 peroxidases allow biological</w:t>
            </w:r>
          </w:p>
          <w:p w14:paraId="09D60F52" w14:textId="77777777" w:rsidR="00960E35" w:rsidRDefault="00960E35" w:rsidP="00960E35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systems to use oxygen by removing the damaging products of its metabolism.</w:t>
            </w:r>
          </w:p>
          <w:p w14:paraId="74166A45" w14:textId="77777777" w:rsidR="00960E35" w:rsidRDefault="00960E35" w:rsidP="00960E35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Key to understanding the mechanisms of these enzymes is knowledge of the</w:t>
            </w:r>
          </w:p>
          <w:p w14:paraId="1AF7BCB9" w14:textId="77777777" w:rsidR="00960E35" w:rsidRDefault="00960E35" w:rsidP="00960E35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detailed electronic and coordination states of the </w:t>
            </w:r>
            <w:proofErr w:type="spellStart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heme</w:t>
            </w:r>
            <w:proofErr w:type="spellEnd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 iron atom during</w:t>
            </w:r>
          </w:p>
          <w:p w14:paraId="2D0FCF2A" w14:textId="77777777" w:rsidR="00960E35" w:rsidRDefault="00960E35" w:rsidP="00960E35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catalysis, which are notoriously difficult to study. As a consequence, debate even</w:t>
            </w:r>
          </w:p>
          <w:p w14:paraId="528B3C73" w14:textId="77777777" w:rsidR="00960E35" w:rsidRDefault="00960E35" w:rsidP="00960E35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remains over the nature of oxygen binding, and iron oxidation state, in</w:t>
            </w:r>
          </w:p>
          <w:p w14:paraId="429AD87A" w14:textId="13E7B32A" w:rsidR="00960E35" w:rsidRDefault="00960E35" w:rsidP="00960E35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apparently well-understood systems such as oxy-myoglobin.</w:t>
            </w:r>
          </w:p>
          <w:p w14:paraId="3AD10309" w14:textId="77777777" w:rsidR="00960E35" w:rsidRDefault="00960E35" w:rsidP="00960E35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</w:p>
          <w:p w14:paraId="496F8BD9" w14:textId="77777777" w:rsidR="00960E35" w:rsidRDefault="00960E35" w:rsidP="00960E35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In this project, you will use a combination of structural and spectroscopic</w:t>
            </w:r>
          </w:p>
          <w:p w14:paraId="5754E144" w14:textId="77777777" w:rsidR="00960E35" w:rsidRDefault="00960E35" w:rsidP="00960E35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methods to unravel details of transient intermediates in a range of native and</w:t>
            </w:r>
          </w:p>
          <w:p w14:paraId="6E52DAF2" w14:textId="77777777" w:rsidR="00960E35" w:rsidRDefault="00960E35" w:rsidP="00960E35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mutant </w:t>
            </w:r>
            <w:proofErr w:type="spellStart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heme</w:t>
            </w:r>
            <w:proofErr w:type="spellEnd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 proteins. You will identify and trap specific intermediates for</w:t>
            </w:r>
          </w:p>
          <w:p w14:paraId="7BA66FAB" w14:textId="77777777" w:rsidR="00960E35" w:rsidRDefault="00960E35" w:rsidP="00960E35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interrogation by advanced X-ray and ultrafast optical spectroscopies. In</w:t>
            </w:r>
          </w:p>
          <w:p w14:paraId="3B16F9C5" w14:textId="77777777" w:rsidR="00960E35" w:rsidRDefault="00960E35" w:rsidP="00960E35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conjunction with computational modelling this will reveal the electronic</w:t>
            </w:r>
          </w:p>
          <w:p w14:paraId="7B78BDC6" w14:textId="77777777" w:rsidR="00960E35" w:rsidRDefault="00960E35" w:rsidP="00960E35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structural information that underpins biological oxygen metabolism. This</w:t>
            </w:r>
          </w:p>
          <w:p w14:paraId="62155282" w14:textId="7F6E539F" w:rsidR="00960E35" w:rsidRDefault="00960E35" w:rsidP="00960E35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project will provide insight into why </w:t>
            </w:r>
            <w:proofErr w:type="spellStart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heme</w:t>
            </w:r>
            <w:proofErr w:type="spellEnd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 proteins with otherwise near-identical</w:t>
            </w:r>
          </w:p>
          <w:p w14:paraId="670B2F8C" w14:textId="77777777" w:rsidR="00960E35" w:rsidRDefault="00960E35" w:rsidP="00960E35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structures exhibit huge variety in their reactivity, and will open up</w:t>
            </w:r>
          </w:p>
          <w:p w14:paraId="332C0466" w14:textId="77777777" w:rsidR="00960E35" w:rsidRDefault="00960E35" w:rsidP="00960E35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lastRenderedPageBreak/>
              <w:t>exciting possibilities for new bio-inspired catalysts for oxygen activation – a</w:t>
            </w:r>
          </w:p>
          <w:p w14:paraId="06259BC6" w14:textId="3AB17E2B" w:rsidR="00066C81" w:rsidRDefault="00960E35" w:rsidP="00960E35">
            <w:pPr>
              <w:rPr>
                <w:b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critical reaction for future green energy technologies.</w:t>
            </w:r>
          </w:p>
          <w:p w14:paraId="7D5A56ED" w14:textId="77777777" w:rsidR="001218DF" w:rsidRDefault="001218DF" w:rsidP="00ED69E6">
            <w:pPr>
              <w:rPr>
                <w:b/>
              </w:rPr>
            </w:pPr>
          </w:p>
          <w:p w14:paraId="48BB60B8" w14:textId="77777777" w:rsidR="001218DF" w:rsidRDefault="001218DF" w:rsidP="00ED69E6">
            <w:pPr>
              <w:rPr>
                <w:rFonts w:ascii="DroidSans" w:eastAsiaTheme="minorHAnsi" w:hAnsi="DroidSans" w:cs="DroidSans"/>
                <w:color w:val="404040"/>
                <w:sz w:val="20"/>
                <w:szCs w:val="20"/>
                <w:lang w:eastAsia="en-US"/>
              </w:rPr>
            </w:pPr>
            <w:r>
              <w:rPr>
                <w:rFonts w:ascii="DroidSans" w:eastAsiaTheme="minorHAnsi" w:hAnsi="DroidSans" w:cs="DroidSans"/>
                <w:color w:val="404040"/>
                <w:sz w:val="20"/>
                <w:szCs w:val="20"/>
                <w:lang w:eastAsia="en-US"/>
              </w:rPr>
              <w:t>Techniques that will be undertaken during the project</w:t>
            </w:r>
          </w:p>
          <w:p w14:paraId="562AC347" w14:textId="77777777" w:rsidR="00960E35" w:rsidRDefault="00960E35" w:rsidP="00960E35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Techniques will include:</w:t>
            </w:r>
          </w:p>
          <w:p w14:paraId="41925A2D" w14:textId="77777777" w:rsidR="00960E35" w:rsidRDefault="00960E35" w:rsidP="00960E35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Molecular biology (cloning and mutagenesis)</w:t>
            </w:r>
          </w:p>
          <w:p w14:paraId="269A52F5" w14:textId="77777777" w:rsidR="00960E35" w:rsidRDefault="00960E35" w:rsidP="00960E35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Protein expression and purification</w:t>
            </w:r>
          </w:p>
          <w:p w14:paraId="096D35FB" w14:textId="77777777" w:rsidR="00960E35" w:rsidRDefault="00960E35" w:rsidP="00960E35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Protein crystallisation</w:t>
            </w:r>
          </w:p>
          <w:p w14:paraId="3DBCA1C5" w14:textId="77777777" w:rsidR="00960E35" w:rsidRDefault="00960E35" w:rsidP="00960E35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Computational chemistry (DFT, QM-MM)</w:t>
            </w:r>
          </w:p>
          <w:p w14:paraId="0896D644" w14:textId="77777777" w:rsidR="00960E35" w:rsidRDefault="00960E35" w:rsidP="00960E35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X-ray spectroscopy</w:t>
            </w:r>
          </w:p>
          <w:p w14:paraId="1DA69E0F" w14:textId="77777777" w:rsidR="00960E35" w:rsidRDefault="00960E35" w:rsidP="00960E35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Electrochemistry</w:t>
            </w:r>
          </w:p>
          <w:p w14:paraId="1C0A7780" w14:textId="77777777" w:rsidR="00960E35" w:rsidRDefault="00960E35" w:rsidP="00960E35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Infrared spectroscopy</w:t>
            </w:r>
          </w:p>
          <w:p w14:paraId="58971901" w14:textId="77777777" w:rsidR="00960E35" w:rsidRDefault="00960E35" w:rsidP="00960E35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Raman spectroscopy</w:t>
            </w:r>
          </w:p>
          <w:p w14:paraId="37A71B59" w14:textId="77777777" w:rsidR="00960E35" w:rsidRDefault="00960E35" w:rsidP="00960E35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proofErr w:type="spellStart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Uv</w:t>
            </w:r>
            <w:proofErr w:type="spellEnd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-visible spectroscopy</w:t>
            </w:r>
          </w:p>
          <w:p w14:paraId="20D0F2F6" w14:textId="77777777" w:rsidR="00960E35" w:rsidRDefault="00960E35" w:rsidP="00960E35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Single crystal spectroscopy</w:t>
            </w:r>
          </w:p>
          <w:p w14:paraId="0B0581BD" w14:textId="77777777" w:rsidR="00960E35" w:rsidRDefault="00960E35" w:rsidP="00960E35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Stopped-flow and freeze-quench kinetics</w:t>
            </w:r>
          </w:p>
          <w:p w14:paraId="52EFBB87" w14:textId="6D4EF63D" w:rsidR="001218DF" w:rsidRDefault="00960E35" w:rsidP="00960E35">
            <w:pPr>
              <w:rPr>
                <w:b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Structure determination (X-ray crystallography and related techniques)</w:t>
            </w:r>
          </w:p>
        </w:tc>
      </w:tr>
    </w:tbl>
    <w:p w14:paraId="7FEF6135" w14:textId="77777777" w:rsidR="00066C81" w:rsidRDefault="00066C81" w:rsidP="00066C81">
      <w:pPr>
        <w:spacing w:after="0" w:line="240" w:lineRule="auto"/>
        <w:rPr>
          <w:b/>
          <w:u w:val="single"/>
        </w:rPr>
      </w:pPr>
    </w:p>
    <w:p w14:paraId="1D713C9F" w14:textId="77777777" w:rsidR="00066C81" w:rsidRPr="00BD5F21" w:rsidRDefault="00066C81" w:rsidP="00066C81">
      <w:pPr>
        <w:spacing w:after="0" w:line="240" w:lineRule="auto"/>
        <w:rPr>
          <w:b/>
          <w:bCs/>
        </w:rPr>
      </w:pPr>
    </w:p>
    <w:sectPr w:rsidR="00066C81" w:rsidRPr="00BD5F21" w:rsidSect="00477FE3">
      <w:pgSz w:w="11906" w:h="16838"/>
      <w:pgMar w:top="1276" w:right="1135" w:bottom="709" w:left="1133" w:header="720" w:footer="88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roidSerif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roid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D10D40"/>
    <w:multiLevelType w:val="hybridMultilevel"/>
    <w:tmpl w:val="0F0A79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C81"/>
    <w:rsid w:val="00066C81"/>
    <w:rsid w:val="000D3D42"/>
    <w:rsid w:val="001218DF"/>
    <w:rsid w:val="00203CDE"/>
    <w:rsid w:val="00281127"/>
    <w:rsid w:val="003A7DAE"/>
    <w:rsid w:val="006F46FB"/>
    <w:rsid w:val="007151A1"/>
    <w:rsid w:val="00960E35"/>
    <w:rsid w:val="009C47A8"/>
    <w:rsid w:val="00A904FB"/>
    <w:rsid w:val="00AE49DF"/>
    <w:rsid w:val="00BB70D0"/>
    <w:rsid w:val="00BD5F21"/>
    <w:rsid w:val="00DE6413"/>
    <w:rsid w:val="00F038B2"/>
    <w:rsid w:val="00F21AEA"/>
    <w:rsid w:val="00FE3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74C236"/>
  <w15:chartTrackingRefBased/>
  <w15:docId w15:val="{87EC11FF-9B23-4746-AD2B-2639FE3C0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6C81"/>
    <w:rPr>
      <w:rFonts w:ascii="Calibri" w:eastAsia="Calibri" w:hAnsi="Calibri" w:cs="Calibri"/>
      <w:color w:val="00000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6C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066C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E49D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E49D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49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hilip.ash@leicester.ac.uk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hanna.kwon@leicester.ac.uk" TargetMode="External"/><Relationship Id="rId5" Type="http://schemas.openxmlformats.org/officeDocument/2006/relationships/styles" Target="styles.xml"/><Relationship Id="rId10" Type="http://schemas.openxmlformats.org/officeDocument/2006/relationships/hyperlink" Target="mailto:j.pickering@leicester.ac.uk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le.ac.uk/people/philip-as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3d93ce-1473-43f4-94d4-7d4e2e9f7385">
      <Terms xmlns="http://schemas.microsoft.com/office/infopath/2007/PartnerControls"/>
    </lcf76f155ced4ddcb4097134ff3c332f>
    <number xmlns="723d93ce-1473-43f4-94d4-7d4e2e9f738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20EA3E1884184C8D9DB7262D5EF89D" ma:contentTypeVersion="11" ma:contentTypeDescription="Create a new document." ma:contentTypeScope="" ma:versionID="bd560ba8b9b5f8ca58d62ae48559e859">
  <xsd:schema xmlns:xsd="http://www.w3.org/2001/XMLSchema" xmlns:xs="http://www.w3.org/2001/XMLSchema" xmlns:p="http://schemas.microsoft.com/office/2006/metadata/properties" xmlns:ns2="723d93ce-1473-43f4-94d4-7d4e2e9f7385" targetNamespace="http://schemas.microsoft.com/office/2006/metadata/properties" ma:root="true" ma:fieldsID="f474938091f88d8fea128fd613ca2141" ns2:_="">
    <xsd:import namespace="723d93ce-1473-43f4-94d4-7d4e2e9f73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3d93ce-1473-43f4-94d4-7d4e2e9f73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d023d89-6bf8-49d2-a6ae-99c0c7930f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number" ma:index="18" nillable="true" ma:displayName="number" ma:format="Dropdown" ma:internalName="number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5E2B2A-3C68-49AD-BAF5-7EBC8F1D4E06}">
  <ds:schemaRefs>
    <ds:schemaRef ds:uri="http://schemas.microsoft.com/office/2006/metadata/properties"/>
    <ds:schemaRef ds:uri="http://schemas.microsoft.com/office/infopath/2007/PartnerControls"/>
    <ds:schemaRef ds:uri="723d93ce-1473-43f4-94d4-7d4e2e9f7385"/>
  </ds:schemaRefs>
</ds:datastoreItem>
</file>

<file path=customXml/itemProps2.xml><?xml version="1.0" encoding="utf-8"?>
<ds:datastoreItem xmlns:ds="http://schemas.openxmlformats.org/officeDocument/2006/customXml" ds:itemID="{FF024CD8-4D12-40A5-8963-B8D752BC28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90327D-FB2E-4DB2-B40E-7C01DEEEFD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3d93ce-1473-43f4-94d4-7d4e2e9f73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478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Leicester</Company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White</dc:creator>
  <cp:keywords/>
  <dc:description/>
  <cp:lastModifiedBy>White, Karen L.</cp:lastModifiedBy>
  <cp:revision>4</cp:revision>
  <dcterms:created xsi:type="dcterms:W3CDTF">2025-09-17T15:17:00Z</dcterms:created>
  <dcterms:modified xsi:type="dcterms:W3CDTF">2025-09-30T09:00:00Z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0x0101006B20EA3E1884184C8D9DB7262D5EF89D</vt:lpwstr>
  </property>
</Properties>
</file>