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2145" w14:textId="5D146389" w:rsidR="00AE49DF" w:rsidRPr="001A2771" w:rsidRDefault="00C47A27" w:rsidP="00AE49DF">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University of Leicester</w:t>
      </w:r>
    </w:p>
    <w:p w14:paraId="1F075E5A" w14:textId="7CCF8F85" w:rsidR="00066C81" w:rsidRPr="00C50F1A" w:rsidRDefault="005D506A" w:rsidP="00C50F1A">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L</w:t>
      </w:r>
      <w:r w:rsidR="001A2771">
        <w:rPr>
          <w:rFonts w:ascii="Times New Roman" w:hAnsi="Times New Roman" w:cs="Times New Roman"/>
          <w:b/>
          <w:bCs/>
          <w:color w:val="auto"/>
          <w:sz w:val="24"/>
          <w:szCs w:val="24"/>
        </w:rPr>
        <w:t xml:space="preserve">everhulme </w:t>
      </w:r>
      <w:r w:rsidRPr="001A2771">
        <w:rPr>
          <w:rFonts w:ascii="Times New Roman" w:hAnsi="Times New Roman" w:cs="Times New Roman"/>
          <w:b/>
          <w:bCs/>
          <w:color w:val="auto"/>
          <w:sz w:val="24"/>
          <w:szCs w:val="24"/>
        </w:rPr>
        <w:t>C</w:t>
      </w:r>
      <w:r w:rsidR="001A2771">
        <w:rPr>
          <w:rFonts w:ascii="Times New Roman" w:hAnsi="Times New Roman" w:cs="Times New Roman"/>
          <w:b/>
          <w:bCs/>
          <w:color w:val="auto"/>
          <w:sz w:val="24"/>
          <w:szCs w:val="24"/>
        </w:rPr>
        <w:t xml:space="preserve">entre for </w:t>
      </w:r>
      <w:r w:rsidRPr="001A2771">
        <w:rPr>
          <w:rFonts w:ascii="Times New Roman" w:hAnsi="Times New Roman" w:cs="Times New Roman"/>
          <w:b/>
          <w:bCs/>
          <w:color w:val="auto"/>
          <w:sz w:val="24"/>
          <w:szCs w:val="24"/>
        </w:rPr>
        <w:t>H</w:t>
      </w:r>
      <w:r w:rsidR="001A2771">
        <w:rPr>
          <w:rFonts w:ascii="Times New Roman" w:hAnsi="Times New Roman" w:cs="Times New Roman"/>
          <w:b/>
          <w:bCs/>
          <w:color w:val="auto"/>
          <w:sz w:val="24"/>
          <w:szCs w:val="24"/>
        </w:rPr>
        <w:t xml:space="preserve">umanity and </w:t>
      </w:r>
      <w:r w:rsidRPr="001A2771">
        <w:rPr>
          <w:rFonts w:ascii="Times New Roman" w:hAnsi="Times New Roman" w:cs="Times New Roman"/>
          <w:b/>
          <w:bCs/>
          <w:color w:val="auto"/>
          <w:sz w:val="24"/>
          <w:szCs w:val="24"/>
        </w:rPr>
        <w:t>S</w:t>
      </w:r>
      <w:r w:rsidR="001A2771">
        <w:rPr>
          <w:rFonts w:ascii="Times New Roman" w:hAnsi="Times New Roman" w:cs="Times New Roman"/>
          <w:b/>
          <w:bCs/>
          <w:color w:val="auto"/>
          <w:sz w:val="24"/>
          <w:szCs w:val="24"/>
        </w:rPr>
        <w:t>pace</w:t>
      </w:r>
      <w:r w:rsidR="00C47A27" w:rsidRPr="001A2771">
        <w:rPr>
          <w:rFonts w:ascii="Times New Roman" w:hAnsi="Times New Roman" w:cs="Times New Roman"/>
          <w:b/>
          <w:bCs/>
          <w:color w:val="auto"/>
          <w:sz w:val="24"/>
          <w:szCs w:val="24"/>
        </w:rPr>
        <w:t xml:space="preserve"> </w:t>
      </w:r>
      <w:r w:rsidRPr="001A2771">
        <w:rPr>
          <w:rFonts w:ascii="Times New Roman" w:hAnsi="Times New Roman" w:cs="Times New Roman"/>
          <w:b/>
          <w:bCs/>
          <w:color w:val="auto"/>
          <w:sz w:val="24"/>
          <w:szCs w:val="24"/>
        </w:rPr>
        <w:t xml:space="preserve">PhD </w:t>
      </w:r>
      <w:r w:rsidR="00C47A27" w:rsidRPr="001A2771">
        <w:rPr>
          <w:rFonts w:ascii="Times New Roman" w:hAnsi="Times New Roman" w:cs="Times New Roman"/>
          <w:b/>
          <w:bCs/>
          <w:color w:val="auto"/>
          <w:sz w:val="24"/>
          <w:szCs w:val="24"/>
        </w:rPr>
        <w:t>Studentship</w:t>
      </w:r>
    </w:p>
    <w:tbl>
      <w:tblPr>
        <w:tblStyle w:val="TableGrid1"/>
        <w:tblW w:w="9034" w:type="dxa"/>
        <w:tblLayout w:type="fixed"/>
        <w:tblLook w:val="04A0" w:firstRow="1" w:lastRow="0" w:firstColumn="1" w:lastColumn="0" w:noHBand="0" w:noVBand="1"/>
      </w:tblPr>
      <w:tblGrid>
        <w:gridCol w:w="3227"/>
        <w:gridCol w:w="5807"/>
      </w:tblGrid>
      <w:tr w:rsidR="00E67292" w:rsidRPr="001A2771" w14:paraId="02121747" w14:textId="77777777" w:rsidTr="00ED69E6">
        <w:tc>
          <w:tcPr>
            <w:tcW w:w="3227" w:type="dxa"/>
            <w:shd w:val="clear" w:color="auto" w:fill="F2F2F2" w:themeFill="background1" w:themeFillShade="F2"/>
          </w:tcPr>
          <w:p w14:paraId="78BB6E55"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First Supervisor</w:t>
            </w:r>
          </w:p>
        </w:tc>
        <w:tc>
          <w:tcPr>
            <w:tcW w:w="5807" w:type="dxa"/>
          </w:tcPr>
          <w:p w14:paraId="4984ADF3" w14:textId="5C9673EB" w:rsidR="00E67292" w:rsidRPr="001A2771" w:rsidRDefault="006B184E" w:rsidP="00E67292">
            <w:pPr>
              <w:rPr>
                <w:rFonts w:ascii="Times New Roman" w:hAnsi="Times New Roman" w:cs="Times New Roman"/>
                <w:sz w:val="24"/>
                <w:szCs w:val="24"/>
              </w:rPr>
            </w:pPr>
            <w:r w:rsidRPr="006B184E">
              <w:rPr>
                <w:rFonts w:ascii="Times New Roman" w:hAnsi="Times New Roman" w:cs="Times New Roman"/>
                <w:sz w:val="24"/>
                <w:szCs w:val="24"/>
              </w:rPr>
              <w:t>Dr Raúl González Muñoz</w:t>
            </w:r>
          </w:p>
        </w:tc>
      </w:tr>
      <w:tr w:rsidR="00E67292" w:rsidRPr="001A2771" w14:paraId="6DC0E45D" w14:textId="77777777" w:rsidTr="00ED69E6">
        <w:tc>
          <w:tcPr>
            <w:tcW w:w="3227" w:type="dxa"/>
            <w:shd w:val="clear" w:color="auto" w:fill="F2F2F2" w:themeFill="background1" w:themeFillShade="F2"/>
          </w:tcPr>
          <w:p w14:paraId="0B13A3A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807" w:type="dxa"/>
          </w:tcPr>
          <w:p w14:paraId="0B7A4BF6" w14:textId="2B237788" w:rsidR="00E67292" w:rsidRPr="001A2771" w:rsidRDefault="006B184E" w:rsidP="00E67292">
            <w:pPr>
              <w:rPr>
                <w:rFonts w:ascii="Times New Roman" w:hAnsi="Times New Roman" w:cs="Times New Roman"/>
                <w:sz w:val="24"/>
                <w:szCs w:val="24"/>
              </w:rPr>
            </w:pPr>
            <w:r>
              <w:rPr>
                <w:rFonts w:ascii="Times New Roman" w:hAnsi="Times New Roman" w:cs="Times New Roman"/>
                <w:sz w:val="24"/>
                <w:szCs w:val="24"/>
              </w:rPr>
              <w:t xml:space="preserve">Marketing &amp; Strategy, </w:t>
            </w:r>
            <w:r w:rsidR="00AF29D7">
              <w:rPr>
                <w:rFonts w:ascii="Times New Roman" w:hAnsi="Times New Roman" w:cs="Times New Roman"/>
                <w:sz w:val="24"/>
                <w:szCs w:val="24"/>
              </w:rPr>
              <w:t>School</w:t>
            </w:r>
            <w:r>
              <w:rPr>
                <w:rFonts w:ascii="Times New Roman" w:hAnsi="Times New Roman" w:cs="Times New Roman"/>
                <w:sz w:val="24"/>
                <w:szCs w:val="24"/>
              </w:rPr>
              <w:t xml:space="preserve"> of Business</w:t>
            </w:r>
          </w:p>
        </w:tc>
      </w:tr>
      <w:tr w:rsidR="00E67292" w:rsidRPr="001A2771" w14:paraId="566BAE34" w14:textId="77777777" w:rsidTr="00BA13A1">
        <w:tc>
          <w:tcPr>
            <w:tcW w:w="3227" w:type="dxa"/>
            <w:shd w:val="clear" w:color="auto" w:fill="F2F2F2" w:themeFill="background1" w:themeFillShade="F2"/>
          </w:tcPr>
          <w:p w14:paraId="1C05A3B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807" w:type="dxa"/>
          </w:tcPr>
          <w:p w14:paraId="28BF855B" w14:textId="1029EC6A" w:rsidR="00E67292" w:rsidRPr="001A2771" w:rsidRDefault="00AF29D7" w:rsidP="00E67292">
            <w:pPr>
              <w:rPr>
                <w:rFonts w:ascii="Times New Roman" w:hAnsi="Times New Roman" w:cs="Times New Roman"/>
                <w:sz w:val="24"/>
                <w:szCs w:val="24"/>
              </w:rPr>
            </w:pPr>
            <w:hyperlink r:id="rId5" w:history="1">
              <w:r w:rsidR="006B184E" w:rsidRPr="00615719">
                <w:rPr>
                  <w:rStyle w:val="Hyperlink"/>
                  <w:rFonts w:ascii="Times New Roman" w:hAnsi="Times New Roman" w:cs="Times New Roman"/>
                  <w:sz w:val="24"/>
                  <w:szCs w:val="24"/>
                  <w:lang w:eastAsia="zh-CN"/>
                </w:rPr>
                <w:t>Rgm12@leicester.ac.uk</w:t>
              </w:r>
            </w:hyperlink>
          </w:p>
        </w:tc>
      </w:tr>
    </w:tbl>
    <w:p w14:paraId="7C06D8EE" w14:textId="77777777" w:rsidR="00066C81" w:rsidRPr="001A2771" w:rsidRDefault="00066C81" w:rsidP="00066C81">
      <w:pPr>
        <w:spacing w:after="0" w:line="240" w:lineRule="auto"/>
        <w:rPr>
          <w:rFonts w:ascii="Times New Roman" w:hAnsi="Times New Roman" w:cs="Times New Roman"/>
          <w:sz w:val="10"/>
          <w:szCs w:val="10"/>
        </w:rPr>
      </w:pPr>
    </w:p>
    <w:tbl>
      <w:tblPr>
        <w:tblStyle w:val="TableGrid"/>
        <w:tblW w:w="9034" w:type="dxa"/>
        <w:tblLayout w:type="fixed"/>
        <w:tblLook w:val="04A0" w:firstRow="1" w:lastRow="0" w:firstColumn="1" w:lastColumn="0" w:noHBand="0" w:noVBand="1"/>
      </w:tblPr>
      <w:tblGrid>
        <w:gridCol w:w="3256"/>
        <w:gridCol w:w="5778"/>
      </w:tblGrid>
      <w:tr w:rsidR="00E67292" w:rsidRPr="001A2771" w14:paraId="5A30D420" w14:textId="77777777" w:rsidTr="00066C81">
        <w:tc>
          <w:tcPr>
            <w:tcW w:w="3256" w:type="dxa"/>
            <w:shd w:val="clear" w:color="auto" w:fill="F2F2F2" w:themeFill="background1" w:themeFillShade="F2"/>
          </w:tcPr>
          <w:p w14:paraId="2DBD0CB6"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Second Supervisor</w:t>
            </w:r>
          </w:p>
        </w:tc>
        <w:tc>
          <w:tcPr>
            <w:tcW w:w="5778" w:type="dxa"/>
          </w:tcPr>
          <w:p w14:paraId="489D6B79" w14:textId="6A5538F6" w:rsidR="00E67292" w:rsidRPr="001A2771" w:rsidRDefault="006B184E" w:rsidP="00E67292">
            <w:pPr>
              <w:rPr>
                <w:rFonts w:ascii="Times New Roman" w:hAnsi="Times New Roman" w:cs="Times New Roman"/>
                <w:sz w:val="24"/>
                <w:szCs w:val="24"/>
              </w:rPr>
            </w:pPr>
            <w:r w:rsidRPr="006B184E">
              <w:rPr>
                <w:rFonts w:ascii="Times New Roman" w:hAnsi="Times New Roman" w:cs="Times New Roman"/>
                <w:sz w:val="24"/>
                <w:szCs w:val="24"/>
              </w:rPr>
              <w:t>Dr Boyka Simeonova</w:t>
            </w:r>
          </w:p>
        </w:tc>
      </w:tr>
      <w:tr w:rsidR="00E67292" w:rsidRPr="001A2771" w14:paraId="04ACFF8B" w14:textId="77777777" w:rsidTr="00066C81">
        <w:tc>
          <w:tcPr>
            <w:tcW w:w="3256" w:type="dxa"/>
            <w:shd w:val="clear" w:color="auto" w:fill="F2F2F2" w:themeFill="background1" w:themeFillShade="F2"/>
          </w:tcPr>
          <w:p w14:paraId="1E46C14B"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778" w:type="dxa"/>
          </w:tcPr>
          <w:p w14:paraId="1B7222C7" w14:textId="5417B380" w:rsidR="00E67292" w:rsidRPr="001A2771" w:rsidRDefault="006B184E" w:rsidP="00E67292">
            <w:pPr>
              <w:rPr>
                <w:rFonts w:ascii="Times New Roman" w:hAnsi="Times New Roman" w:cs="Times New Roman"/>
                <w:sz w:val="24"/>
                <w:szCs w:val="24"/>
              </w:rPr>
            </w:pPr>
            <w:r>
              <w:rPr>
                <w:rFonts w:ascii="Times New Roman" w:hAnsi="Times New Roman" w:cs="Times New Roman"/>
                <w:sz w:val="24"/>
                <w:szCs w:val="24"/>
              </w:rPr>
              <w:t xml:space="preserve">Marketing &amp; Strategy, </w:t>
            </w:r>
            <w:r w:rsidR="00AF29D7">
              <w:rPr>
                <w:rFonts w:ascii="Times New Roman" w:hAnsi="Times New Roman" w:cs="Times New Roman"/>
                <w:sz w:val="24"/>
                <w:szCs w:val="24"/>
              </w:rPr>
              <w:t>School</w:t>
            </w:r>
            <w:r>
              <w:rPr>
                <w:rFonts w:ascii="Times New Roman" w:hAnsi="Times New Roman" w:cs="Times New Roman"/>
                <w:sz w:val="24"/>
                <w:szCs w:val="24"/>
              </w:rPr>
              <w:t xml:space="preserve"> of Business</w:t>
            </w:r>
          </w:p>
        </w:tc>
      </w:tr>
      <w:tr w:rsidR="00E67292" w:rsidRPr="001A2771" w14:paraId="1A47049C" w14:textId="77777777" w:rsidTr="0029160A">
        <w:tc>
          <w:tcPr>
            <w:tcW w:w="3256" w:type="dxa"/>
            <w:shd w:val="clear" w:color="auto" w:fill="F2F2F2" w:themeFill="background1" w:themeFillShade="F2"/>
          </w:tcPr>
          <w:p w14:paraId="7BD42367"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778" w:type="dxa"/>
          </w:tcPr>
          <w:p w14:paraId="4D06D5DB" w14:textId="78E2B4F9" w:rsidR="00E67292" w:rsidRPr="001A2771" w:rsidRDefault="00AF29D7" w:rsidP="00E67292">
            <w:pPr>
              <w:rPr>
                <w:rFonts w:ascii="Times New Roman" w:hAnsi="Times New Roman" w:cs="Times New Roman"/>
                <w:sz w:val="24"/>
                <w:szCs w:val="24"/>
              </w:rPr>
            </w:pPr>
            <w:hyperlink r:id="rId6" w:history="1">
              <w:r w:rsidR="006B184E" w:rsidRPr="00615719">
                <w:rPr>
                  <w:rStyle w:val="Hyperlink"/>
                  <w:rFonts w:ascii="Times New Roman" w:hAnsi="Times New Roman" w:cs="Times New Roman"/>
                  <w:sz w:val="24"/>
                  <w:szCs w:val="24"/>
                </w:rPr>
                <w:t>b.simeonova@leicester.ac.uk</w:t>
              </w:r>
            </w:hyperlink>
            <w:r w:rsidR="006B184E">
              <w:rPr>
                <w:rFonts w:ascii="Times New Roman" w:hAnsi="Times New Roman" w:cs="Times New Roman"/>
                <w:sz w:val="24"/>
                <w:szCs w:val="24"/>
              </w:rPr>
              <w:t xml:space="preserve"> </w:t>
            </w:r>
          </w:p>
        </w:tc>
      </w:tr>
    </w:tbl>
    <w:p w14:paraId="4806292A" w14:textId="77777777" w:rsidR="00066C81" w:rsidRPr="001A2771" w:rsidRDefault="00066C81" w:rsidP="00066C81">
      <w:pPr>
        <w:spacing w:after="0" w:line="240" w:lineRule="auto"/>
        <w:rPr>
          <w:rFonts w:ascii="Times New Roman" w:hAnsi="Times New Roman" w:cs="Times New Roman"/>
          <w:b/>
          <w:sz w:val="10"/>
          <w:szCs w:val="10"/>
          <w:u w:val="single"/>
        </w:rPr>
      </w:pPr>
    </w:p>
    <w:p w14:paraId="2F660E25" w14:textId="77777777" w:rsidR="00066C81" w:rsidRPr="001A2771" w:rsidRDefault="00066C81" w:rsidP="00066C81">
      <w:pPr>
        <w:spacing w:after="0" w:line="240" w:lineRule="auto"/>
        <w:rPr>
          <w:rFonts w:ascii="Times New Roman" w:hAnsi="Times New Roman" w:cs="Times New Roman"/>
          <w:b/>
          <w:i/>
          <w:sz w:val="24"/>
          <w:szCs w:val="24"/>
        </w:rPr>
      </w:pPr>
      <w:r w:rsidRPr="001A2771">
        <w:rPr>
          <w:rFonts w:ascii="Times New Roman" w:hAnsi="Times New Roman" w:cs="Times New Roman"/>
          <w:b/>
          <w:sz w:val="24"/>
          <w:szCs w:val="24"/>
        </w:rPr>
        <w:t xml:space="preserve">Section 2 – </w:t>
      </w:r>
      <w:r w:rsidRPr="001A2771">
        <w:rPr>
          <w:rFonts w:ascii="Times New Roman" w:hAnsi="Times New Roman" w:cs="Times New Roman"/>
          <w:b/>
          <w:i/>
          <w:sz w:val="24"/>
          <w:szCs w:val="24"/>
        </w:rPr>
        <w:t>Project Information</w:t>
      </w:r>
    </w:p>
    <w:tbl>
      <w:tblPr>
        <w:tblStyle w:val="TableGrid"/>
        <w:tblW w:w="0" w:type="auto"/>
        <w:tblLook w:val="04A0" w:firstRow="1" w:lastRow="0" w:firstColumn="1" w:lastColumn="0" w:noHBand="0" w:noVBand="1"/>
      </w:tblPr>
      <w:tblGrid>
        <w:gridCol w:w="1980"/>
        <w:gridCol w:w="7036"/>
      </w:tblGrid>
      <w:tr w:rsidR="00066C81" w:rsidRPr="001A2771" w14:paraId="6E42E9E7" w14:textId="77777777" w:rsidTr="00ED69E6">
        <w:tc>
          <w:tcPr>
            <w:tcW w:w="1980" w:type="dxa"/>
            <w:shd w:val="clear" w:color="auto" w:fill="F2F2F2" w:themeFill="background1" w:themeFillShade="F2"/>
          </w:tcPr>
          <w:p w14:paraId="79396BC4" w14:textId="77777777" w:rsidR="00066C81" w:rsidRPr="001A2771" w:rsidRDefault="00066C81" w:rsidP="00ED69E6">
            <w:pPr>
              <w:rPr>
                <w:rFonts w:ascii="Times New Roman" w:hAnsi="Times New Roman" w:cs="Times New Roman"/>
                <w:b/>
                <w:sz w:val="24"/>
                <w:szCs w:val="24"/>
              </w:rPr>
            </w:pPr>
            <w:r w:rsidRPr="001A2771">
              <w:rPr>
                <w:rFonts w:ascii="Times New Roman" w:hAnsi="Times New Roman" w:cs="Times New Roman"/>
                <w:b/>
                <w:sz w:val="24"/>
                <w:szCs w:val="24"/>
              </w:rPr>
              <w:t>Project Title</w:t>
            </w:r>
          </w:p>
          <w:p w14:paraId="2AE8459A" w14:textId="77777777" w:rsidR="00066C81" w:rsidRPr="001A2771" w:rsidRDefault="00066C81" w:rsidP="00ED69E6">
            <w:pPr>
              <w:rPr>
                <w:rFonts w:ascii="Times New Roman" w:hAnsi="Times New Roman" w:cs="Times New Roman"/>
                <w:b/>
                <w:sz w:val="24"/>
                <w:szCs w:val="24"/>
              </w:rPr>
            </w:pPr>
          </w:p>
        </w:tc>
        <w:tc>
          <w:tcPr>
            <w:tcW w:w="7036" w:type="dxa"/>
          </w:tcPr>
          <w:p w14:paraId="2BC2E11D" w14:textId="62097F37" w:rsidR="00066C81" w:rsidRPr="001A2771" w:rsidRDefault="006F7F03" w:rsidP="00ED69E6">
            <w:pPr>
              <w:rPr>
                <w:rFonts w:ascii="Times New Roman" w:hAnsi="Times New Roman" w:cs="Times New Roman"/>
                <w:sz w:val="24"/>
                <w:szCs w:val="24"/>
              </w:rPr>
            </w:pPr>
            <w:r>
              <w:rPr>
                <w:rFonts w:ascii="Times New Roman" w:hAnsi="Times New Roman" w:cs="Times New Roman"/>
                <w:sz w:val="24"/>
                <w:szCs w:val="24"/>
              </w:rPr>
              <w:t xml:space="preserve">Europe in Space: Strategic Autonomy and Industry Competitiveness </w:t>
            </w:r>
          </w:p>
        </w:tc>
      </w:tr>
      <w:tr w:rsidR="00066C81" w:rsidRPr="001A2771" w14:paraId="4C9CB2BA" w14:textId="77777777" w:rsidTr="00ED69E6">
        <w:tc>
          <w:tcPr>
            <w:tcW w:w="9016" w:type="dxa"/>
            <w:gridSpan w:val="2"/>
            <w:shd w:val="clear" w:color="auto" w:fill="F2F2F2" w:themeFill="background1" w:themeFillShade="F2"/>
          </w:tcPr>
          <w:p w14:paraId="2E3D6AC3" w14:textId="77777777" w:rsidR="00831532" w:rsidRDefault="006B184E" w:rsidP="006B184E">
            <w:pPr>
              <w:pStyle w:val="p1"/>
              <w:spacing w:after="60"/>
            </w:pPr>
            <w:r>
              <w:t xml:space="preserve">The European space sector is entering a decisive phase of transformation. Space capabilities are increasingly recognised as critical infrastructures for economic competitiveness, security, and technological sovereignty. At the same time, the global space economy is undergoing rapid change, characterised by large-scale private investment, vertically integrated firms, and intensified geopolitical competition among major powers such as the United States and China. Within this evolving landscape, Europe faces a key strategic challenge: how to strengthen industrial competitiveness while advancing the policy objective of strategic autonomy. </w:t>
            </w:r>
          </w:p>
          <w:p w14:paraId="1F6A9A6F" w14:textId="1B913F7D" w:rsidR="006B184E" w:rsidRDefault="006B184E" w:rsidP="006B184E">
            <w:pPr>
              <w:pStyle w:val="p1"/>
              <w:spacing w:after="60"/>
            </w:pPr>
            <w:r>
              <w:t xml:space="preserve">Recent European policy debates highlight this dilemma. The Draghi Report on European competitiveness and the Letta Report on the future of the Single Market both emphasise the need to overcome fragmentation, limited capital market integration, and insufficient industrial scale in strategic sectors. Space is a particularly relevant case, combining commercial markets, public procurement, defence applications, and critical infrastructure within a highly technology-intensive ecosystem. </w:t>
            </w:r>
          </w:p>
          <w:p w14:paraId="137A5949" w14:textId="42E3C7FB" w:rsidR="006B184E" w:rsidRDefault="006B184E" w:rsidP="006B184E">
            <w:pPr>
              <w:pStyle w:val="p1"/>
              <w:spacing w:after="60"/>
            </w:pPr>
            <w:r>
              <w:t xml:space="preserve">This PhD project investigates how the European space industry can develop sustainable competitive advantage while advancing strategic autonomy. The research is grounded in national competitive advantage and industrial clusters, complemented by insights from the Technological Innovation Systems (TIS) framework. These perspectives enable analysis of how industrial structure, innovation networks, institutions, and policy frameworks shape the development of the European space ecosystem. Key research questions include: </w:t>
            </w:r>
          </w:p>
          <w:p w14:paraId="57C00954" w14:textId="77777777" w:rsidR="006B184E" w:rsidRDefault="006B184E" w:rsidP="006B184E">
            <w:pPr>
              <w:pStyle w:val="p1"/>
              <w:numPr>
                <w:ilvl w:val="0"/>
                <w:numId w:val="6"/>
              </w:numPr>
              <w:spacing w:after="60"/>
            </w:pPr>
            <w:r>
              <w:t xml:space="preserve">Does the European space sector operate as an integrated industrial cluster capable of generating competitive advantage, or does fragmentation across Member States constrain its development? </w:t>
            </w:r>
          </w:p>
          <w:p w14:paraId="7D32C41D" w14:textId="77777777" w:rsidR="006B184E" w:rsidRDefault="006B184E" w:rsidP="006B184E">
            <w:pPr>
              <w:pStyle w:val="p1"/>
              <w:numPr>
                <w:ilvl w:val="0"/>
                <w:numId w:val="6"/>
              </w:numPr>
              <w:spacing w:after="60"/>
            </w:pPr>
            <w:r>
              <w:t xml:space="preserve">How do capital markets, procurement practices, and governance structures influence the growth of European space firms? </w:t>
            </w:r>
          </w:p>
          <w:p w14:paraId="1F9A7C41" w14:textId="77777777" w:rsidR="006B184E" w:rsidRDefault="006B184E" w:rsidP="006B184E">
            <w:pPr>
              <w:pStyle w:val="p1"/>
              <w:numPr>
                <w:ilvl w:val="0"/>
                <w:numId w:val="6"/>
              </w:numPr>
              <w:spacing w:after="60"/>
            </w:pPr>
            <w:r>
              <w:t>How effectively does the European space Technological Innovation System mobilise resources, foster knowledge development, and support market formation?</w:t>
            </w:r>
          </w:p>
          <w:p w14:paraId="049D9CDD" w14:textId="77777777" w:rsidR="006B184E" w:rsidRDefault="006B184E" w:rsidP="006B184E">
            <w:pPr>
              <w:pStyle w:val="p1"/>
              <w:spacing w:after="60"/>
            </w:pPr>
            <w:r>
              <w:t>The project adopts a mixed-methods political economy approach combining market analysis, case studies, and policy evaluation. It ultimately seeks to assess how strategic autonomy policies can strengthen both innovation capacity and industrial competitiveness in Europe’s space sector.</w:t>
            </w:r>
          </w:p>
          <w:p w14:paraId="3D17942F" w14:textId="0A5B09BB" w:rsidR="00C50F1A" w:rsidRPr="001A2771" w:rsidRDefault="006B184E" w:rsidP="006B184E">
            <w:pPr>
              <w:pStyle w:val="p1"/>
              <w:spacing w:after="60"/>
            </w:pPr>
            <w:r>
              <w:t>This PhD will be co-supervised by Dr Raúl González Muñoz and Dr Boyka Simeonova at the University of Leicester School of Business. Please reach out to Dr Raúl González Muñoz to discuss possible projects.</w:t>
            </w:r>
          </w:p>
        </w:tc>
      </w:tr>
    </w:tbl>
    <w:p w14:paraId="1D713C9F" w14:textId="77777777" w:rsidR="00066C81" w:rsidRPr="001A2771" w:rsidRDefault="00066C81" w:rsidP="00831532">
      <w:pPr>
        <w:spacing w:after="0" w:line="240" w:lineRule="auto"/>
        <w:rPr>
          <w:rFonts w:ascii="Times New Roman" w:hAnsi="Times New Roman" w:cs="Times New Roman"/>
          <w:b/>
          <w:bCs/>
          <w:sz w:val="24"/>
          <w:szCs w:val="24"/>
        </w:rPr>
      </w:pPr>
    </w:p>
    <w:sectPr w:rsidR="00066C81" w:rsidRPr="001A277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300"/>
    <w:multiLevelType w:val="multilevel"/>
    <w:tmpl w:val="533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D1B54"/>
    <w:multiLevelType w:val="hybridMultilevel"/>
    <w:tmpl w:val="2600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55014"/>
    <w:multiLevelType w:val="multilevel"/>
    <w:tmpl w:val="B122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345D4"/>
    <w:multiLevelType w:val="multilevel"/>
    <w:tmpl w:val="52B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F7101"/>
    <w:multiLevelType w:val="hybridMultilevel"/>
    <w:tmpl w:val="180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51A38"/>
    <w:rsid w:val="00066C81"/>
    <w:rsid w:val="000670E7"/>
    <w:rsid w:val="00081003"/>
    <w:rsid w:val="0009007E"/>
    <w:rsid w:val="000D3D42"/>
    <w:rsid w:val="000F104F"/>
    <w:rsid w:val="001106FE"/>
    <w:rsid w:val="001208F1"/>
    <w:rsid w:val="001215EB"/>
    <w:rsid w:val="00131777"/>
    <w:rsid w:val="00194D33"/>
    <w:rsid w:val="001A2771"/>
    <w:rsid w:val="001E53FE"/>
    <w:rsid w:val="00202F5E"/>
    <w:rsid w:val="00203CDE"/>
    <w:rsid w:val="002874C0"/>
    <w:rsid w:val="002A734E"/>
    <w:rsid w:val="002D346A"/>
    <w:rsid w:val="002E5BF8"/>
    <w:rsid w:val="002F6B81"/>
    <w:rsid w:val="00376455"/>
    <w:rsid w:val="00391681"/>
    <w:rsid w:val="003A7DAE"/>
    <w:rsid w:val="003B6285"/>
    <w:rsid w:val="003D3FF2"/>
    <w:rsid w:val="003E151E"/>
    <w:rsid w:val="003E6B7A"/>
    <w:rsid w:val="004113BD"/>
    <w:rsid w:val="0058028B"/>
    <w:rsid w:val="005A0F93"/>
    <w:rsid w:val="005D506A"/>
    <w:rsid w:val="005F6639"/>
    <w:rsid w:val="00612A2A"/>
    <w:rsid w:val="00651FAC"/>
    <w:rsid w:val="006A10BB"/>
    <w:rsid w:val="006B184E"/>
    <w:rsid w:val="006E045A"/>
    <w:rsid w:val="006F46FB"/>
    <w:rsid w:val="006F58DA"/>
    <w:rsid w:val="006F7F03"/>
    <w:rsid w:val="007131D6"/>
    <w:rsid w:val="00732AA6"/>
    <w:rsid w:val="007D3EB8"/>
    <w:rsid w:val="007E329F"/>
    <w:rsid w:val="00831532"/>
    <w:rsid w:val="0084674F"/>
    <w:rsid w:val="008C2833"/>
    <w:rsid w:val="008C4D4B"/>
    <w:rsid w:val="00942BF1"/>
    <w:rsid w:val="00980E6E"/>
    <w:rsid w:val="00985106"/>
    <w:rsid w:val="009A1806"/>
    <w:rsid w:val="009C4126"/>
    <w:rsid w:val="009C47A8"/>
    <w:rsid w:val="00A1232D"/>
    <w:rsid w:val="00A46E8D"/>
    <w:rsid w:val="00A61E10"/>
    <w:rsid w:val="00A86437"/>
    <w:rsid w:val="00AA194C"/>
    <w:rsid w:val="00AA3BAA"/>
    <w:rsid w:val="00AA6522"/>
    <w:rsid w:val="00AA6C58"/>
    <w:rsid w:val="00AE1388"/>
    <w:rsid w:val="00AE49DF"/>
    <w:rsid w:val="00AF29D7"/>
    <w:rsid w:val="00B77AD1"/>
    <w:rsid w:val="00BB70D0"/>
    <w:rsid w:val="00BD5F21"/>
    <w:rsid w:val="00C47A27"/>
    <w:rsid w:val="00C50F1A"/>
    <w:rsid w:val="00C90E7D"/>
    <w:rsid w:val="00CA1C6D"/>
    <w:rsid w:val="00D21D73"/>
    <w:rsid w:val="00D91A6B"/>
    <w:rsid w:val="00DD3614"/>
    <w:rsid w:val="00DE6413"/>
    <w:rsid w:val="00DF31A5"/>
    <w:rsid w:val="00E37BF0"/>
    <w:rsid w:val="00E67292"/>
    <w:rsid w:val="00ED3F3C"/>
    <w:rsid w:val="00F04A8C"/>
    <w:rsid w:val="00F11DAF"/>
    <w:rsid w:val="00F21AEA"/>
    <w:rsid w:val="00F375AB"/>
    <w:rsid w:val="00F92AC8"/>
    <w:rsid w:val="00FC21FE"/>
    <w:rsid w:val="00FC7521"/>
    <w:rsid w:val="00FD72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p1">
    <w:name w:val="p1"/>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1">
    <w:name w:val="s1"/>
    <w:basedOn w:val="DefaultParagraphFont"/>
    <w:rsid w:val="001A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95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imeonova@leicester.ac.uk" TargetMode="External"/><Relationship Id="rId5" Type="http://schemas.openxmlformats.org/officeDocument/2006/relationships/hyperlink" Target="mailto:Rgm12@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2026-03-16T13:44:00Z</dcterms:created>
  <dcterms:modified xsi:type="dcterms:W3CDTF">2026-03-27T10:34:00Z</dcterms:modified>
</cp:coreProperties>
</file>