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F61A" w14:textId="77777777" w:rsidR="007D5328" w:rsidRDefault="007D5328" w:rsidP="00AE49DF">
      <w:pPr>
        <w:rPr>
          <w:rFonts w:ascii="Times New Roman" w:hAnsi="Times New Roman" w:cs="Times New Roman"/>
          <w:b/>
          <w:bCs/>
          <w:color w:val="auto"/>
          <w:sz w:val="24"/>
          <w:szCs w:val="24"/>
        </w:rPr>
      </w:pPr>
    </w:p>
    <w:p w14:paraId="19272145" w14:textId="376C85FC" w:rsidR="00AE49DF" w:rsidRPr="001A2771" w:rsidRDefault="00C47A27" w:rsidP="00AE49DF">
      <w:pPr>
        <w:rPr>
          <w:rFonts w:ascii="Times New Roman" w:hAnsi="Times New Roman" w:cs="Times New Roman"/>
          <w:b/>
          <w:bCs/>
          <w:color w:val="auto"/>
          <w:sz w:val="24"/>
          <w:szCs w:val="24"/>
        </w:rPr>
      </w:pPr>
      <w:r w:rsidRPr="001A2771">
        <w:rPr>
          <w:rFonts w:ascii="Times New Roman" w:hAnsi="Times New Roman" w:cs="Times New Roman"/>
          <w:b/>
          <w:bCs/>
          <w:color w:val="auto"/>
          <w:sz w:val="24"/>
          <w:szCs w:val="24"/>
        </w:rPr>
        <w:t>University of Leicester</w:t>
      </w:r>
    </w:p>
    <w:p w14:paraId="1F075E5A" w14:textId="7CCF8F85" w:rsidR="00066C81" w:rsidRPr="00C50F1A" w:rsidRDefault="005D506A" w:rsidP="00C50F1A">
      <w:pPr>
        <w:rPr>
          <w:rFonts w:ascii="Times New Roman" w:hAnsi="Times New Roman" w:cs="Times New Roman"/>
          <w:b/>
          <w:bCs/>
          <w:color w:val="auto"/>
          <w:sz w:val="24"/>
          <w:szCs w:val="24"/>
        </w:rPr>
      </w:pPr>
      <w:r w:rsidRPr="001A2771">
        <w:rPr>
          <w:rFonts w:ascii="Times New Roman" w:hAnsi="Times New Roman" w:cs="Times New Roman"/>
          <w:b/>
          <w:bCs/>
          <w:color w:val="auto"/>
          <w:sz w:val="24"/>
          <w:szCs w:val="24"/>
        </w:rPr>
        <w:t>L</w:t>
      </w:r>
      <w:r w:rsidR="001A2771">
        <w:rPr>
          <w:rFonts w:ascii="Times New Roman" w:hAnsi="Times New Roman" w:cs="Times New Roman"/>
          <w:b/>
          <w:bCs/>
          <w:color w:val="auto"/>
          <w:sz w:val="24"/>
          <w:szCs w:val="24"/>
        </w:rPr>
        <w:t xml:space="preserve">everhulme </w:t>
      </w:r>
      <w:r w:rsidRPr="001A2771">
        <w:rPr>
          <w:rFonts w:ascii="Times New Roman" w:hAnsi="Times New Roman" w:cs="Times New Roman"/>
          <w:b/>
          <w:bCs/>
          <w:color w:val="auto"/>
          <w:sz w:val="24"/>
          <w:szCs w:val="24"/>
        </w:rPr>
        <w:t>C</w:t>
      </w:r>
      <w:r w:rsidR="001A2771">
        <w:rPr>
          <w:rFonts w:ascii="Times New Roman" w:hAnsi="Times New Roman" w:cs="Times New Roman"/>
          <w:b/>
          <w:bCs/>
          <w:color w:val="auto"/>
          <w:sz w:val="24"/>
          <w:szCs w:val="24"/>
        </w:rPr>
        <w:t xml:space="preserve">entre for </w:t>
      </w:r>
      <w:r w:rsidRPr="001A2771">
        <w:rPr>
          <w:rFonts w:ascii="Times New Roman" w:hAnsi="Times New Roman" w:cs="Times New Roman"/>
          <w:b/>
          <w:bCs/>
          <w:color w:val="auto"/>
          <w:sz w:val="24"/>
          <w:szCs w:val="24"/>
        </w:rPr>
        <w:t>H</w:t>
      </w:r>
      <w:r w:rsidR="001A2771">
        <w:rPr>
          <w:rFonts w:ascii="Times New Roman" w:hAnsi="Times New Roman" w:cs="Times New Roman"/>
          <w:b/>
          <w:bCs/>
          <w:color w:val="auto"/>
          <w:sz w:val="24"/>
          <w:szCs w:val="24"/>
        </w:rPr>
        <w:t xml:space="preserve">umanity and </w:t>
      </w:r>
      <w:r w:rsidRPr="001A2771">
        <w:rPr>
          <w:rFonts w:ascii="Times New Roman" w:hAnsi="Times New Roman" w:cs="Times New Roman"/>
          <w:b/>
          <w:bCs/>
          <w:color w:val="auto"/>
          <w:sz w:val="24"/>
          <w:szCs w:val="24"/>
        </w:rPr>
        <w:t>S</w:t>
      </w:r>
      <w:r w:rsidR="001A2771">
        <w:rPr>
          <w:rFonts w:ascii="Times New Roman" w:hAnsi="Times New Roman" w:cs="Times New Roman"/>
          <w:b/>
          <w:bCs/>
          <w:color w:val="auto"/>
          <w:sz w:val="24"/>
          <w:szCs w:val="24"/>
        </w:rPr>
        <w:t>pace</w:t>
      </w:r>
      <w:r w:rsidR="00C47A27" w:rsidRPr="001A2771">
        <w:rPr>
          <w:rFonts w:ascii="Times New Roman" w:hAnsi="Times New Roman" w:cs="Times New Roman"/>
          <w:b/>
          <w:bCs/>
          <w:color w:val="auto"/>
          <w:sz w:val="24"/>
          <w:szCs w:val="24"/>
        </w:rPr>
        <w:t xml:space="preserve"> </w:t>
      </w:r>
      <w:r w:rsidRPr="001A2771">
        <w:rPr>
          <w:rFonts w:ascii="Times New Roman" w:hAnsi="Times New Roman" w:cs="Times New Roman"/>
          <w:b/>
          <w:bCs/>
          <w:color w:val="auto"/>
          <w:sz w:val="24"/>
          <w:szCs w:val="24"/>
        </w:rPr>
        <w:t xml:space="preserve">PhD </w:t>
      </w:r>
      <w:r w:rsidR="00C47A27" w:rsidRPr="001A2771">
        <w:rPr>
          <w:rFonts w:ascii="Times New Roman" w:hAnsi="Times New Roman" w:cs="Times New Roman"/>
          <w:b/>
          <w:bCs/>
          <w:color w:val="auto"/>
          <w:sz w:val="24"/>
          <w:szCs w:val="24"/>
        </w:rPr>
        <w:t>Studentship</w:t>
      </w:r>
    </w:p>
    <w:tbl>
      <w:tblPr>
        <w:tblStyle w:val="TableGrid1"/>
        <w:tblW w:w="9034" w:type="dxa"/>
        <w:tblLayout w:type="fixed"/>
        <w:tblLook w:val="04A0" w:firstRow="1" w:lastRow="0" w:firstColumn="1" w:lastColumn="0" w:noHBand="0" w:noVBand="1"/>
      </w:tblPr>
      <w:tblGrid>
        <w:gridCol w:w="3227"/>
        <w:gridCol w:w="5807"/>
      </w:tblGrid>
      <w:tr w:rsidR="00E67292" w:rsidRPr="001A2771" w14:paraId="02121747" w14:textId="77777777" w:rsidTr="00ED69E6">
        <w:tc>
          <w:tcPr>
            <w:tcW w:w="3227" w:type="dxa"/>
            <w:shd w:val="clear" w:color="auto" w:fill="F2F2F2" w:themeFill="background1" w:themeFillShade="F2"/>
          </w:tcPr>
          <w:p w14:paraId="78BB6E55"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First Supervisor</w:t>
            </w:r>
          </w:p>
        </w:tc>
        <w:tc>
          <w:tcPr>
            <w:tcW w:w="5807" w:type="dxa"/>
          </w:tcPr>
          <w:p w14:paraId="4984ADF3" w14:textId="5A343CAF" w:rsidR="00E67292" w:rsidRPr="001A2771" w:rsidRDefault="005D506A" w:rsidP="00E67292">
            <w:pPr>
              <w:rPr>
                <w:rFonts w:ascii="Times New Roman" w:hAnsi="Times New Roman" w:cs="Times New Roman"/>
                <w:sz w:val="24"/>
                <w:szCs w:val="24"/>
              </w:rPr>
            </w:pPr>
            <w:r w:rsidRPr="001A2771">
              <w:rPr>
                <w:rFonts w:ascii="Times New Roman" w:hAnsi="Times New Roman" w:cs="Times New Roman"/>
                <w:sz w:val="24"/>
                <w:szCs w:val="24"/>
              </w:rPr>
              <w:t xml:space="preserve">Professor </w:t>
            </w:r>
            <w:r w:rsidR="00B10726">
              <w:rPr>
                <w:rFonts w:ascii="Times New Roman" w:hAnsi="Times New Roman" w:cs="Times New Roman"/>
                <w:sz w:val="24"/>
                <w:szCs w:val="24"/>
              </w:rPr>
              <w:t>Ana Cristina Costa</w:t>
            </w:r>
          </w:p>
        </w:tc>
      </w:tr>
      <w:tr w:rsidR="00E67292" w:rsidRPr="001A2771" w14:paraId="6DC0E45D" w14:textId="77777777" w:rsidTr="00ED69E6">
        <w:tc>
          <w:tcPr>
            <w:tcW w:w="3227" w:type="dxa"/>
            <w:shd w:val="clear" w:color="auto" w:fill="F2F2F2" w:themeFill="background1" w:themeFillShade="F2"/>
          </w:tcPr>
          <w:p w14:paraId="0B13A3A9"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School/Department</w:t>
            </w:r>
          </w:p>
        </w:tc>
        <w:tc>
          <w:tcPr>
            <w:tcW w:w="5807" w:type="dxa"/>
          </w:tcPr>
          <w:p w14:paraId="0B7A4BF6" w14:textId="6FF5D5B6" w:rsidR="00E67292" w:rsidRPr="001A2771" w:rsidRDefault="00B10726" w:rsidP="00E67292">
            <w:pPr>
              <w:rPr>
                <w:rFonts w:ascii="Times New Roman" w:hAnsi="Times New Roman" w:cs="Times New Roman"/>
                <w:sz w:val="24"/>
                <w:szCs w:val="24"/>
              </w:rPr>
            </w:pPr>
            <w:r>
              <w:rPr>
                <w:rFonts w:ascii="Times New Roman" w:hAnsi="Times New Roman" w:cs="Times New Roman"/>
                <w:sz w:val="24"/>
                <w:szCs w:val="24"/>
              </w:rPr>
              <w:t xml:space="preserve">Management, </w:t>
            </w:r>
            <w:r w:rsidR="00345724">
              <w:rPr>
                <w:rFonts w:ascii="Times New Roman" w:hAnsi="Times New Roman" w:cs="Times New Roman"/>
                <w:sz w:val="24"/>
                <w:szCs w:val="24"/>
              </w:rPr>
              <w:t>School</w:t>
            </w:r>
            <w:r>
              <w:rPr>
                <w:rFonts w:ascii="Times New Roman" w:hAnsi="Times New Roman" w:cs="Times New Roman"/>
                <w:sz w:val="24"/>
                <w:szCs w:val="24"/>
              </w:rPr>
              <w:t xml:space="preserve"> of Business</w:t>
            </w:r>
          </w:p>
        </w:tc>
      </w:tr>
      <w:tr w:rsidR="00E67292" w:rsidRPr="001A2771" w14:paraId="566BAE34" w14:textId="77777777" w:rsidTr="00BA13A1">
        <w:tc>
          <w:tcPr>
            <w:tcW w:w="3227" w:type="dxa"/>
            <w:shd w:val="clear" w:color="auto" w:fill="F2F2F2" w:themeFill="background1" w:themeFillShade="F2"/>
          </w:tcPr>
          <w:p w14:paraId="1C05A3B9"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 xml:space="preserve">Email </w:t>
            </w:r>
          </w:p>
        </w:tc>
        <w:tc>
          <w:tcPr>
            <w:tcW w:w="5807" w:type="dxa"/>
          </w:tcPr>
          <w:p w14:paraId="28BF855B" w14:textId="5BD42D7F" w:rsidR="00551D0C" w:rsidRPr="001A2771" w:rsidRDefault="00345724" w:rsidP="00551D0C">
            <w:pPr>
              <w:rPr>
                <w:rFonts w:ascii="Times New Roman" w:hAnsi="Times New Roman" w:cs="Times New Roman"/>
                <w:sz w:val="24"/>
                <w:szCs w:val="24"/>
              </w:rPr>
            </w:pPr>
            <w:hyperlink r:id="rId5" w:history="1">
              <w:r w:rsidR="00551D0C" w:rsidRPr="00112502">
                <w:rPr>
                  <w:rStyle w:val="Hyperlink"/>
                  <w:rFonts w:ascii="Times New Roman" w:hAnsi="Times New Roman" w:cs="Times New Roman"/>
                  <w:sz w:val="24"/>
                  <w:szCs w:val="24"/>
                  <w:lang w:eastAsia="zh-CN"/>
                </w:rPr>
                <w:t>acfdc1@leicester.ac.uk</w:t>
              </w:r>
            </w:hyperlink>
          </w:p>
        </w:tc>
      </w:tr>
    </w:tbl>
    <w:p w14:paraId="7C06D8EE" w14:textId="77777777" w:rsidR="00066C81" w:rsidRPr="001A2771" w:rsidRDefault="00066C81" w:rsidP="00066C81">
      <w:pPr>
        <w:spacing w:after="0" w:line="240" w:lineRule="auto"/>
        <w:rPr>
          <w:rFonts w:ascii="Times New Roman" w:hAnsi="Times New Roman" w:cs="Times New Roman"/>
          <w:sz w:val="10"/>
          <w:szCs w:val="10"/>
        </w:rPr>
      </w:pPr>
    </w:p>
    <w:tbl>
      <w:tblPr>
        <w:tblStyle w:val="TableGrid"/>
        <w:tblW w:w="9034" w:type="dxa"/>
        <w:tblLayout w:type="fixed"/>
        <w:tblLook w:val="04A0" w:firstRow="1" w:lastRow="0" w:firstColumn="1" w:lastColumn="0" w:noHBand="0" w:noVBand="1"/>
      </w:tblPr>
      <w:tblGrid>
        <w:gridCol w:w="3256"/>
        <w:gridCol w:w="5778"/>
      </w:tblGrid>
      <w:tr w:rsidR="00E67292" w:rsidRPr="001A2771" w14:paraId="5A30D420" w14:textId="77777777" w:rsidTr="00066C81">
        <w:tc>
          <w:tcPr>
            <w:tcW w:w="3256" w:type="dxa"/>
            <w:shd w:val="clear" w:color="auto" w:fill="F2F2F2" w:themeFill="background1" w:themeFillShade="F2"/>
          </w:tcPr>
          <w:p w14:paraId="2DBD0CB6"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Second Supervisor</w:t>
            </w:r>
          </w:p>
        </w:tc>
        <w:tc>
          <w:tcPr>
            <w:tcW w:w="5778" w:type="dxa"/>
          </w:tcPr>
          <w:p w14:paraId="489D6B79" w14:textId="766364AE" w:rsidR="00E67292" w:rsidRPr="001A2771" w:rsidRDefault="00551D0C" w:rsidP="00E67292">
            <w:pPr>
              <w:rPr>
                <w:rFonts w:ascii="Times New Roman" w:hAnsi="Times New Roman" w:cs="Times New Roman"/>
                <w:sz w:val="24"/>
                <w:szCs w:val="24"/>
              </w:rPr>
            </w:pPr>
            <w:r w:rsidRPr="00551D0C">
              <w:rPr>
                <w:rFonts w:ascii="Times New Roman" w:hAnsi="Times New Roman" w:cs="Times New Roman"/>
                <w:sz w:val="24"/>
                <w:szCs w:val="24"/>
                <w:lang w:val="pt-PT"/>
              </w:rPr>
              <w:t>Dr Genovefa Kefalidou</w:t>
            </w:r>
          </w:p>
        </w:tc>
      </w:tr>
      <w:tr w:rsidR="00E67292" w:rsidRPr="001A2771" w14:paraId="04ACFF8B" w14:textId="77777777" w:rsidTr="00066C81">
        <w:tc>
          <w:tcPr>
            <w:tcW w:w="3256" w:type="dxa"/>
            <w:shd w:val="clear" w:color="auto" w:fill="F2F2F2" w:themeFill="background1" w:themeFillShade="F2"/>
          </w:tcPr>
          <w:p w14:paraId="1E46C14B"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School/Department</w:t>
            </w:r>
          </w:p>
        </w:tc>
        <w:tc>
          <w:tcPr>
            <w:tcW w:w="5778" w:type="dxa"/>
          </w:tcPr>
          <w:p w14:paraId="1B7222C7" w14:textId="1985A754" w:rsidR="00E67292" w:rsidRPr="001A2771" w:rsidRDefault="00551D0C" w:rsidP="00E67292">
            <w:pPr>
              <w:rPr>
                <w:rFonts w:ascii="Times New Roman" w:hAnsi="Times New Roman" w:cs="Times New Roman"/>
                <w:sz w:val="24"/>
                <w:szCs w:val="24"/>
              </w:rPr>
            </w:pPr>
            <w:r w:rsidRPr="00551D0C">
              <w:rPr>
                <w:rFonts w:ascii="Times New Roman" w:hAnsi="Times New Roman" w:cs="Times New Roman"/>
                <w:sz w:val="24"/>
                <w:szCs w:val="24"/>
              </w:rPr>
              <w:t>School of Computing and Mathematical Sciences – College of Science and Engineering</w:t>
            </w:r>
          </w:p>
        </w:tc>
      </w:tr>
      <w:tr w:rsidR="00E67292" w:rsidRPr="001A2771" w14:paraId="1A47049C" w14:textId="77777777" w:rsidTr="0029160A">
        <w:tc>
          <w:tcPr>
            <w:tcW w:w="3256" w:type="dxa"/>
            <w:shd w:val="clear" w:color="auto" w:fill="F2F2F2" w:themeFill="background1" w:themeFillShade="F2"/>
          </w:tcPr>
          <w:p w14:paraId="7BD42367"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 xml:space="preserve">Email </w:t>
            </w:r>
          </w:p>
        </w:tc>
        <w:tc>
          <w:tcPr>
            <w:tcW w:w="5778" w:type="dxa"/>
          </w:tcPr>
          <w:p w14:paraId="4D06D5DB" w14:textId="77CB8E27" w:rsidR="00E67292" w:rsidRPr="001A2771" w:rsidRDefault="00345724" w:rsidP="00E67292">
            <w:pPr>
              <w:rPr>
                <w:rFonts w:ascii="Times New Roman" w:hAnsi="Times New Roman" w:cs="Times New Roman"/>
                <w:sz w:val="24"/>
                <w:szCs w:val="24"/>
              </w:rPr>
            </w:pPr>
            <w:hyperlink r:id="rId6" w:history="1">
              <w:r w:rsidR="00551D0C" w:rsidRPr="00551D0C">
                <w:rPr>
                  <w:rStyle w:val="Hyperlink"/>
                  <w:rFonts w:ascii="Times New Roman" w:hAnsi="Times New Roman" w:cs="Times New Roman"/>
                  <w:sz w:val="24"/>
                  <w:szCs w:val="24"/>
                </w:rPr>
                <w:t>gk169@leicester.ac.uk</w:t>
              </w:r>
            </w:hyperlink>
          </w:p>
        </w:tc>
      </w:tr>
    </w:tbl>
    <w:p w14:paraId="4806292A" w14:textId="77777777" w:rsidR="00066C81" w:rsidRPr="001A2771" w:rsidRDefault="00066C81" w:rsidP="00066C81">
      <w:pPr>
        <w:spacing w:after="0" w:line="240" w:lineRule="auto"/>
        <w:rPr>
          <w:rFonts w:ascii="Times New Roman" w:hAnsi="Times New Roman" w:cs="Times New Roman"/>
          <w:b/>
          <w:sz w:val="10"/>
          <w:szCs w:val="10"/>
          <w:u w:val="single"/>
        </w:rPr>
      </w:pPr>
    </w:p>
    <w:p w14:paraId="2F660E25" w14:textId="77777777" w:rsidR="00066C81" w:rsidRPr="001A2771" w:rsidRDefault="00066C81" w:rsidP="00066C81">
      <w:pPr>
        <w:spacing w:after="0" w:line="240" w:lineRule="auto"/>
        <w:rPr>
          <w:rFonts w:ascii="Times New Roman" w:hAnsi="Times New Roman" w:cs="Times New Roman"/>
          <w:b/>
          <w:i/>
          <w:sz w:val="24"/>
          <w:szCs w:val="24"/>
        </w:rPr>
      </w:pPr>
      <w:r w:rsidRPr="001A2771">
        <w:rPr>
          <w:rFonts w:ascii="Times New Roman" w:hAnsi="Times New Roman" w:cs="Times New Roman"/>
          <w:b/>
          <w:sz w:val="24"/>
          <w:szCs w:val="24"/>
        </w:rPr>
        <w:t xml:space="preserve">Section 2 – </w:t>
      </w:r>
      <w:r w:rsidRPr="001A2771">
        <w:rPr>
          <w:rFonts w:ascii="Times New Roman" w:hAnsi="Times New Roman" w:cs="Times New Roman"/>
          <w:b/>
          <w:i/>
          <w:sz w:val="24"/>
          <w:szCs w:val="24"/>
        </w:rPr>
        <w:t>Project Information</w:t>
      </w:r>
    </w:p>
    <w:tbl>
      <w:tblPr>
        <w:tblStyle w:val="TableGrid"/>
        <w:tblW w:w="0" w:type="auto"/>
        <w:tblLook w:val="04A0" w:firstRow="1" w:lastRow="0" w:firstColumn="1" w:lastColumn="0" w:noHBand="0" w:noVBand="1"/>
      </w:tblPr>
      <w:tblGrid>
        <w:gridCol w:w="1980"/>
        <w:gridCol w:w="7036"/>
      </w:tblGrid>
      <w:tr w:rsidR="00066C81" w:rsidRPr="001A2771" w14:paraId="6E42E9E7" w14:textId="77777777" w:rsidTr="00ED69E6">
        <w:tc>
          <w:tcPr>
            <w:tcW w:w="1980" w:type="dxa"/>
            <w:shd w:val="clear" w:color="auto" w:fill="F2F2F2" w:themeFill="background1" w:themeFillShade="F2"/>
          </w:tcPr>
          <w:p w14:paraId="79396BC4" w14:textId="77777777" w:rsidR="00066C81" w:rsidRPr="001A2771" w:rsidRDefault="00066C81" w:rsidP="00ED69E6">
            <w:pPr>
              <w:rPr>
                <w:rFonts w:ascii="Times New Roman" w:hAnsi="Times New Roman" w:cs="Times New Roman"/>
                <w:b/>
                <w:sz w:val="24"/>
                <w:szCs w:val="24"/>
              </w:rPr>
            </w:pPr>
            <w:r w:rsidRPr="001A2771">
              <w:rPr>
                <w:rFonts w:ascii="Times New Roman" w:hAnsi="Times New Roman" w:cs="Times New Roman"/>
                <w:b/>
                <w:sz w:val="24"/>
                <w:szCs w:val="24"/>
              </w:rPr>
              <w:t>Project Title</w:t>
            </w:r>
          </w:p>
          <w:p w14:paraId="2AE8459A" w14:textId="77777777" w:rsidR="00066C81" w:rsidRPr="001A2771" w:rsidRDefault="00066C81" w:rsidP="00ED69E6">
            <w:pPr>
              <w:rPr>
                <w:rFonts w:ascii="Times New Roman" w:hAnsi="Times New Roman" w:cs="Times New Roman"/>
                <w:b/>
                <w:sz w:val="24"/>
                <w:szCs w:val="24"/>
              </w:rPr>
            </w:pPr>
          </w:p>
        </w:tc>
        <w:tc>
          <w:tcPr>
            <w:tcW w:w="7036" w:type="dxa"/>
          </w:tcPr>
          <w:p w14:paraId="2BC2E11D" w14:textId="04BD0943" w:rsidR="00066C81" w:rsidRPr="00644196" w:rsidRDefault="005318F9" w:rsidP="00ED69E6">
            <w:pPr>
              <w:rPr>
                <w:rFonts w:ascii="Times New Roman" w:hAnsi="Times New Roman" w:cs="Times New Roman"/>
                <w:sz w:val="24"/>
                <w:szCs w:val="24"/>
              </w:rPr>
            </w:pPr>
            <w:r w:rsidRPr="00644196">
              <w:rPr>
                <w:rFonts w:ascii="Times New Roman" w:hAnsi="Times New Roman" w:cs="Times New Roman"/>
                <w:sz w:val="24"/>
                <w:szCs w:val="24"/>
              </w:rPr>
              <w:t>Human well-being and performance in Space</w:t>
            </w:r>
          </w:p>
        </w:tc>
      </w:tr>
      <w:tr w:rsidR="00066C81" w:rsidRPr="001A2771" w14:paraId="4C9CB2BA" w14:textId="77777777" w:rsidTr="00ED69E6">
        <w:tc>
          <w:tcPr>
            <w:tcW w:w="9016" w:type="dxa"/>
            <w:gridSpan w:val="2"/>
            <w:shd w:val="clear" w:color="auto" w:fill="F2F2F2" w:themeFill="background1" w:themeFillShade="F2"/>
          </w:tcPr>
          <w:p w14:paraId="1EA1D285" w14:textId="77777777" w:rsidR="00551D0C" w:rsidRDefault="00551D0C" w:rsidP="00551D0C">
            <w:pPr>
              <w:pStyle w:val="p1"/>
              <w:spacing w:after="60"/>
              <w:rPr>
                <w:bCs/>
              </w:rPr>
            </w:pPr>
            <w:r>
              <w:rPr>
                <w:bCs/>
              </w:rPr>
              <w:t>S</w:t>
            </w:r>
            <w:r w:rsidRPr="00551D0C">
              <w:rPr>
                <w:bCs/>
              </w:rPr>
              <w:t>pace exploration</w:t>
            </w:r>
            <w:r>
              <w:rPr>
                <w:bCs/>
              </w:rPr>
              <w:t>s</w:t>
            </w:r>
            <w:r w:rsidRPr="00551D0C">
              <w:rPr>
                <w:bCs/>
              </w:rPr>
              <w:t xml:space="preserve"> has brought increased awareness of socio-technical and socio-cognitive processes associated with the design and experience of space, space related infrastructures and wider space eco-systems. The prospect of living and working in an isolated, confined, and hostile environment for prolonged periods of time is challenging due to lengthy separation from family and friends, communication mainly through technology, little privacy and personal space, and social monotony. </w:t>
            </w:r>
          </w:p>
          <w:p w14:paraId="1F66496F" w14:textId="68F237C0" w:rsidR="00551D0C" w:rsidRDefault="00551D0C" w:rsidP="00551D0C">
            <w:pPr>
              <w:pStyle w:val="p1"/>
              <w:spacing w:after="60"/>
              <w:rPr>
                <w:bCs/>
              </w:rPr>
            </w:pPr>
            <w:r w:rsidRPr="00551D0C">
              <w:rPr>
                <w:bCs/>
              </w:rPr>
              <w:t>Space and wider eco-systems are unique environments to investigate human performance and wellbeing</w:t>
            </w:r>
            <w:r>
              <w:rPr>
                <w:bCs/>
              </w:rPr>
              <w:t>, as impairments c</w:t>
            </w:r>
            <w:r w:rsidRPr="00551D0C">
              <w:rPr>
                <w:bCs/>
              </w:rPr>
              <w:t xml:space="preserve">aused by inadequate cooperation, lack of trust and psychosocial adaptation between multi-team stakeholders are a key concern while planning and undertaking space explorations missions. </w:t>
            </w:r>
            <w:r>
              <w:rPr>
                <w:bCs/>
              </w:rPr>
              <w:t>M</w:t>
            </w:r>
            <w:r w:rsidRPr="00551D0C">
              <w:rPr>
                <w:bCs/>
              </w:rPr>
              <w:t xml:space="preserve">anaging such environments relies strongly on control mechanisms, especially remotely operated through integrated technology to perform tasks. In addition, </w:t>
            </w:r>
            <w:r>
              <w:rPr>
                <w:bCs/>
              </w:rPr>
              <w:t xml:space="preserve">recent </w:t>
            </w:r>
            <w:r w:rsidRPr="00551D0C">
              <w:rPr>
                <w:bCs/>
              </w:rPr>
              <w:t>user-centred design (UCD) technologies offer opportunities for early detection of performance impairments, as well as stress, fatigue, decrements in cognitive ability, and for providing adequate support, whilst allowing new insights to emerge regarding use and sharing of space.</w:t>
            </w:r>
          </w:p>
          <w:p w14:paraId="368D522B" w14:textId="77777777" w:rsidR="00EB4BBA" w:rsidRDefault="00551D0C" w:rsidP="00EB4BBA">
            <w:pPr>
              <w:pStyle w:val="p1"/>
              <w:spacing w:after="60"/>
              <w:rPr>
                <w:bCs/>
              </w:rPr>
            </w:pPr>
            <w:r w:rsidRPr="00551D0C">
              <w:rPr>
                <w:bCs/>
              </w:rPr>
              <w:t>Th</w:t>
            </w:r>
            <w:r>
              <w:rPr>
                <w:bCs/>
              </w:rPr>
              <w:t xml:space="preserve">ese developments are raising important questions </w:t>
            </w:r>
            <w:r w:rsidRPr="00551D0C">
              <w:rPr>
                <w:bCs/>
              </w:rPr>
              <w:t>to further understand human performance and wellbeing requirements in space explorations as precursors for human settlements in space.</w:t>
            </w:r>
            <w:r>
              <w:rPr>
                <w:bCs/>
              </w:rPr>
              <w:t xml:space="preserve"> For example, </w:t>
            </w:r>
          </w:p>
          <w:p w14:paraId="7B531C5E" w14:textId="04B336AF" w:rsidR="00551D0C" w:rsidRPr="00551D0C" w:rsidRDefault="00EB4BBA" w:rsidP="00EB4BBA">
            <w:pPr>
              <w:pStyle w:val="p1"/>
              <w:numPr>
                <w:ilvl w:val="0"/>
                <w:numId w:val="6"/>
              </w:numPr>
              <w:spacing w:after="60"/>
              <w:rPr>
                <w:bCs/>
              </w:rPr>
            </w:pPr>
            <w:r>
              <w:rPr>
                <w:bCs/>
              </w:rPr>
              <w:t>H</w:t>
            </w:r>
            <w:r w:rsidR="00551D0C" w:rsidRPr="00551D0C">
              <w:rPr>
                <w:bCs/>
              </w:rPr>
              <w:t>ow human performance and wellbeing are impacted by the dominance of control mechanisms operated through integrated technology?</w:t>
            </w:r>
          </w:p>
          <w:p w14:paraId="3E7448F2" w14:textId="77777777" w:rsidR="00551D0C" w:rsidRPr="00551D0C" w:rsidRDefault="00551D0C" w:rsidP="00551D0C">
            <w:pPr>
              <w:pStyle w:val="p1"/>
              <w:numPr>
                <w:ilvl w:val="0"/>
                <w:numId w:val="6"/>
              </w:numPr>
              <w:spacing w:after="60"/>
              <w:rPr>
                <w:bCs/>
              </w:rPr>
            </w:pPr>
            <w:r w:rsidRPr="00551D0C">
              <w:rPr>
                <w:bCs/>
              </w:rPr>
              <w:t>What are the psychosocial concerns in space explorations and how it impacts human performance and wellbeing?</w:t>
            </w:r>
          </w:p>
          <w:p w14:paraId="0E1F3D11" w14:textId="77777777" w:rsidR="00551D0C" w:rsidRPr="00551D0C" w:rsidRDefault="00551D0C" w:rsidP="00551D0C">
            <w:pPr>
              <w:pStyle w:val="p1"/>
              <w:numPr>
                <w:ilvl w:val="0"/>
                <w:numId w:val="6"/>
              </w:numPr>
              <w:spacing w:after="60"/>
              <w:rPr>
                <w:bCs/>
              </w:rPr>
            </w:pPr>
            <w:r w:rsidRPr="00551D0C">
              <w:rPr>
                <w:bCs/>
              </w:rPr>
              <w:t>How are human performance and wellbeing impacted by ground-based space technologies versus space-based space technologies? across crises and non-crises scenarios?</w:t>
            </w:r>
          </w:p>
          <w:p w14:paraId="1A82C128" w14:textId="0C9F5A1F" w:rsidR="00551D0C" w:rsidRDefault="00551D0C" w:rsidP="00551D0C">
            <w:pPr>
              <w:pStyle w:val="p1"/>
              <w:spacing w:after="60"/>
              <w:rPr>
                <w:bCs/>
              </w:rPr>
            </w:pPr>
            <w:r w:rsidRPr="00551D0C">
              <w:rPr>
                <w:bCs/>
              </w:rPr>
              <w:t xml:space="preserve">We invite research proposals addressing any aspect of the intersection between </w:t>
            </w:r>
            <w:r>
              <w:rPr>
                <w:bCs/>
              </w:rPr>
              <w:t>human performance, wellbeing and space explorations</w:t>
            </w:r>
            <w:r w:rsidRPr="00551D0C">
              <w:rPr>
                <w:bCs/>
              </w:rPr>
              <w:t xml:space="preserve">. Contributions grounded in </w:t>
            </w:r>
            <w:r>
              <w:rPr>
                <w:bCs/>
              </w:rPr>
              <w:t xml:space="preserve">organisational behaviour, organisational psychology, human factors, and management studies </w:t>
            </w:r>
            <w:r w:rsidRPr="00551D0C">
              <w:rPr>
                <w:bCs/>
              </w:rPr>
              <w:t xml:space="preserve">are particularly welcome, especially those engaging with </w:t>
            </w:r>
            <w:r>
              <w:rPr>
                <w:bCs/>
              </w:rPr>
              <w:t>quantitative</w:t>
            </w:r>
            <w:r w:rsidR="00EB4BBA">
              <w:rPr>
                <w:bCs/>
              </w:rPr>
              <w:t xml:space="preserve">, </w:t>
            </w:r>
            <w:r>
              <w:rPr>
                <w:bCs/>
              </w:rPr>
              <w:t>qualitative</w:t>
            </w:r>
            <w:r w:rsidR="00EB4BBA">
              <w:rPr>
                <w:bCs/>
              </w:rPr>
              <w:t xml:space="preserve"> and/or scenario-based </w:t>
            </w:r>
            <w:r>
              <w:rPr>
                <w:bCs/>
              </w:rPr>
              <w:t>methodologies.</w:t>
            </w:r>
          </w:p>
          <w:p w14:paraId="3D17942F" w14:textId="05683BD5" w:rsidR="00C50F1A" w:rsidRPr="00EB4BBA" w:rsidRDefault="00551D0C" w:rsidP="00EB4BBA">
            <w:pPr>
              <w:pStyle w:val="p1"/>
              <w:spacing w:after="60"/>
              <w:rPr>
                <w:bCs/>
              </w:rPr>
            </w:pPr>
            <w:r w:rsidRPr="00551D0C">
              <w:rPr>
                <w:bCs/>
              </w:rPr>
              <w:lastRenderedPageBreak/>
              <w:t>This PhD will be co-supervised by Professor A</w:t>
            </w:r>
            <w:r>
              <w:rPr>
                <w:bCs/>
              </w:rPr>
              <w:t xml:space="preserve">na Cristina Costa </w:t>
            </w:r>
            <w:r w:rsidRPr="00551D0C">
              <w:rPr>
                <w:bCs/>
              </w:rPr>
              <w:t xml:space="preserve">at the University of Leicester </w:t>
            </w:r>
            <w:r>
              <w:rPr>
                <w:bCs/>
              </w:rPr>
              <w:t xml:space="preserve">School of Business </w:t>
            </w:r>
            <w:r w:rsidRPr="00551D0C">
              <w:rPr>
                <w:bCs/>
              </w:rPr>
              <w:t xml:space="preserve">and </w:t>
            </w:r>
            <w:r>
              <w:rPr>
                <w:bCs/>
              </w:rPr>
              <w:t xml:space="preserve">Dr </w:t>
            </w:r>
            <w:r w:rsidR="00EB4BBA">
              <w:rPr>
                <w:bCs/>
              </w:rPr>
              <w:t>Genovefa Kefalidou at the School of Computer Science</w:t>
            </w:r>
            <w:r w:rsidRPr="00551D0C">
              <w:rPr>
                <w:bCs/>
              </w:rPr>
              <w:t xml:space="preserve">.  Please reach out to Professor </w:t>
            </w:r>
            <w:r w:rsidR="00EB4BBA">
              <w:rPr>
                <w:bCs/>
              </w:rPr>
              <w:t xml:space="preserve">Ana Cristina Costa </w:t>
            </w:r>
            <w:r w:rsidRPr="00551D0C">
              <w:rPr>
                <w:bCs/>
              </w:rPr>
              <w:t>to discuss possible projects.</w:t>
            </w:r>
          </w:p>
        </w:tc>
      </w:tr>
    </w:tbl>
    <w:p w14:paraId="1D713C9F" w14:textId="77777777" w:rsidR="00066C81" w:rsidRPr="001A2771" w:rsidRDefault="00066C81" w:rsidP="00066C81">
      <w:pPr>
        <w:spacing w:after="0" w:line="240" w:lineRule="auto"/>
        <w:rPr>
          <w:rFonts w:ascii="Times New Roman" w:hAnsi="Times New Roman" w:cs="Times New Roman"/>
          <w:b/>
          <w:bCs/>
          <w:sz w:val="24"/>
          <w:szCs w:val="24"/>
        </w:rPr>
      </w:pPr>
    </w:p>
    <w:sectPr w:rsidR="00066C81" w:rsidRPr="001A277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368"/>
    <w:multiLevelType w:val="hybridMultilevel"/>
    <w:tmpl w:val="CD2A4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47300"/>
    <w:multiLevelType w:val="multilevel"/>
    <w:tmpl w:val="533A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55014"/>
    <w:multiLevelType w:val="multilevel"/>
    <w:tmpl w:val="B122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345D4"/>
    <w:multiLevelType w:val="multilevel"/>
    <w:tmpl w:val="52B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5F7101"/>
    <w:multiLevelType w:val="hybridMultilevel"/>
    <w:tmpl w:val="180A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51A38"/>
    <w:rsid w:val="00066C81"/>
    <w:rsid w:val="000670E7"/>
    <w:rsid w:val="00081003"/>
    <w:rsid w:val="0009007E"/>
    <w:rsid w:val="000D3D42"/>
    <w:rsid w:val="000F104F"/>
    <w:rsid w:val="001106FE"/>
    <w:rsid w:val="001208F1"/>
    <w:rsid w:val="001215EB"/>
    <w:rsid w:val="00131777"/>
    <w:rsid w:val="00133A41"/>
    <w:rsid w:val="00194D33"/>
    <w:rsid w:val="001A2771"/>
    <w:rsid w:val="001E53FE"/>
    <w:rsid w:val="00202F5E"/>
    <w:rsid w:val="00203CDE"/>
    <w:rsid w:val="002874C0"/>
    <w:rsid w:val="002A734E"/>
    <w:rsid w:val="002D346A"/>
    <w:rsid w:val="002F6B81"/>
    <w:rsid w:val="00345724"/>
    <w:rsid w:val="00376455"/>
    <w:rsid w:val="00391681"/>
    <w:rsid w:val="003A7DAE"/>
    <w:rsid w:val="003B6285"/>
    <w:rsid w:val="003B7671"/>
    <w:rsid w:val="003D3FF2"/>
    <w:rsid w:val="003D54E8"/>
    <w:rsid w:val="003E151E"/>
    <w:rsid w:val="003E6B7A"/>
    <w:rsid w:val="004113BD"/>
    <w:rsid w:val="005318F9"/>
    <w:rsid w:val="00551D0C"/>
    <w:rsid w:val="0058028B"/>
    <w:rsid w:val="005D506A"/>
    <w:rsid w:val="005F6639"/>
    <w:rsid w:val="00612A2A"/>
    <w:rsid w:val="00644196"/>
    <w:rsid w:val="00651FAC"/>
    <w:rsid w:val="006A10BB"/>
    <w:rsid w:val="006E045A"/>
    <w:rsid w:val="006F46FB"/>
    <w:rsid w:val="006F58DA"/>
    <w:rsid w:val="007131D6"/>
    <w:rsid w:val="00732AA6"/>
    <w:rsid w:val="007D3EB8"/>
    <w:rsid w:val="007D5328"/>
    <w:rsid w:val="007E329F"/>
    <w:rsid w:val="0084674F"/>
    <w:rsid w:val="008627C8"/>
    <w:rsid w:val="008C2833"/>
    <w:rsid w:val="008C4D4B"/>
    <w:rsid w:val="00942BF1"/>
    <w:rsid w:val="00952615"/>
    <w:rsid w:val="00985106"/>
    <w:rsid w:val="009A1806"/>
    <w:rsid w:val="009C4126"/>
    <w:rsid w:val="009C47A8"/>
    <w:rsid w:val="009E7A46"/>
    <w:rsid w:val="00A46E8D"/>
    <w:rsid w:val="00A86437"/>
    <w:rsid w:val="00AA194C"/>
    <w:rsid w:val="00AA3BAA"/>
    <w:rsid w:val="00AA6C58"/>
    <w:rsid w:val="00AE1388"/>
    <w:rsid w:val="00AE49DF"/>
    <w:rsid w:val="00B10726"/>
    <w:rsid w:val="00BB70D0"/>
    <w:rsid w:val="00BD5F21"/>
    <w:rsid w:val="00C47A27"/>
    <w:rsid w:val="00C50F1A"/>
    <w:rsid w:val="00C90E7D"/>
    <w:rsid w:val="00CA1C6D"/>
    <w:rsid w:val="00D21D73"/>
    <w:rsid w:val="00D91A6B"/>
    <w:rsid w:val="00DE6413"/>
    <w:rsid w:val="00DF31A5"/>
    <w:rsid w:val="00E37BF0"/>
    <w:rsid w:val="00E67292"/>
    <w:rsid w:val="00EB4BBA"/>
    <w:rsid w:val="00ED3F3C"/>
    <w:rsid w:val="00F04A8C"/>
    <w:rsid w:val="00F11DAF"/>
    <w:rsid w:val="00F21AEA"/>
    <w:rsid w:val="00F375AB"/>
    <w:rsid w:val="00FC21FE"/>
    <w:rsid w:val="00FC7521"/>
    <w:rsid w:val="00FD72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paragraph" w:customStyle="1" w:styleId="p1">
    <w:name w:val="p1"/>
    <w:basedOn w:val="Normal"/>
    <w:rsid w:val="001A277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2">
    <w:name w:val="p2"/>
    <w:basedOn w:val="Normal"/>
    <w:rsid w:val="001A277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1">
    <w:name w:val="s1"/>
    <w:basedOn w:val="DefaultParagraphFont"/>
    <w:rsid w:val="001A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066067">
      <w:bodyDiv w:val="1"/>
      <w:marLeft w:val="0"/>
      <w:marRight w:val="0"/>
      <w:marTop w:val="0"/>
      <w:marBottom w:val="0"/>
      <w:divBdr>
        <w:top w:val="none" w:sz="0" w:space="0" w:color="auto"/>
        <w:left w:val="none" w:sz="0" w:space="0" w:color="auto"/>
        <w:bottom w:val="none" w:sz="0" w:space="0" w:color="auto"/>
        <w:right w:val="none" w:sz="0" w:space="0" w:color="auto"/>
      </w:divBdr>
    </w:div>
    <w:div w:id="15633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k169@leicester.ac.uk" TargetMode="External"/><Relationship Id="rId5" Type="http://schemas.openxmlformats.org/officeDocument/2006/relationships/hyperlink" Target="mailto:acfdc1@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3</cp:revision>
  <dcterms:created xsi:type="dcterms:W3CDTF">2026-03-16T13:42:00Z</dcterms:created>
  <dcterms:modified xsi:type="dcterms:W3CDTF">2026-03-27T10:31:00Z</dcterms:modified>
</cp:coreProperties>
</file>