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F88E6" w14:textId="77777777" w:rsidR="004E2B61" w:rsidRDefault="004E2B61" w:rsidP="0039206A">
      <w:pPr>
        <w:pStyle w:val="Title"/>
        <w:rPr>
          <w:rFonts w:eastAsia="Calibri"/>
          <w:lang w:eastAsia="en-GB"/>
        </w:rPr>
      </w:pPr>
    </w:p>
    <w:p w14:paraId="75D889A1" w14:textId="77777777" w:rsidR="00BC06D5" w:rsidRDefault="00BC06D5" w:rsidP="00BC06D5">
      <w:pPr>
        <w:pStyle w:val="Title"/>
        <w:rPr>
          <w:rFonts w:eastAsia="Calibri"/>
          <w:lang w:eastAsia="en-GB"/>
        </w:rPr>
      </w:pPr>
      <w:r>
        <w:rPr>
          <w:rFonts w:eastAsia="Calibri"/>
          <w:lang w:eastAsia="en-GB"/>
        </w:rPr>
        <w:t xml:space="preserve">School of Chemistry Graduate Teaching Assistant </w:t>
      </w:r>
    </w:p>
    <w:p w14:paraId="0F24D210" w14:textId="77777777" w:rsidR="00BC06D5" w:rsidRPr="0039206A" w:rsidRDefault="00BC06D5" w:rsidP="00BC06D5">
      <w:pPr>
        <w:pStyle w:val="Title"/>
        <w:rPr>
          <w:rFonts w:eastAsia="Calibri"/>
          <w:lang w:eastAsia="en-GB"/>
        </w:rPr>
      </w:pPr>
      <w:r>
        <w:rPr>
          <w:rFonts w:eastAsia="Calibri"/>
          <w:lang w:eastAsia="en-GB"/>
        </w:rPr>
        <w:t xml:space="preserve">PhD </w:t>
      </w:r>
      <w:r w:rsidRPr="0039206A">
        <w:rPr>
          <w:rFonts w:eastAsia="Calibri"/>
          <w:lang w:eastAsia="en-GB"/>
        </w:rPr>
        <w:t xml:space="preserve">Project Proposal </w:t>
      </w:r>
    </w:p>
    <w:p w14:paraId="505228F3" w14:textId="77777777" w:rsidR="0039206A" w:rsidRPr="0039206A" w:rsidRDefault="0039206A" w:rsidP="0039206A">
      <w:pPr>
        <w:spacing w:line="240" w:lineRule="auto"/>
        <w:jc w:val="left"/>
        <w:rPr>
          <w:rFonts w:ascii="Calibri" w:eastAsia="Calibri" w:hAnsi="Calibri" w:cs="Calibri"/>
          <w:color w:val="000000"/>
          <w:lang w:eastAsia="en-GB"/>
        </w:rPr>
      </w:pPr>
    </w:p>
    <w:tbl>
      <w:tblPr>
        <w:tblStyle w:val="TableGrid1"/>
        <w:tblW w:w="9034" w:type="dxa"/>
        <w:tblLayout w:type="fixed"/>
        <w:tblLook w:val="04A0" w:firstRow="1" w:lastRow="0" w:firstColumn="1" w:lastColumn="0" w:noHBand="0" w:noVBand="1"/>
      </w:tblPr>
      <w:tblGrid>
        <w:gridCol w:w="3227"/>
        <w:gridCol w:w="5807"/>
      </w:tblGrid>
      <w:tr w:rsidR="00513FDF" w:rsidRPr="0039206A" w14:paraId="6D6EFA90" w14:textId="77777777" w:rsidTr="002144D4">
        <w:tc>
          <w:tcPr>
            <w:tcW w:w="3227" w:type="dxa"/>
            <w:shd w:val="clear" w:color="auto" w:fill="F2F2F2" w:themeFill="background1" w:themeFillShade="F2"/>
          </w:tcPr>
          <w:p w14:paraId="3FEC69F6" w14:textId="77777777" w:rsidR="00513FDF" w:rsidRPr="0039206A" w:rsidRDefault="00513FDF" w:rsidP="002144D4">
            <w:pPr>
              <w:spacing w:after="160"/>
              <w:jc w:val="left"/>
              <w:rPr>
                <w:rFonts w:ascii="Calibri" w:eastAsia="Calibri" w:hAnsi="Calibri" w:cs="Calibri"/>
                <w:b/>
                <w:color w:val="000000"/>
                <w:lang w:eastAsia="en-GB"/>
              </w:rPr>
            </w:pPr>
            <w:r w:rsidRPr="0039206A">
              <w:rPr>
                <w:rFonts w:ascii="Calibri" w:eastAsia="Calibri" w:hAnsi="Calibri" w:cs="Calibri"/>
                <w:b/>
                <w:color w:val="000000"/>
                <w:lang w:eastAsia="en-GB"/>
              </w:rPr>
              <w:t>First Supervisor</w:t>
            </w:r>
          </w:p>
        </w:tc>
        <w:tc>
          <w:tcPr>
            <w:tcW w:w="5807" w:type="dxa"/>
          </w:tcPr>
          <w:p w14:paraId="6BA9D576" w14:textId="30BE5A83" w:rsidR="00513FDF" w:rsidRPr="0039206A" w:rsidRDefault="003D2F0B" w:rsidP="002144D4">
            <w:pPr>
              <w:spacing w:after="160"/>
              <w:jc w:val="left"/>
              <w:rPr>
                <w:rFonts w:ascii="Calibri" w:eastAsia="Calibri" w:hAnsi="Calibri" w:cs="Calibri"/>
                <w:color w:val="000000"/>
                <w:lang w:eastAsia="en-GB"/>
              </w:rPr>
            </w:pPr>
            <w:r>
              <w:rPr>
                <w:rFonts w:ascii="Calibri" w:eastAsia="Calibri" w:hAnsi="Calibri" w:cs="Calibri"/>
                <w:color w:val="000000"/>
                <w:lang w:eastAsia="en-GB"/>
              </w:rPr>
              <w:t>Dr Philip Ash</w:t>
            </w:r>
          </w:p>
        </w:tc>
      </w:tr>
      <w:tr w:rsidR="00513FDF" w:rsidRPr="0039206A" w14:paraId="223191A1" w14:textId="77777777" w:rsidTr="002144D4">
        <w:tc>
          <w:tcPr>
            <w:tcW w:w="3227" w:type="dxa"/>
            <w:shd w:val="clear" w:color="auto" w:fill="F2F2F2" w:themeFill="background1" w:themeFillShade="F2"/>
          </w:tcPr>
          <w:p w14:paraId="558F5954" w14:textId="0F11A3EB" w:rsidR="00513FDF" w:rsidRPr="0039206A" w:rsidRDefault="00513FDF" w:rsidP="002144D4">
            <w:pPr>
              <w:spacing w:after="160"/>
              <w:jc w:val="left"/>
              <w:rPr>
                <w:rFonts w:ascii="Calibri" w:eastAsia="Calibri" w:hAnsi="Calibri" w:cs="Calibri"/>
                <w:b/>
                <w:color w:val="000000"/>
                <w:lang w:eastAsia="en-GB"/>
              </w:rPr>
            </w:pPr>
            <w:r w:rsidRPr="0039206A">
              <w:rPr>
                <w:rFonts w:ascii="Calibri" w:eastAsia="Calibri" w:hAnsi="Calibri" w:cs="Calibri"/>
                <w:b/>
                <w:color w:val="000000"/>
                <w:lang w:eastAsia="en-GB"/>
              </w:rPr>
              <w:t>School/Department</w:t>
            </w:r>
            <w:r w:rsidR="00436BA7">
              <w:rPr>
                <w:rFonts w:ascii="Calibri" w:eastAsia="Calibri" w:hAnsi="Calibri" w:cs="Calibri"/>
                <w:b/>
                <w:color w:val="000000"/>
                <w:lang w:eastAsia="en-GB"/>
              </w:rPr>
              <w:t>/Institute</w:t>
            </w:r>
          </w:p>
        </w:tc>
        <w:tc>
          <w:tcPr>
            <w:tcW w:w="5807" w:type="dxa"/>
          </w:tcPr>
          <w:p w14:paraId="7762BE75" w14:textId="608953BA" w:rsidR="00513FDF" w:rsidRPr="0039206A" w:rsidRDefault="003D2F0B" w:rsidP="002144D4">
            <w:pPr>
              <w:spacing w:after="160"/>
              <w:jc w:val="left"/>
              <w:rPr>
                <w:rFonts w:ascii="Calibri" w:eastAsia="Calibri" w:hAnsi="Calibri" w:cs="Calibri"/>
                <w:color w:val="000000"/>
                <w:lang w:eastAsia="en-GB"/>
              </w:rPr>
            </w:pPr>
            <w:r>
              <w:rPr>
                <w:rFonts w:ascii="Calibri" w:eastAsia="Calibri" w:hAnsi="Calibri" w:cs="Calibri"/>
                <w:color w:val="000000"/>
                <w:lang w:eastAsia="en-GB"/>
              </w:rPr>
              <w:t>School of Chemistry</w:t>
            </w:r>
            <w:r w:rsidR="00BC06D5">
              <w:rPr>
                <w:rFonts w:ascii="Calibri" w:eastAsia="Calibri" w:hAnsi="Calibri" w:cs="Calibri"/>
                <w:color w:val="000000"/>
                <w:lang w:eastAsia="en-GB"/>
              </w:rPr>
              <w:t xml:space="preserve"> and LISCB</w:t>
            </w:r>
          </w:p>
        </w:tc>
      </w:tr>
      <w:tr w:rsidR="00BC06D5" w:rsidRPr="0039206A" w14:paraId="72E5DEA8" w14:textId="77777777" w:rsidTr="007A4171">
        <w:tc>
          <w:tcPr>
            <w:tcW w:w="3227" w:type="dxa"/>
            <w:shd w:val="clear" w:color="auto" w:fill="F2F2F2" w:themeFill="background1" w:themeFillShade="F2"/>
          </w:tcPr>
          <w:p w14:paraId="62ACA288" w14:textId="77777777" w:rsidR="00BC06D5" w:rsidRPr="0039206A" w:rsidRDefault="00BC06D5" w:rsidP="002144D4">
            <w:pPr>
              <w:spacing w:after="160"/>
              <w:jc w:val="left"/>
              <w:rPr>
                <w:rFonts w:ascii="Calibri" w:eastAsia="Calibri" w:hAnsi="Calibri" w:cs="Calibri"/>
                <w:b/>
                <w:color w:val="000000"/>
                <w:lang w:eastAsia="en-GB"/>
              </w:rPr>
            </w:pPr>
            <w:r w:rsidRPr="0039206A">
              <w:rPr>
                <w:rFonts w:ascii="Calibri" w:eastAsia="Calibri" w:hAnsi="Calibri" w:cs="Calibri"/>
                <w:b/>
                <w:color w:val="000000"/>
                <w:lang w:eastAsia="en-GB"/>
              </w:rPr>
              <w:t xml:space="preserve">Email </w:t>
            </w:r>
          </w:p>
        </w:tc>
        <w:tc>
          <w:tcPr>
            <w:tcW w:w="5807" w:type="dxa"/>
          </w:tcPr>
          <w:p w14:paraId="2D6E1344" w14:textId="0CE91B53" w:rsidR="00BC06D5" w:rsidRPr="0039206A" w:rsidRDefault="00177B69" w:rsidP="002144D4">
            <w:pPr>
              <w:spacing w:after="160"/>
              <w:jc w:val="left"/>
              <w:rPr>
                <w:rFonts w:ascii="Calibri" w:eastAsia="Calibri" w:hAnsi="Calibri" w:cs="Calibri"/>
                <w:color w:val="000000"/>
                <w:lang w:eastAsia="en-GB"/>
              </w:rPr>
            </w:pPr>
            <w:hyperlink r:id="rId8" w:history="1">
              <w:r w:rsidR="001A24AF" w:rsidRPr="007F2E24">
                <w:rPr>
                  <w:rStyle w:val="Hyperlink"/>
                  <w:rFonts w:ascii="Calibri" w:eastAsia="Calibri" w:hAnsi="Calibri" w:cs="Calibri"/>
                  <w:lang w:eastAsia="en-GB"/>
                </w:rPr>
                <w:t>philip.ash@leicester.ac.uk</w:t>
              </w:r>
            </w:hyperlink>
            <w:r w:rsidR="001A24AF">
              <w:rPr>
                <w:rFonts w:ascii="Calibri" w:eastAsia="Calibri" w:hAnsi="Calibri" w:cs="Calibri"/>
                <w:color w:val="000000"/>
                <w:lang w:eastAsia="en-GB"/>
              </w:rPr>
              <w:t xml:space="preserve"> </w:t>
            </w:r>
          </w:p>
        </w:tc>
      </w:tr>
    </w:tbl>
    <w:p w14:paraId="779BD3C1" w14:textId="77777777" w:rsidR="00513FDF" w:rsidRPr="0039206A" w:rsidRDefault="00513FDF" w:rsidP="00513FDF">
      <w:pPr>
        <w:spacing w:line="240" w:lineRule="auto"/>
        <w:jc w:val="left"/>
        <w:rPr>
          <w:rFonts w:ascii="Calibri" w:eastAsia="Calibri" w:hAnsi="Calibri" w:cs="Calibri"/>
          <w:color w:val="000000"/>
          <w:lang w:eastAsia="en-GB"/>
        </w:rPr>
      </w:pPr>
    </w:p>
    <w:tbl>
      <w:tblPr>
        <w:tblStyle w:val="TableGrid"/>
        <w:tblW w:w="9034" w:type="dxa"/>
        <w:tblLayout w:type="fixed"/>
        <w:tblLook w:val="04A0" w:firstRow="1" w:lastRow="0" w:firstColumn="1" w:lastColumn="0" w:noHBand="0" w:noVBand="1"/>
      </w:tblPr>
      <w:tblGrid>
        <w:gridCol w:w="3256"/>
        <w:gridCol w:w="5778"/>
      </w:tblGrid>
      <w:tr w:rsidR="00513FDF" w:rsidRPr="0039206A" w14:paraId="475920D8" w14:textId="77777777" w:rsidTr="002144D4">
        <w:tc>
          <w:tcPr>
            <w:tcW w:w="3256" w:type="dxa"/>
            <w:shd w:val="clear" w:color="auto" w:fill="F2F2F2" w:themeFill="background1" w:themeFillShade="F2"/>
          </w:tcPr>
          <w:p w14:paraId="301795B7" w14:textId="77777777" w:rsidR="00513FDF" w:rsidRPr="0039206A" w:rsidRDefault="00513FDF" w:rsidP="002144D4">
            <w:pPr>
              <w:spacing w:after="160"/>
              <w:jc w:val="left"/>
              <w:rPr>
                <w:rFonts w:ascii="Calibri" w:eastAsia="Calibri" w:hAnsi="Calibri" w:cs="Calibri"/>
                <w:b/>
                <w:color w:val="000000"/>
                <w:lang w:eastAsia="en-GB"/>
              </w:rPr>
            </w:pPr>
            <w:r w:rsidRPr="0039206A">
              <w:rPr>
                <w:rFonts w:ascii="Calibri" w:eastAsia="Calibri" w:hAnsi="Calibri" w:cs="Calibri"/>
                <w:b/>
                <w:color w:val="000000"/>
                <w:lang w:eastAsia="en-GB"/>
              </w:rPr>
              <w:t>Second Supervisor</w:t>
            </w:r>
          </w:p>
        </w:tc>
        <w:tc>
          <w:tcPr>
            <w:tcW w:w="5778" w:type="dxa"/>
          </w:tcPr>
          <w:p w14:paraId="13D7580A" w14:textId="21CBF18E" w:rsidR="00513FDF" w:rsidRPr="0039206A" w:rsidRDefault="003D2F0B" w:rsidP="002144D4">
            <w:pPr>
              <w:spacing w:after="160"/>
              <w:jc w:val="left"/>
              <w:rPr>
                <w:rFonts w:ascii="Calibri" w:eastAsia="Calibri" w:hAnsi="Calibri" w:cs="Calibri"/>
                <w:color w:val="000000"/>
                <w:lang w:eastAsia="en-GB"/>
              </w:rPr>
            </w:pPr>
            <w:r>
              <w:rPr>
                <w:rFonts w:ascii="Calibri" w:eastAsia="Calibri" w:hAnsi="Calibri" w:cs="Calibri"/>
                <w:color w:val="000000"/>
                <w:lang w:eastAsia="en-GB"/>
              </w:rPr>
              <w:t xml:space="preserve">Dr </w:t>
            </w:r>
            <w:r w:rsidR="00BC06D5">
              <w:rPr>
                <w:rFonts w:ascii="Calibri" w:eastAsia="Calibri" w:hAnsi="Calibri" w:cs="Calibri"/>
                <w:color w:val="000000"/>
                <w:lang w:eastAsia="en-GB"/>
              </w:rPr>
              <w:t>Patricia Rodriguez Macia</w:t>
            </w:r>
          </w:p>
        </w:tc>
      </w:tr>
      <w:tr w:rsidR="00513FDF" w:rsidRPr="0039206A" w14:paraId="78D6075D" w14:textId="77777777" w:rsidTr="002144D4">
        <w:tc>
          <w:tcPr>
            <w:tcW w:w="3256" w:type="dxa"/>
            <w:shd w:val="clear" w:color="auto" w:fill="F2F2F2" w:themeFill="background1" w:themeFillShade="F2"/>
          </w:tcPr>
          <w:p w14:paraId="414DD490" w14:textId="77777777" w:rsidR="00513FDF" w:rsidRPr="0039206A" w:rsidRDefault="00513FDF" w:rsidP="002144D4">
            <w:pPr>
              <w:spacing w:after="160"/>
              <w:jc w:val="left"/>
              <w:rPr>
                <w:rFonts w:ascii="Calibri" w:eastAsia="Calibri" w:hAnsi="Calibri" w:cs="Calibri"/>
                <w:b/>
                <w:color w:val="000000"/>
                <w:lang w:eastAsia="en-GB"/>
              </w:rPr>
            </w:pPr>
            <w:r w:rsidRPr="0039206A">
              <w:rPr>
                <w:rFonts w:ascii="Calibri" w:eastAsia="Calibri" w:hAnsi="Calibri" w:cs="Calibri"/>
                <w:b/>
                <w:color w:val="000000"/>
                <w:lang w:eastAsia="en-GB"/>
              </w:rPr>
              <w:t>School/Department</w:t>
            </w:r>
          </w:p>
        </w:tc>
        <w:tc>
          <w:tcPr>
            <w:tcW w:w="5778" w:type="dxa"/>
          </w:tcPr>
          <w:p w14:paraId="61E066D6" w14:textId="591A8B31" w:rsidR="00513FDF" w:rsidRPr="0039206A" w:rsidRDefault="003D2F0B" w:rsidP="002144D4">
            <w:pPr>
              <w:spacing w:after="160"/>
              <w:jc w:val="left"/>
              <w:rPr>
                <w:rFonts w:ascii="Calibri" w:eastAsia="Calibri" w:hAnsi="Calibri" w:cs="Calibri"/>
                <w:color w:val="000000"/>
                <w:lang w:eastAsia="en-GB"/>
              </w:rPr>
            </w:pPr>
            <w:r>
              <w:rPr>
                <w:rFonts w:ascii="Calibri" w:eastAsia="Calibri" w:hAnsi="Calibri" w:cs="Calibri"/>
                <w:color w:val="000000"/>
                <w:lang w:eastAsia="en-GB"/>
              </w:rPr>
              <w:t>School of Chemistry</w:t>
            </w:r>
            <w:r w:rsidR="00BC06D5">
              <w:rPr>
                <w:rFonts w:ascii="Calibri" w:eastAsia="Calibri" w:hAnsi="Calibri" w:cs="Calibri"/>
                <w:color w:val="000000"/>
                <w:lang w:eastAsia="en-GB"/>
              </w:rPr>
              <w:t xml:space="preserve"> and LISCB</w:t>
            </w:r>
          </w:p>
        </w:tc>
      </w:tr>
      <w:tr w:rsidR="00BC06D5" w:rsidRPr="0039206A" w14:paraId="671C2736" w14:textId="77777777" w:rsidTr="00491F41">
        <w:tc>
          <w:tcPr>
            <w:tcW w:w="3256" w:type="dxa"/>
            <w:shd w:val="clear" w:color="auto" w:fill="F2F2F2" w:themeFill="background1" w:themeFillShade="F2"/>
          </w:tcPr>
          <w:p w14:paraId="45E58301" w14:textId="77777777" w:rsidR="00BC06D5" w:rsidRPr="0039206A" w:rsidRDefault="00BC06D5" w:rsidP="002144D4">
            <w:pPr>
              <w:spacing w:after="160"/>
              <w:jc w:val="left"/>
              <w:rPr>
                <w:rFonts w:ascii="Calibri" w:eastAsia="Calibri" w:hAnsi="Calibri" w:cs="Calibri"/>
                <w:b/>
                <w:color w:val="000000"/>
                <w:lang w:eastAsia="en-GB"/>
              </w:rPr>
            </w:pPr>
            <w:r w:rsidRPr="0039206A">
              <w:rPr>
                <w:rFonts w:ascii="Calibri" w:eastAsia="Calibri" w:hAnsi="Calibri" w:cs="Calibri"/>
                <w:b/>
                <w:color w:val="000000"/>
                <w:lang w:eastAsia="en-GB"/>
              </w:rPr>
              <w:t xml:space="preserve">Email </w:t>
            </w:r>
          </w:p>
        </w:tc>
        <w:tc>
          <w:tcPr>
            <w:tcW w:w="5778" w:type="dxa"/>
          </w:tcPr>
          <w:p w14:paraId="73B7A404" w14:textId="4AAB3A52" w:rsidR="00BC06D5" w:rsidRPr="0039206A" w:rsidRDefault="00177B69" w:rsidP="002144D4">
            <w:pPr>
              <w:spacing w:after="160"/>
              <w:jc w:val="left"/>
              <w:rPr>
                <w:rFonts w:ascii="Calibri" w:eastAsia="Calibri" w:hAnsi="Calibri" w:cs="Calibri"/>
                <w:color w:val="000000"/>
                <w:lang w:eastAsia="en-GB"/>
              </w:rPr>
            </w:pPr>
            <w:hyperlink r:id="rId9" w:history="1">
              <w:r w:rsidR="001A24AF" w:rsidRPr="007F2E24">
                <w:rPr>
                  <w:rStyle w:val="Hyperlink"/>
                  <w:rFonts w:ascii="Calibri" w:eastAsia="Calibri" w:hAnsi="Calibri" w:cs="Calibri"/>
                  <w:lang w:eastAsia="en-GB"/>
                </w:rPr>
                <w:t>prm28@leicester.ac.uk</w:t>
              </w:r>
            </w:hyperlink>
            <w:r w:rsidR="001A24AF">
              <w:rPr>
                <w:rFonts w:ascii="Calibri" w:eastAsia="Calibri" w:hAnsi="Calibri" w:cs="Calibri"/>
                <w:color w:val="000000"/>
                <w:lang w:eastAsia="en-GB"/>
              </w:rPr>
              <w:t xml:space="preserve"> </w:t>
            </w:r>
          </w:p>
        </w:tc>
      </w:tr>
    </w:tbl>
    <w:p w14:paraId="1844ABC1" w14:textId="77777777" w:rsidR="00436BA7" w:rsidRPr="0039206A" w:rsidRDefault="00436BA7" w:rsidP="0039206A">
      <w:pPr>
        <w:spacing w:line="240" w:lineRule="auto"/>
        <w:jc w:val="left"/>
        <w:rPr>
          <w:rFonts w:ascii="Calibri" w:eastAsia="Calibri" w:hAnsi="Calibri" w:cs="Calibri"/>
          <w:b/>
          <w:i/>
          <w:color w:val="000000"/>
          <w:lang w:eastAsia="en-GB"/>
        </w:rPr>
      </w:pPr>
    </w:p>
    <w:tbl>
      <w:tblPr>
        <w:tblStyle w:val="TableGrid"/>
        <w:tblW w:w="0" w:type="auto"/>
        <w:tblLook w:val="04A0" w:firstRow="1" w:lastRow="0" w:firstColumn="1" w:lastColumn="0" w:noHBand="0" w:noVBand="1"/>
      </w:tblPr>
      <w:tblGrid>
        <w:gridCol w:w="1980"/>
        <w:gridCol w:w="425"/>
        <w:gridCol w:w="6611"/>
      </w:tblGrid>
      <w:tr w:rsidR="00513FDF" w:rsidRPr="0039206A" w14:paraId="5C7F2245" w14:textId="77777777" w:rsidTr="004E2B61">
        <w:tc>
          <w:tcPr>
            <w:tcW w:w="1980" w:type="dxa"/>
            <w:shd w:val="clear" w:color="auto" w:fill="F2F2F2" w:themeFill="background1" w:themeFillShade="F2"/>
          </w:tcPr>
          <w:p w14:paraId="4AB1668B" w14:textId="77777777" w:rsidR="00513FDF" w:rsidRPr="0039206A" w:rsidRDefault="00513FDF" w:rsidP="00513FDF">
            <w:pPr>
              <w:spacing w:after="160"/>
              <w:jc w:val="left"/>
              <w:rPr>
                <w:rFonts w:ascii="Calibri" w:eastAsia="Calibri" w:hAnsi="Calibri" w:cs="Calibri"/>
                <w:b/>
                <w:color w:val="000000"/>
                <w:lang w:eastAsia="en-GB"/>
              </w:rPr>
            </w:pPr>
            <w:r w:rsidRPr="0039206A">
              <w:rPr>
                <w:rFonts w:ascii="Calibri" w:eastAsia="Calibri" w:hAnsi="Calibri" w:cs="Calibri"/>
                <w:b/>
                <w:color w:val="000000"/>
                <w:lang w:eastAsia="en-GB"/>
              </w:rPr>
              <w:t>Project Title</w:t>
            </w:r>
          </w:p>
          <w:p w14:paraId="12B7B6F2" w14:textId="77777777" w:rsidR="00513FDF" w:rsidRPr="0039206A" w:rsidRDefault="00513FDF" w:rsidP="00513FDF">
            <w:pPr>
              <w:spacing w:after="160"/>
              <w:jc w:val="left"/>
              <w:rPr>
                <w:rFonts w:ascii="Calibri" w:eastAsia="Calibri" w:hAnsi="Calibri" w:cs="Calibri"/>
                <w:b/>
                <w:color w:val="000000"/>
                <w:lang w:eastAsia="en-GB"/>
              </w:rPr>
            </w:pPr>
          </w:p>
        </w:tc>
        <w:tc>
          <w:tcPr>
            <w:tcW w:w="7036" w:type="dxa"/>
            <w:gridSpan w:val="2"/>
          </w:tcPr>
          <w:p w14:paraId="2CF20A3A" w14:textId="6FA30872" w:rsidR="00513FDF" w:rsidRPr="0039206A" w:rsidRDefault="003D2F0B" w:rsidP="00513FDF">
            <w:pPr>
              <w:spacing w:after="160"/>
              <w:jc w:val="left"/>
              <w:rPr>
                <w:rFonts w:ascii="Calibri" w:eastAsia="Calibri" w:hAnsi="Calibri" w:cs="Calibri"/>
                <w:color w:val="000000"/>
                <w:lang w:eastAsia="en-GB"/>
              </w:rPr>
            </w:pPr>
            <w:r w:rsidRPr="00462753">
              <w:rPr>
                <w:rFonts w:asciiTheme="minorHAnsi" w:hAnsiTheme="minorHAnsi" w:cstheme="minorHAnsi"/>
              </w:rPr>
              <w:t>Chemical energy conversion in biology studied using advanced spectroscopic and structural tools</w:t>
            </w:r>
          </w:p>
        </w:tc>
      </w:tr>
      <w:tr w:rsidR="003D2F0B" w:rsidRPr="0039206A" w14:paraId="0BA24187" w14:textId="77777777" w:rsidTr="004E2B61">
        <w:tc>
          <w:tcPr>
            <w:tcW w:w="1980" w:type="dxa"/>
            <w:vMerge w:val="restart"/>
            <w:shd w:val="clear" w:color="auto" w:fill="F2F2F2" w:themeFill="background1" w:themeFillShade="F2"/>
          </w:tcPr>
          <w:p w14:paraId="14528AAF" w14:textId="77777777" w:rsidR="003D2F0B" w:rsidRPr="0039206A" w:rsidRDefault="003D2F0B" w:rsidP="003D2F0B">
            <w:pPr>
              <w:spacing w:after="160"/>
              <w:jc w:val="left"/>
              <w:rPr>
                <w:rFonts w:ascii="Calibri" w:eastAsia="Calibri" w:hAnsi="Calibri" w:cs="Calibri"/>
                <w:b/>
                <w:color w:val="000000"/>
                <w:lang w:eastAsia="en-GB"/>
              </w:rPr>
            </w:pPr>
            <w:r w:rsidRPr="0039206A">
              <w:rPr>
                <w:rFonts w:ascii="Calibri" w:eastAsia="Calibri" w:hAnsi="Calibri" w:cs="Calibri"/>
                <w:b/>
                <w:color w:val="000000"/>
                <w:lang w:eastAsia="en-GB"/>
              </w:rPr>
              <w:t>Project Highlights:</w:t>
            </w:r>
          </w:p>
        </w:tc>
        <w:tc>
          <w:tcPr>
            <w:tcW w:w="425" w:type="dxa"/>
            <w:shd w:val="clear" w:color="auto" w:fill="F2F2F2" w:themeFill="background1" w:themeFillShade="F2"/>
          </w:tcPr>
          <w:p w14:paraId="3D9F1857" w14:textId="77777777" w:rsidR="003D2F0B" w:rsidRPr="0039206A" w:rsidRDefault="003D2F0B" w:rsidP="003D2F0B">
            <w:pPr>
              <w:spacing w:after="160"/>
              <w:jc w:val="left"/>
              <w:rPr>
                <w:rFonts w:ascii="Calibri" w:eastAsia="Calibri" w:hAnsi="Calibri" w:cs="Calibri"/>
                <w:color w:val="000000"/>
                <w:lang w:eastAsia="en-GB"/>
              </w:rPr>
            </w:pPr>
            <w:r w:rsidRPr="0039206A">
              <w:rPr>
                <w:rFonts w:ascii="Calibri" w:eastAsia="Calibri" w:hAnsi="Calibri" w:cs="Calibri"/>
                <w:color w:val="000000"/>
                <w:lang w:eastAsia="en-GB"/>
              </w:rPr>
              <w:t>1.</w:t>
            </w:r>
          </w:p>
        </w:tc>
        <w:tc>
          <w:tcPr>
            <w:tcW w:w="6611" w:type="dxa"/>
          </w:tcPr>
          <w:p w14:paraId="1B75A75C" w14:textId="733464B6" w:rsidR="003D2F0B" w:rsidRPr="0039206A" w:rsidRDefault="003D2F0B" w:rsidP="003D2F0B">
            <w:pPr>
              <w:spacing w:after="160"/>
              <w:jc w:val="left"/>
              <w:rPr>
                <w:rFonts w:ascii="Calibri" w:eastAsia="Calibri" w:hAnsi="Calibri" w:cs="Calibri"/>
                <w:color w:val="000000"/>
                <w:lang w:eastAsia="en-GB"/>
              </w:rPr>
            </w:pPr>
            <w:r>
              <w:rPr>
                <w:rFonts w:asciiTheme="minorHAnsi" w:eastAsia="Calibri" w:hAnsiTheme="minorHAnsi" w:cstheme="minorHAnsi"/>
                <w:color w:val="000000"/>
                <w:lang w:eastAsia="en-GB"/>
              </w:rPr>
              <w:t>Understand natural chemical energy conversion through study of small molecule activation chemistry.</w:t>
            </w:r>
          </w:p>
        </w:tc>
      </w:tr>
      <w:tr w:rsidR="003D2F0B" w:rsidRPr="0039206A" w14:paraId="386423AB" w14:textId="77777777" w:rsidTr="004E2B61">
        <w:tc>
          <w:tcPr>
            <w:tcW w:w="1980" w:type="dxa"/>
            <w:vMerge/>
            <w:shd w:val="clear" w:color="auto" w:fill="F2F2F2" w:themeFill="background1" w:themeFillShade="F2"/>
          </w:tcPr>
          <w:p w14:paraId="6AB887FF" w14:textId="77777777" w:rsidR="003D2F0B" w:rsidRPr="0039206A" w:rsidRDefault="003D2F0B" w:rsidP="003D2F0B">
            <w:pPr>
              <w:spacing w:after="160"/>
              <w:jc w:val="left"/>
              <w:rPr>
                <w:rFonts w:ascii="Calibri" w:eastAsia="Calibri" w:hAnsi="Calibri" w:cs="Calibri"/>
                <w:b/>
                <w:color w:val="000000"/>
                <w:lang w:eastAsia="en-GB"/>
              </w:rPr>
            </w:pPr>
          </w:p>
        </w:tc>
        <w:tc>
          <w:tcPr>
            <w:tcW w:w="425" w:type="dxa"/>
            <w:shd w:val="clear" w:color="auto" w:fill="F2F2F2" w:themeFill="background1" w:themeFillShade="F2"/>
          </w:tcPr>
          <w:p w14:paraId="44462511" w14:textId="77777777" w:rsidR="003D2F0B" w:rsidRPr="0039206A" w:rsidRDefault="003D2F0B" w:rsidP="003D2F0B">
            <w:pPr>
              <w:spacing w:after="160"/>
              <w:jc w:val="left"/>
              <w:rPr>
                <w:rFonts w:ascii="Calibri" w:eastAsia="Calibri" w:hAnsi="Calibri" w:cs="Calibri"/>
                <w:color w:val="000000"/>
                <w:lang w:eastAsia="en-GB"/>
              </w:rPr>
            </w:pPr>
            <w:r w:rsidRPr="0039206A">
              <w:rPr>
                <w:rFonts w:ascii="Calibri" w:eastAsia="Calibri" w:hAnsi="Calibri" w:cs="Calibri"/>
                <w:color w:val="000000"/>
                <w:lang w:eastAsia="en-GB"/>
              </w:rPr>
              <w:t>2.</w:t>
            </w:r>
          </w:p>
        </w:tc>
        <w:tc>
          <w:tcPr>
            <w:tcW w:w="6611" w:type="dxa"/>
          </w:tcPr>
          <w:p w14:paraId="5208D870" w14:textId="3C089F0A" w:rsidR="003D2F0B" w:rsidRPr="0039206A" w:rsidRDefault="003D2F0B" w:rsidP="003D2F0B">
            <w:pPr>
              <w:spacing w:after="160"/>
              <w:jc w:val="left"/>
              <w:rPr>
                <w:rFonts w:ascii="Calibri" w:eastAsia="Calibri" w:hAnsi="Calibri" w:cs="Calibri"/>
                <w:color w:val="000000"/>
                <w:lang w:eastAsia="en-GB"/>
              </w:rPr>
            </w:pPr>
            <w:r>
              <w:rPr>
                <w:rFonts w:asciiTheme="minorHAnsi" w:hAnsiTheme="minorHAnsi" w:cstheme="minorHAnsi"/>
                <w:noProof/>
              </w:rPr>
              <w:t>Work at large-scale national and international research facilities.</w:t>
            </w:r>
          </w:p>
        </w:tc>
      </w:tr>
      <w:tr w:rsidR="003D2F0B" w:rsidRPr="0039206A" w14:paraId="55C3CAE0" w14:textId="77777777" w:rsidTr="004E2B61">
        <w:tc>
          <w:tcPr>
            <w:tcW w:w="1980" w:type="dxa"/>
            <w:vMerge/>
            <w:shd w:val="clear" w:color="auto" w:fill="F2F2F2" w:themeFill="background1" w:themeFillShade="F2"/>
          </w:tcPr>
          <w:p w14:paraId="74B92EEF" w14:textId="77777777" w:rsidR="003D2F0B" w:rsidRPr="0039206A" w:rsidRDefault="003D2F0B" w:rsidP="003D2F0B">
            <w:pPr>
              <w:spacing w:after="160"/>
              <w:jc w:val="left"/>
              <w:rPr>
                <w:rFonts w:ascii="Calibri" w:eastAsia="Calibri" w:hAnsi="Calibri" w:cs="Calibri"/>
                <w:b/>
                <w:color w:val="000000"/>
                <w:lang w:eastAsia="en-GB"/>
              </w:rPr>
            </w:pPr>
          </w:p>
        </w:tc>
        <w:tc>
          <w:tcPr>
            <w:tcW w:w="425" w:type="dxa"/>
            <w:shd w:val="clear" w:color="auto" w:fill="F2F2F2" w:themeFill="background1" w:themeFillShade="F2"/>
          </w:tcPr>
          <w:p w14:paraId="7F4A8287" w14:textId="77777777" w:rsidR="003D2F0B" w:rsidRPr="0039206A" w:rsidRDefault="003D2F0B" w:rsidP="003D2F0B">
            <w:pPr>
              <w:spacing w:after="160"/>
              <w:jc w:val="left"/>
              <w:rPr>
                <w:rFonts w:ascii="Calibri" w:eastAsia="Calibri" w:hAnsi="Calibri" w:cs="Calibri"/>
                <w:color w:val="000000"/>
                <w:lang w:eastAsia="en-GB"/>
              </w:rPr>
            </w:pPr>
            <w:r w:rsidRPr="0039206A">
              <w:rPr>
                <w:rFonts w:ascii="Calibri" w:eastAsia="Calibri" w:hAnsi="Calibri" w:cs="Calibri"/>
                <w:color w:val="000000"/>
                <w:lang w:eastAsia="en-GB"/>
              </w:rPr>
              <w:t>3.</w:t>
            </w:r>
          </w:p>
        </w:tc>
        <w:tc>
          <w:tcPr>
            <w:tcW w:w="6611" w:type="dxa"/>
          </w:tcPr>
          <w:p w14:paraId="687E710C" w14:textId="31CA2577" w:rsidR="003D2F0B" w:rsidRPr="0039206A" w:rsidRDefault="003D2F0B" w:rsidP="003D2F0B">
            <w:pPr>
              <w:spacing w:after="160"/>
              <w:jc w:val="left"/>
              <w:rPr>
                <w:rFonts w:ascii="Calibri" w:eastAsia="Calibri" w:hAnsi="Calibri" w:cs="Calibri"/>
                <w:color w:val="000000"/>
                <w:lang w:eastAsia="en-GB"/>
              </w:rPr>
            </w:pPr>
            <w:r>
              <w:rPr>
                <w:rFonts w:ascii="Calibri" w:eastAsia="Calibri" w:hAnsi="Calibri" w:cs="Calibri"/>
                <w:color w:val="000000"/>
                <w:lang w:eastAsia="en-GB"/>
              </w:rPr>
              <w:t>Gain a broad range of interdisciplinary skills that will open a wide range of future career paths.</w:t>
            </w:r>
          </w:p>
        </w:tc>
      </w:tr>
      <w:tr w:rsidR="0039206A" w:rsidRPr="0039206A" w14:paraId="78C09C5D" w14:textId="77777777" w:rsidTr="004E2B61">
        <w:tc>
          <w:tcPr>
            <w:tcW w:w="9016" w:type="dxa"/>
            <w:gridSpan w:val="3"/>
            <w:shd w:val="clear" w:color="auto" w:fill="F2F2F2" w:themeFill="background1" w:themeFillShade="F2"/>
          </w:tcPr>
          <w:p w14:paraId="534AD455" w14:textId="6E2026BD" w:rsidR="0039206A" w:rsidRPr="00436BA7" w:rsidRDefault="0039206A" w:rsidP="0039206A">
            <w:pPr>
              <w:spacing w:after="160"/>
              <w:jc w:val="left"/>
              <w:rPr>
                <w:rFonts w:ascii="Calibri" w:eastAsia="Calibri" w:hAnsi="Calibri" w:cs="Calibri"/>
                <w:bCs/>
                <w:color w:val="000000"/>
                <w:lang w:eastAsia="en-GB"/>
              </w:rPr>
            </w:pPr>
            <w:r w:rsidRPr="0039206A">
              <w:rPr>
                <w:rFonts w:ascii="Calibri" w:eastAsia="Calibri" w:hAnsi="Calibri" w:cs="Calibri"/>
                <w:b/>
                <w:color w:val="000000"/>
                <w:lang w:eastAsia="en-GB"/>
              </w:rPr>
              <w:t xml:space="preserve">Project </w:t>
            </w:r>
            <w:r w:rsidR="00436BA7">
              <w:rPr>
                <w:rFonts w:ascii="Calibri" w:eastAsia="Calibri" w:hAnsi="Calibri" w:cs="Calibri"/>
                <w:b/>
                <w:color w:val="000000"/>
                <w:lang w:eastAsia="en-GB"/>
              </w:rPr>
              <w:t xml:space="preserve">Description </w:t>
            </w:r>
          </w:p>
        </w:tc>
      </w:tr>
      <w:tr w:rsidR="00513FDF" w:rsidRPr="0039206A" w14:paraId="0BAB11B3" w14:textId="77777777" w:rsidTr="004E2B61">
        <w:tc>
          <w:tcPr>
            <w:tcW w:w="9016" w:type="dxa"/>
            <w:gridSpan w:val="3"/>
          </w:tcPr>
          <w:p w14:paraId="7FD0ADA3" w14:textId="77777777" w:rsidR="003D2F0B" w:rsidRPr="00462753" w:rsidRDefault="003D2F0B" w:rsidP="003D2F0B">
            <w:pPr>
              <w:spacing w:after="160"/>
              <w:jc w:val="left"/>
              <w:rPr>
                <w:rFonts w:asciiTheme="minorHAnsi" w:eastAsia="Calibri" w:hAnsiTheme="minorHAnsi" w:cstheme="minorHAnsi"/>
                <w:bCs/>
                <w:color w:val="000000"/>
                <w:lang w:eastAsia="en-GB"/>
              </w:rPr>
            </w:pPr>
            <w:r w:rsidRPr="00462753">
              <w:rPr>
                <w:rFonts w:asciiTheme="minorHAnsi" w:eastAsia="Calibri" w:hAnsiTheme="minorHAnsi" w:cstheme="minorHAnsi"/>
                <w:bCs/>
                <w:color w:val="000000"/>
                <w:lang w:eastAsia="en-GB"/>
              </w:rPr>
              <w:t>Redox properties of metal-containing active sites are critically important to many biocatalytic processes: one third of all proteins contain a redox-active metal, and ca 22% of submissions to the Protein Data Bank contain a transition metal. Metalloproteins capable of extracting energy from H</w:t>
            </w:r>
            <w:r w:rsidRPr="00462753">
              <w:rPr>
                <w:rFonts w:asciiTheme="minorHAnsi" w:eastAsia="Calibri" w:hAnsiTheme="minorHAnsi" w:cstheme="minorHAnsi"/>
                <w:bCs/>
                <w:color w:val="000000"/>
                <w:vertAlign w:val="subscript"/>
                <w:lang w:eastAsia="en-GB"/>
              </w:rPr>
              <w:t>2</w:t>
            </w:r>
            <w:r w:rsidRPr="00462753">
              <w:rPr>
                <w:rFonts w:asciiTheme="minorHAnsi" w:eastAsia="Calibri" w:hAnsiTheme="minorHAnsi" w:cstheme="minorHAnsi"/>
                <w:bCs/>
                <w:color w:val="000000"/>
                <w:lang w:eastAsia="en-GB"/>
              </w:rPr>
              <w:t xml:space="preserve"> gas, sequestering CO</w:t>
            </w:r>
            <w:r w:rsidRPr="00462753">
              <w:rPr>
                <w:rFonts w:asciiTheme="minorHAnsi" w:eastAsia="Calibri" w:hAnsiTheme="minorHAnsi" w:cstheme="minorHAnsi"/>
                <w:bCs/>
                <w:color w:val="000000"/>
                <w:vertAlign w:val="subscript"/>
                <w:lang w:eastAsia="en-GB"/>
              </w:rPr>
              <w:t>2</w:t>
            </w:r>
            <w:r w:rsidRPr="00462753">
              <w:rPr>
                <w:rFonts w:asciiTheme="minorHAnsi" w:eastAsia="Calibri" w:hAnsiTheme="minorHAnsi" w:cstheme="minorHAnsi"/>
                <w:bCs/>
                <w:color w:val="000000"/>
                <w:lang w:eastAsia="en-GB"/>
              </w:rPr>
              <w:t xml:space="preserve"> from the atmosphere, or performing complex monooxygenation reactions, rely upon the ability to access and control a range of often exotic metal oxidation states in an aqueous environment. Much of this crucial chemistry occurs at extremely fast rates, making it challenging to study using conventional structural and spectroscopic methods. </w:t>
            </w:r>
          </w:p>
          <w:p w14:paraId="01F5F9E6" w14:textId="77777777" w:rsidR="003D2F0B" w:rsidRPr="00462753" w:rsidRDefault="003D2F0B" w:rsidP="003D2F0B">
            <w:pPr>
              <w:spacing w:after="160"/>
              <w:jc w:val="left"/>
              <w:rPr>
                <w:rFonts w:asciiTheme="minorHAnsi" w:eastAsia="Calibri" w:hAnsiTheme="minorHAnsi" w:cstheme="minorHAnsi"/>
                <w:bCs/>
                <w:color w:val="000000"/>
                <w:lang w:eastAsia="en-GB"/>
              </w:rPr>
            </w:pPr>
            <w:r w:rsidRPr="00462753">
              <w:rPr>
                <w:rFonts w:asciiTheme="minorHAnsi" w:eastAsia="Calibri" w:hAnsiTheme="minorHAnsi" w:cstheme="minorHAnsi"/>
                <w:bCs/>
                <w:color w:val="000000"/>
                <w:lang w:eastAsia="en-GB"/>
              </w:rPr>
              <w:t xml:space="preserve">This project aims to investigate the catalytic mechanisms and structural dynamics of metalloenzymes that are vital for chemical energy conversion, with a focus on hydrogenase. State-of-the-art spectroscopic and structural studies will be combined with computational analysis to reveal critical but elusive transient intermediates by studying reactions in real time on sub-microsecond timescales. The outcomes of this project will provide a step change in our understanding of the mechanism of hydrogenase and other metalloenzymes, and will serve as inspirational catalysts for future green energy technologies  </w:t>
            </w:r>
          </w:p>
          <w:p w14:paraId="63745C81" w14:textId="77777777" w:rsidR="003D2F0B" w:rsidRPr="00462753" w:rsidRDefault="003D2F0B" w:rsidP="003D2F0B">
            <w:pPr>
              <w:spacing w:after="160"/>
              <w:jc w:val="left"/>
              <w:rPr>
                <w:rFonts w:asciiTheme="minorHAnsi" w:eastAsia="Calibri" w:hAnsiTheme="minorHAnsi" w:cstheme="minorHAnsi"/>
                <w:b/>
                <w:color w:val="000000"/>
                <w:lang w:eastAsia="en-GB"/>
              </w:rPr>
            </w:pPr>
            <w:r w:rsidRPr="00462753">
              <w:rPr>
                <w:rFonts w:asciiTheme="minorHAnsi" w:eastAsia="Calibri" w:hAnsiTheme="minorHAnsi" w:cstheme="minorHAnsi"/>
                <w:bCs/>
                <w:color w:val="000000"/>
                <w:lang w:eastAsia="en-GB"/>
              </w:rPr>
              <w:t xml:space="preserve">A PhD student will gain a broad range of interdisciplinary skills in spectroscopy, electrochemistry, chemical biology, structural biology, and biophysics whilst addressing critical questions about how nature achieves efficient chemical energy conversion. </w:t>
            </w:r>
            <w:r>
              <w:rPr>
                <w:rFonts w:asciiTheme="minorHAnsi" w:eastAsia="Calibri" w:hAnsiTheme="minorHAnsi" w:cstheme="minorHAnsi"/>
                <w:bCs/>
                <w:color w:val="000000"/>
                <w:lang w:eastAsia="en-GB"/>
              </w:rPr>
              <w:t>T</w:t>
            </w:r>
            <w:r w:rsidRPr="00D71B43">
              <w:rPr>
                <w:rFonts w:asciiTheme="minorHAnsi" w:eastAsia="Calibri" w:hAnsiTheme="minorHAnsi" w:cstheme="minorHAnsi"/>
                <w:bCs/>
                <w:color w:val="000000"/>
                <w:lang w:eastAsia="en-GB"/>
              </w:rPr>
              <w:t>ogether with the multidisciplinary research environment at the University of Leicester</w:t>
            </w:r>
            <w:r>
              <w:rPr>
                <w:rFonts w:asciiTheme="minorHAnsi" w:eastAsia="Calibri" w:hAnsiTheme="minorHAnsi" w:cstheme="minorHAnsi"/>
                <w:bCs/>
                <w:color w:val="000000"/>
                <w:lang w:eastAsia="en-GB"/>
              </w:rPr>
              <w:t>, this project</w:t>
            </w:r>
            <w:r w:rsidRPr="00D71B43">
              <w:rPr>
                <w:rFonts w:asciiTheme="minorHAnsi" w:eastAsia="Calibri" w:hAnsiTheme="minorHAnsi" w:cstheme="minorHAnsi"/>
                <w:bCs/>
                <w:color w:val="000000"/>
                <w:lang w:eastAsia="en-GB"/>
              </w:rPr>
              <w:t xml:space="preserve"> provides an ideal means to gain crucial lab-based and interpersonal skills, as well as opportunities to undertake research at national and international research facilities.</w:t>
            </w:r>
          </w:p>
          <w:p w14:paraId="020DAC64" w14:textId="77777777" w:rsidR="003D2F0B" w:rsidRPr="00462753" w:rsidRDefault="003D2F0B" w:rsidP="003D2F0B">
            <w:pPr>
              <w:spacing w:after="160"/>
              <w:jc w:val="left"/>
              <w:rPr>
                <w:rFonts w:asciiTheme="minorHAnsi" w:eastAsia="Calibri" w:hAnsiTheme="minorHAnsi" w:cstheme="minorHAnsi"/>
                <w:b/>
                <w:color w:val="000000"/>
                <w:lang w:eastAsia="en-GB"/>
              </w:rPr>
            </w:pPr>
            <w:r w:rsidRPr="00462753">
              <w:rPr>
                <w:rFonts w:asciiTheme="minorHAnsi" w:eastAsia="Calibri" w:hAnsiTheme="minorHAnsi" w:cstheme="minorHAnsi"/>
                <w:b/>
                <w:color w:val="000000"/>
                <w:lang w:eastAsia="en-GB"/>
              </w:rPr>
              <w:lastRenderedPageBreak/>
              <w:t>Techniques that will be undertaken during the project:</w:t>
            </w:r>
          </w:p>
          <w:p w14:paraId="05B4077A" w14:textId="4A63620E" w:rsidR="001A28F5" w:rsidRDefault="001A28F5" w:rsidP="003D2F0B">
            <w:pPr>
              <w:numPr>
                <w:ilvl w:val="0"/>
                <w:numId w:val="12"/>
              </w:numPr>
              <w:spacing w:after="160" w:line="259" w:lineRule="auto"/>
              <w:jc w:val="left"/>
              <w:rPr>
                <w:rFonts w:asciiTheme="minorHAnsi" w:eastAsia="Calibri" w:hAnsiTheme="minorHAnsi" w:cstheme="minorHAnsi"/>
                <w:color w:val="000000"/>
                <w:lang w:eastAsia="en-GB"/>
              </w:rPr>
            </w:pPr>
            <w:r>
              <w:rPr>
                <w:rFonts w:asciiTheme="minorHAnsi" w:eastAsia="Calibri" w:hAnsiTheme="minorHAnsi" w:cstheme="minorHAnsi"/>
                <w:color w:val="000000"/>
                <w:lang w:eastAsia="en-GB"/>
              </w:rPr>
              <w:t>Computational modelling</w:t>
            </w:r>
          </w:p>
          <w:p w14:paraId="619B1E8A" w14:textId="09BF29D2" w:rsidR="003D2F0B" w:rsidRPr="00462753" w:rsidRDefault="003D2F0B" w:rsidP="003D2F0B">
            <w:pPr>
              <w:numPr>
                <w:ilvl w:val="0"/>
                <w:numId w:val="12"/>
              </w:numPr>
              <w:spacing w:after="160" w:line="259" w:lineRule="auto"/>
              <w:jc w:val="left"/>
              <w:rPr>
                <w:rFonts w:asciiTheme="minorHAnsi" w:eastAsia="Calibri" w:hAnsiTheme="minorHAnsi" w:cstheme="minorHAnsi"/>
                <w:color w:val="000000"/>
                <w:lang w:eastAsia="en-GB"/>
              </w:rPr>
            </w:pPr>
            <w:r w:rsidRPr="00462753">
              <w:rPr>
                <w:rFonts w:asciiTheme="minorHAnsi" w:eastAsia="Calibri" w:hAnsiTheme="minorHAnsi" w:cstheme="minorHAnsi"/>
                <w:color w:val="000000"/>
                <w:lang w:eastAsia="en-GB"/>
              </w:rPr>
              <w:t>Molecular Biology (cloning &amp; mutagenesis) </w:t>
            </w:r>
          </w:p>
          <w:p w14:paraId="16EF8667" w14:textId="77777777" w:rsidR="003D2F0B" w:rsidRPr="00462753" w:rsidRDefault="003D2F0B" w:rsidP="003D2F0B">
            <w:pPr>
              <w:numPr>
                <w:ilvl w:val="0"/>
                <w:numId w:val="12"/>
              </w:numPr>
              <w:spacing w:after="160" w:line="259" w:lineRule="auto"/>
              <w:jc w:val="left"/>
              <w:rPr>
                <w:rFonts w:asciiTheme="minorHAnsi" w:eastAsia="Calibri" w:hAnsiTheme="minorHAnsi" w:cstheme="minorHAnsi"/>
                <w:color w:val="000000"/>
                <w:lang w:eastAsia="en-GB"/>
              </w:rPr>
            </w:pPr>
            <w:r w:rsidRPr="00462753">
              <w:rPr>
                <w:rFonts w:asciiTheme="minorHAnsi" w:eastAsia="Calibri" w:hAnsiTheme="minorHAnsi" w:cstheme="minorHAnsi"/>
                <w:color w:val="000000"/>
                <w:lang w:eastAsia="en-GB"/>
              </w:rPr>
              <w:t>Protein expression and purification </w:t>
            </w:r>
          </w:p>
          <w:p w14:paraId="7E03E7F8" w14:textId="77777777" w:rsidR="003D2F0B" w:rsidRPr="00462753" w:rsidRDefault="003D2F0B" w:rsidP="003D2F0B">
            <w:pPr>
              <w:numPr>
                <w:ilvl w:val="0"/>
                <w:numId w:val="12"/>
              </w:numPr>
              <w:spacing w:after="160" w:line="259" w:lineRule="auto"/>
              <w:jc w:val="left"/>
              <w:rPr>
                <w:rFonts w:asciiTheme="minorHAnsi" w:eastAsia="Calibri" w:hAnsiTheme="minorHAnsi" w:cstheme="minorHAnsi"/>
                <w:color w:val="000000"/>
                <w:lang w:eastAsia="en-GB"/>
              </w:rPr>
            </w:pPr>
            <w:r w:rsidRPr="00462753">
              <w:rPr>
                <w:rFonts w:asciiTheme="minorHAnsi" w:eastAsia="Calibri" w:hAnsiTheme="minorHAnsi" w:cstheme="minorHAnsi"/>
                <w:color w:val="000000"/>
                <w:lang w:eastAsia="en-GB"/>
              </w:rPr>
              <w:t>X-ray Spectroscopy </w:t>
            </w:r>
          </w:p>
          <w:p w14:paraId="76E70B07" w14:textId="77777777" w:rsidR="003D2F0B" w:rsidRPr="00462753" w:rsidRDefault="003D2F0B" w:rsidP="003D2F0B">
            <w:pPr>
              <w:numPr>
                <w:ilvl w:val="0"/>
                <w:numId w:val="12"/>
              </w:numPr>
              <w:spacing w:after="160" w:line="259" w:lineRule="auto"/>
              <w:jc w:val="left"/>
              <w:rPr>
                <w:rFonts w:asciiTheme="minorHAnsi" w:eastAsia="Calibri" w:hAnsiTheme="minorHAnsi" w:cstheme="minorHAnsi"/>
                <w:color w:val="000000"/>
                <w:lang w:eastAsia="en-GB"/>
              </w:rPr>
            </w:pPr>
            <w:r w:rsidRPr="00462753">
              <w:rPr>
                <w:rFonts w:asciiTheme="minorHAnsi" w:eastAsia="Calibri" w:hAnsiTheme="minorHAnsi" w:cstheme="minorHAnsi"/>
                <w:color w:val="000000"/>
                <w:lang w:eastAsia="en-GB"/>
              </w:rPr>
              <w:t>Time-resolved spectroscopy (infrared, Raman) </w:t>
            </w:r>
          </w:p>
          <w:p w14:paraId="189F0827" w14:textId="77777777" w:rsidR="003D2F0B" w:rsidRPr="00462753" w:rsidRDefault="003D2F0B" w:rsidP="003D2F0B">
            <w:pPr>
              <w:numPr>
                <w:ilvl w:val="0"/>
                <w:numId w:val="12"/>
              </w:numPr>
              <w:spacing w:after="160" w:line="259" w:lineRule="auto"/>
              <w:jc w:val="left"/>
              <w:rPr>
                <w:rFonts w:asciiTheme="minorHAnsi" w:eastAsia="Calibri" w:hAnsiTheme="minorHAnsi" w:cstheme="minorHAnsi"/>
                <w:color w:val="000000"/>
                <w:lang w:eastAsia="en-GB"/>
              </w:rPr>
            </w:pPr>
            <w:r w:rsidRPr="00462753">
              <w:rPr>
                <w:rFonts w:asciiTheme="minorHAnsi" w:eastAsia="Calibri" w:hAnsiTheme="minorHAnsi" w:cstheme="minorHAnsi"/>
                <w:color w:val="000000"/>
                <w:lang w:eastAsia="en-GB"/>
              </w:rPr>
              <w:t>Synchrotron science </w:t>
            </w:r>
          </w:p>
          <w:p w14:paraId="28087658" w14:textId="77777777" w:rsidR="003D2F0B" w:rsidRDefault="003D2F0B" w:rsidP="003D2F0B">
            <w:pPr>
              <w:numPr>
                <w:ilvl w:val="0"/>
                <w:numId w:val="12"/>
              </w:numPr>
              <w:spacing w:after="160" w:line="259" w:lineRule="auto"/>
              <w:jc w:val="left"/>
              <w:rPr>
                <w:rFonts w:asciiTheme="minorHAnsi" w:eastAsia="Calibri" w:hAnsiTheme="minorHAnsi" w:cstheme="minorHAnsi"/>
                <w:color w:val="000000"/>
                <w:lang w:eastAsia="en-GB"/>
              </w:rPr>
            </w:pPr>
            <w:r w:rsidRPr="00462753">
              <w:rPr>
                <w:rFonts w:asciiTheme="minorHAnsi" w:eastAsia="Calibri" w:hAnsiTheme="minorHAnsi" w:cstheme="minorHAnsi"/>
                <w:color w:val="000000"/>
                <w:lang w:eastAsia="en-GB"/>
              </w:rPr>
              <w:t>Chemical synthesis </w:t>
            </w:r>
          </w:p>
          <w:p w14:paraId="67B0CDF5" w14:textId="77777777" w:rsidR="003D2F0B" w:rsidRDefault="003D2F0B" w:rsidP="003D2F0B">
            <w:pPr>
              <w:numPr>
                <w:ilvl w:val="0"/>
                <w:numId w:val="12"/>
              </w:numPr>
              <w:spacing w:after="160" w:line="259" w:lineRule="auto"/>
              <w:jc w:val="left"/>
              <w:rPr>
                <w:rFonts w:asciiTheme="minorHAnsi" w:eastAsia="Calibri" w:hAnsiTheme="minorHAnsi" w:cstheme="minorHAnsi"/>
                <w:color w:val="000000"/>
                <w:lang w:eastAsia="en-GB"/>
              </w:rPr>
            </w:pPr>
            <w:r w:rsidRPr="00462753">
              <w:rPr>
                <w:rFonts w:asciiTheme="minorHAnsi" w:eastAsia="Calibri" w:hAnsiTheme="minorHAnsi" w:cstheme="minorHAnsi"/>
                <w:color w:val="000000"/>
                <w:lang w:eastAsia="en-GB"/>
              </w:rPr>
              <w:t>Enzyme kinetics </w:t>
            </w:r>
          </w:p>
          <w:p w14:paraId="1B28EDEB" w14:textId="77777777" w:rsidR="003D2F0B" w:rsidRPr="003D2F0B" w:rsidRDefault="003D2F0B" w:rsidP="003D2F0B">
            <w:pPr>
              <w:numPr>
                <w:ilvl w:val="0"/>
                <w:numId w:val="12"/>
              </w:numPr>
              <w:spacing w:after="160" w:line="259" w:lineRule="auto"/>
              <w:jc w:val="left"/>
              <w:rPr>
                <w:rFonts w:ascii="Calibri" w:eastAsia="Calibri" w:hAnsi="Calibri" w:cs="Calibri"/>
                <w:b/>
                <w:color w:val="000000"/>
                <w:lang w:eastAsia="en-GB"/>
              </w:rPr>
            </w:pPr>
            <w:r w:rsidRPr="003D2F0B">
              <w:rPr>
                <w:rFonts w:asciiTheme="minorHAnsi" w:eastAsia="Calibri" w:hAnsiTheme="minorHAnsi" w:cstheme="minorHAnsi"/>
                <w:color w:val="000000"/>
                <w:lang w:eastAsia="en-GB"/>
              </w:rPr>
              <w:t>Protein crystallisation</w:t>
            </w:r>
          </w:p>
          <w:p w14:paraId="58C88863" w14:textId="67FACA1F" w:rsidR="00513FDF" w:rsidRPr="003D2F0B" w:rsidRDefault="003D2F0B" w:rsidP="003D2F0B">
            <w:pPr>
              <w:numPr>
                <w:ilvl w:val="0"/>
                <w:numId w:val="12"/>
              </w:numPr>
              <w:spacing w:after="160" w:line="259" w:lineRule="auto"/>
              <w:jc w:val="left"/>
              <w:rPr>
                <w:rFonts w:ascii="Calibri" w:eastAsia="Calibri" w:hAnsi="Calibri" w:cs="Calibri"/>
                <w:b/>
                <w:color w:val="000000"/>
                <w:lang w:eastAsia="en-GB"/>
              </w:rPr>
            </w:pPr>
            <w:r w:rsidRPr="003D2F0B">
              <w:rPr>
                <w:rFonts w:asciiTheme="minorHAnsi" w:eastAsia="Calibri" w:hAnsiTheme="minorHAnsi" w:cstheme="minorHAnsi"/>
                <w:color w:val="000000"/>
                <w:lang w:eastAsia="en-GB"/>
              </w:rPr>
              <w:t>Structure determination  </w:t>
            </w:r>
          </w:p>
          <w:p w14:paraId="78D482CE" w14:textId="6BC8537B" w:rsidR="00436BA7" w:rsidRPr="0039206A" w:rsidRDefault="00436BA7" w:rsidP="00513FDF">
            <w:pPr>
              <w:spacing w:after="160"/>
              <w:jc w:val="left"/>
              <w:rPr>
                <w:rFonts w:ascii="Calibri" w:eastAsia="Calibri" w:hAnsi="Calibri" w:cs="Calibri"/>
                <w:b/>
                <w:color w:val="000000"/>
                <w:lang w:eastAsia="en-GB"/>
              </w:rPr>
            </w:pPr>
          </w:p>
        </w:tc>
      </w:tr>
    </w:tbl>
    <w:p w14:paraId="3CD2B30E" w14:textId="0076CF67" w:rsidR="002240E0" w:rsidRDefault="002240E0"/>
    <w:p w14:paraId="4360EC8D" w14:textId="77777777" w:rsidR="00177B69" w:rsidRDefault="00177B69" w:rsidP="00177B69">
      <w:pPr>
        <w:rPr>
          <w:rFonts w:asciiTheme="minorHAnsi" w:hAnsiTheme="minorHAnsi" w:cstheme="minorHAnsi"/>
          <w:b/>
        </w:rPr>
      </w:pPr>
      <w:r>
        <w:rPr>
          <w:rFonts w:asciiTheme="minorHAnsi" w:hAnsiTheme="minorHAnsi" w:cstheme="minorHAnsi"/>
          <w:b/>
        </w:rPr>
        <w:t>See web page for details of how to apply</w:t>
      </w:r>
    </w:p>
    <w:p w14:paraId="785FC2E6" w14:textId="77777777" w:rsidR="00177B69" w:rsidRDefault="00177B69" w:rsidP="00177B69">
      <w:pPr>
        <w:rPr>
          <w:rFonts w:asciiTheme="minorHAnsi" w:hAnsiTheme="minorHAnsi" w:cstheme="minorHAnsi"/>
          <w:b/>
        </w:rPr>
      </w:pPr>
    </w:p>
    <w:p w14:paraId="0CC4DE0E" w14:textId="77777777" w:rsidR="00177B69" w:rsidRPr="001E6550" w:rsidRDefault="00177B69" w:rsidP="00177B69">
      <w:pPr>
        <w:rPr>
          <w:rFonts w:asciiTheme="minorHAnsi" w:hAnsiTheme="minorHAnsi" w:cstheme="minorHAnsi"/>
        </w:rPr>
      </w:pPr>
      <w:r w:rsidRPr="00EC07C7">
        <w:rPr>
          <w:rFonts w:asciiTheme="minorHAnsi" w:hAnsiTheme="minorHAnsi" w:cstheme="minorHAnsi"/>
          <w:b/>
        </w:rPr>
        <w:t xml:space="preserve">Project / Funding Enquiries: Application enquiries to </w:t>
      </w:r>
      <w:hyperlink r:id="rId10" w:history="1">
        <w:r w:rsidRPr="006B4989">
          <w:rPr>
            <w:rStyle w:val="Hyperlink"/>
            <w:rFonts w:asciiTheme="minorHAnsi" w:hAnsiTheme="minorHAnsi" w:cstheme="minorHAnsi"/>
            <w:b/>
            <w:bCs/>
          </w:rPr>
          <w:t>r.g.doveston@leicester.ac.uk</w:t>
        </w:r>
      </w:hyperlink>
      <w:r>
        <w:rPr>
          <w:rFonts w:asciiTheme="minorHAnsi" w:hAnsiTheme="minorHAnsi" w:cstheme="minorHAnsi"/>
          <w:b/>
          <w:bCs/>
        </w:rPr>
        <w:t xml:space="preserve"> (PGR Admissions tutor for School of Chemistry)</w:t>
      </w:r>
    </w:p>
    <w:p w14:paraId="68FF5C2F" w14:textId="27807901" w:rsidR="00436BA7" w:rsidRDefault="00436BA7"/>
    <w:sectPr w:rsidR="00436B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61D9B"/>
    <w:multiLevelType w:val="multilevel"/>
    <w:tmpl w:val="D9C85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7F3DE5"/>
    <w:multiLevelType w:val="hybridMultilevel"/>
    <w:tmpl w:val="2520A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8720E6"/>
    <w:multiLevelType w:val="multilevel"/>
    <w:tmpl w:val="4DC87E8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778B50CD"/>
    <w:multiLevelType w:val="hybridMultilevel"/>
    <w:tmpl w:val="1BF61E5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0"/>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06A"/>
    <w:rsid w:val="000A35F3"/>
    <w:rsid w:val="000C280D"/>
    <w:rsid w:val="00163395"/>
    <w:rsid w:val="00177B69"/>
    <w:rsid w:val="001A24AF"/>
    <w:rsid w:val="001A28F5"/>
    <w:rsid w:val="002240E0"/>
    <w:rsid w:val="0039206A"/>
    <w:rsid w:val="003D2F0B"/>
    <w:rsid w:val="00436BA7"/>
    <w:rsid w:val="0047561F"/>
    <w:rsid w:val="004834B1"/>
    <w:rsid w:val="004E2B61"/>
    <w:rsid w:val="00513FDF"/>
    <w:rsid w:val="00553917"/>
    <w:rsid w:val="00626CF0"/>
    <w:rsid w:val="00790701"/>
    <w:rsid w:val="008E6A49"/>
    <w:rsid w:val="00A83594"/>
    <w:rsid w:val="00AA130F"/>
    <w:rsid w:val="00B51493"/>
    <w:rsid w:val="00BB0458"/>
    <w:rsid w:val="00BC06D5"/>
    <w:rsid w:val="00C96452"/>
    <w:rsid w:val="00CE6F84"/>
    <w:rsid w:val="00D1721F"/>
    <w:rsid w:val="00D50E9B"/>
    <w:rsid w:val="00EC07C7"/>
    <w:rsid w:val="00F66C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FEB5C"/>
  <w15:chartTrackingRefBased/>
  <w15:docId w15:val="{DE806D99-C45F-4197-BB8A-4FBD93377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917"/>
    <w:pPr>
      <w:spacing w:after="0"/>
      <w:jc w:val="both"/>
    </w:pPr>
    <w:rPr>
      <w:rFonts w:ascii="Arial" w:hAnsi="Arial"/>
    </w:rPr>
  </w:style>
  <w:style w:type="paragraph" w:styleId="Heading1">
    <w:name w:val="heading 1"/>
    <w:basedOn w:val="Normal"/>
    <w:next w:val="Normal"/>
    <w:link w:val="Heading1Char"/>
    <w:uiPriority w:val="9"/>
    <w:qFormat/>
    <w:rsid w:val="00553917"/>
    <w:pPr>
      <w:keepNext/>
      <w:keepLines/>
      <w:numPr>
        <w:numId w:val="10"/>
      </w:numPr>
      <w:outlineLvl w:val="0"/>
    </w:pPr>
    <w:rPr>
      <w:rFonts w:eastAsiaTheme="majorEastAsia" w:cstheme="majorBidi"/>
      <w:color w:val="262626" w:themeColor="text1" w:themeTint="D9"/>
      <w:sz w:val="24"/>
      <w:szCs w:val="32"/>
    </w:rPr>
  </w:style>
  <w:style w:type="paragraph" w:styleId="Heading2">
    <w:name w:val="heading 2"/>
    <w:basedOn w:val="Normal"/>
    <w:next w:val="Normal"/>
    <w:link w:val="Heading2Char"/>
    <w:uiPriority w:val="9"/>
    <w:semiHidden/>
    <w:unhideWhenUsed/>
    <w:qFormat/>
    <w:rsid w:val="00553917"/>
    <w:pPr>
      <w:keepNext/>
      <w:keepLines/>
      <w:numPr>
        <w:ilvl w:val="1"/>
        <w:numId w:val="10"/>
      </w:numPr>
      <w:spacing w:before="40"/>
      <w:outlineLvl w:val="1"/>
    </w:pPr>
    <w:rPr>
      <w:rFonts w:eastAsiaTheme="majorEastAsia" w:cstheme="majorBidi"/>
      <w:color w:val="262626" w:themeColor="text1" w:themeTint="D9"/>
      <w:sz w:val="24"/>
      <w:szCs w:val="28"/>
    </w:rPr>
  </w:style>
  <w:style w:type="paragraph" w:styleId="Heading3">
    <w:name w:val="heading 3"/>
    <w:basedOn w:val="Normal"/>
    <w:next w:val="Normal"/>
    <w:link w:val="Heading3Char"/>
    <w:uiPriority w:val="9"/>
    <w:semiHidden/>
    <w:unhideWhenUsed/>
    <w:qFormat/>
    <w:rsid w:val="00553917"/>
    <w:pPr>
      <w:keepNext/>
      <w:keepLines/>
      <w:numPr>
        <w:ilvl w:val="2"/>
        <w:numId w:val="10"/>
      </w:numPr>
      <w:spacing w:before="4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553917"/>
    <w:pPr>
      <w:keepNext/>
      <w:keepLines/>
      <w:numPr>
        <w:ilvl w:val="3"/>
        <w:numId w:val="10"/>
      </w:numPr>
      <w:spacing w:before="4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553917"/>
    <w:pPr>
      <w:keepNext/>
      <w:keepLines/>
      <w:numPr>
        <w:ilvl w:val="4"/>
        <w:numId w:val="10"/>
      </w:numPr>
      <w:spacing w:before="4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553917"/>
    <w:pPr>
      <w:keepNext/>
      <w:keepLines/>
      <w:numPr>
        <w:ilvl w:val="5"/>
        <w:numId w:val="10"/>
      </w:numPr>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553917"/>
    <w:pPr>
      <w:keepNext/>
      <w:keepLines/>
      <w:numPr>
        <w:ilvl w:val="6"/>
        <w:numId w:val="10"/>
      </w:numPr>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53917"/>
    <w:pPr>
      <w:keepNext/>
      <w:keepLines/>
      <w:numPr>
        <w:ilvl w:val="7"/>
        <w:numId w:val="10"/>
      </w:numPr>
      <w:spacing w:before="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553917"/>
    <w:pPr>
      <w:keepNext/>
      <w:keepLines/>
      <w:numPr>
        <w:ilvl w:val="8"/>
        <w:numId w:val="10"/>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917"/>
    <w:rPr>
      <w:rFonts w:ascii="Arial" w:eastAsiaTheme="majorEastAsia" w:hAnsi="Arial" w:cstheme="majorBidi"/>
      <w:color w:val="262626" w:themeColor="text1" w:themeTint="D9"/>
      <w:sz w:val="24"/>
      <w:szCs w:val="32"/>
    </w:rPr>
  </w:style>
  <w:style w:type="character" w:customStyle="1" w:styleId="Heading2Char">
    <w:name w:val="Heading 2 Char"/>
    <w:basedOn w:val="DefaultParagraphFont"/>
    <w:link w:val="Heading2"/>
    <w:uiPriority w:val="9"/>
    <w:semiHidden/>
    <w:rsid w:val="00553917"/>
    <w:rPr>
      <w:rFonts w:ascii="Arial" w:eastAsiaTheme="majorEastAsia" w:hAnsi="Arial" w:cstheme="majorBidi"/>
      <w:color w:val="262626" w:themeColor="text1" w:themeTint="D9"/>
      <w:sz w:val="24"/>
      <w:szCs w:val="28"/>
    </w:rPr>
  </w:style>
  <w:style w:type="character" w:customStyle="1" w:styleId="Heading3Char">
    <w:name w:val="Heading 3 Char"/>
    <w:basedOn w:val="DefaultParagraphFont"/>
    <w:link w:val="Heading3"/>
    <w:uiPriority w:val="9"/>
    <w:semiHidden/>
    <w:rsid w:val="00553917"/>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553917"/>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553917"/>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553917"/>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55391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53917"/>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553917"/>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553917"/>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553917"/>
    <w:pPr>
      <w:spacing w:line="240" w:lineRule="auto"/>
      <w:contextualSpacing/>
    </w:pPr>
    <w:rPr>
      <w:rFonts w:eastAsiaTheme="majorEastAsia" w:cstheme="majorBidi"/>
      <w:spacing w:val="-10"/>
      <w:sz w:val="32"/>
      <w:szCs w:val="36"/>
    </w:rPr>
  </w:style>
  <w:style w:type="character" w:customStyle="1" w:styleId="TitleChar">
    <w:name w:val="Title Char"/>
    <w:basedOn w:val="DefaultParagraphFont"/>
    <w:link w:val="Title"/>
    <w:uiPriority w:val="10"/>
    <w:rsid w:val="00553917"/>
    <w:rPr>
      <w:rFonts w:ascii="Arial" w:eastAsiaTheme="majorEastAsia" w:hAnsi="Arial" w:cstheme="majorBidi"/>
      <w:spacing w:val="-10"/>
      <w:sz w:val="32"/>
      <w:szCs w:val="36"/>
    </w:rPr>
  </w:style>
  <w:style w:type="paragraph" w:styleId="Subtitle">
    <w:name w:val="Subtitle"/>
    <w:basedOn w:val="Normal"/>
    <w:next w:val="Normal"/>
    <w:link w:val="SubtitleChar"/>
    <w:uiPriority w:val="11"/>
    <w:qFormat/>
    <w:rsid w:val="00553917"/>
    <w:pPr>
      <w:numPr>
        <w:ilvl w:val="1"/>
      </w:numPr>
    </w:pPr>
    <w:rPr>
      <w:rFonts w:asciiTheme="minorHAnsi" w:hAnsiTheme="minorHAnsi"/>
      <w:color w:val="5A5A5A" w:themeColor="text1" w:themeTint="A5"/>
      <w:spacing w:val="15"/>
    </w:rPr>
  </w:style>
  <w:style w:type="character" w:customStyle="1" w:styleId="SubtitleChar">
    <w:name w:val="Subtitle Char"/>
    <w:basedOn w:val="DefaultParagraphFont"/>
    <w:link w:val="Subtitle"/>
    <w:uiPriority w:val="11"/>
    <w:rsid w:val="00553917"/>
    <w:rPr>
      <w:color w:val="5A5A5A" w:themeColor="text1" w:themeTint="A5"/>
      <w:spacing w:val="15"/>
    </w:rPr>
  </w:style>
  <w:style w:type="character" w:styleId="Strong">
    <w:name w:val="Strong"/>
    <w:basedOn w:val="DefaultParagraphFont"/>
    <w:uiPriority w:val="22"/>
    <w:qFormat/>
    <w:rsid w:val="00553917"/>
    <w:rPr>
      <w:rFonts w:ascii="Arial" w:hAnsi="Arial"/>
      <w:b/>
      <w:bCs/>
      <w:color w:val="auto"/>
    </w:rPr>
  </w:style>
  <w:style w:type="character" w:styleId="Emphasis">
    <w:name w:val="Emphasis"/>
    <w:basedOn w:val="DefaultParagraphFont"/>
    <w:uiPriority w:val="20"/>
    <w:qFormat/>
    <w:rsid w:val="00553917"/>
    <w:rPr>
      <w:i/>
      <w:iCs/>
      <w:color w:val="auto"/>
    </w:rPr>
  </w:style>
  <w:style w:type="paragraph" w:styleId="NoSpacing">
    <w:name w:val="No Spacing"/>
    <w:uiPriority w:val="1"/>
    <w:qFormat/>
    <w:rsid w:val="00553917"/>
    <w:pPr>
      <w:spacing w:after="0" w:line="240" w:lineRule="auto"/>
    </w:pPr>
    <w:rPr>
      <w:rFonts w:ascii="Arial" w:hAnsi="Arial"/>
    </w:rPr>
  </w:style>
  <w:style w:type="paragraph" w:styleId="ListParagraph">
    <w:name w:val="List Paragraph"/>
    <w:basedOn w:val="Normal"/>
    <w:uiPriority w:val="34"/>
    <w:qFormat/>
    <w:rsid w:val="00553917"/>
    <w:pPr>
      <w:ind w:left="720"/>
      <w:contextualSpacing/>
    </w:pPr>
  </w:style>
  <w:style w:type="paragraph" w:styleId="Quote">
    <w:name w:val="Quote"/>
    <w:basedOn w:val="Normal"/>
    <w:next w:val="Normal"/>
    <w:link w:val="QuoteChar"/>
    <w:uiPriority w:val="29"/>
    <w:qFormat/>
    <w:rsid w:val="00553917"/>
    <w:pPr>
      <w:spacing w:before="200"/>
      <w:ind w:left="864" w:right="864"/>
    </w:pPr>
    <w:rPr>
      <w:rFonts w:asciiTheme="minorHAnsi" w:hAnsiTheme="minorHAnsi"/>
      <w:i/>
      <w:iCs/>
      <w:color w:val="404040" w:themeColor="text1" w:themeTint="BF"/>
    </w:rPr>
  </w:style>
  <w:style w:type="character" w:customStyle="1" w:styleId="QuoteChar">
    <w:name w:val="Quote Char"/>
    <w:basedOn w:val="DefaultParagraphFont"/>
    <w:link w:val="Quote"/>
    <w:uiPriority w:val="29"/>
    <w:rsid w:val="00553917"/>
    <w:rPr>
      <w:i/>
      <w:iCs/>
      <w:color w:val="404040" w:themeColor="text1" w:themeTint="BF"/>
    </w:rPr>
  </w:style>
  <w:style w:type="paragraph" w:styleId="IntenseQuote">
    <w:name w:val="Intense Quote"/>
    <w:basedOn w:val="Normal"/>
    <w:next w:val="Normal"/>
    <w:link w:val="IntenseQuoteChar"/>
    <w:uiPriority w:val="30"/>
    <w:qFormat/>
    <w:rsid w:val="00553917"/>
    <w:pPr>
      <w:pBdr>
        <w:top w:val="single" w:sz="4" w:space="10" w:color="404040" w:themeColor="text1" w:themeTint="BF"/>
        <w:bottom w:val="single" w:sz="4" w:space="10" w:color="404040" w:themeColor="text1" w:themeTint="BF"/>
      </w:pBdr>
      <w:spacing w:before="360" w:after="360"/>
      <w:ind w:left="864" w:right="864"/>
      <w:jc w:val="center"/>
    </w:pPr>
    <w:rPr>
      <w:rFonts w:asciiTheme="minorHAnsi" w:hAnsiTheme="minorHAnsi"/>
      <w:i/>
      <w:iCs/>
      <w:color w:val="404040" w:themeColor="text1" w:themeTint="BF"/>
    </w:rPr>
  </w:style>
  <w:style w:type="character" w:customStyle="1" w:styleId="IntenseQuoteChar">
    <w:name w:val="Intense Quote Char"/>
    <w:basedOn w:val="DefaultParagraphFont"/>
    <w:link w:val="IntenseQuote"/>
    <w:uiPriority w:val="30"/>
    <w:rsid w:val="00553917"/>
    <w:rPr>
      <w:i/>
      <w:iCs/>
      <w:color w:val="404040" w:themeColor="text1" w:themeTint="BF"/>
    </w:rPr>
  </w:style>
  <w:style w:type="character" w:styleId="SubtleEmphasis">
    <w:name w:val="Subtle Emphasis"/>
    <w:basedOn w:val="DefaultParagraphFont"/>
    <w:uiPriority w:val="19"/>
    <w:qFormat/>
    <w:rsid w:val="00553917"/>
    <w:rPr>
      <w:i/>
      <w:iCs/>
      <w:color w:val="404040" w:themeColor="text1" w:themeTint="BF"/>
    </w:rPr>
  </w:style>
  <w:style w:type="character" w:styleId="IntenseEmphasis">
    <w:name w:val="Intense Emphasis"/>
    <w:basedOn w:val="DefaultParagraphFont"/>
    <w:uiPriority w:val="21"/>
    <w:qFormat/>
    <w:rsid w:val="00553917"/>
    <w:rPr>
      <w:b/>
      <w:bCs/>
      <w:i/>
      <w:iCs/>
      <w:color w:val="auto"/>
    </w:rPr>
  </w:style>
  <w:style w:type="character" w:styleId="SubtleReference">
    <w:name w:val="Subtle Reference"/>
    <w:basedOn w:val="DefaultParagraphFont"/>
    <w:uiPriority w:val="31"/>
    <w:qFormat/>
    <w:rsid w:val="00553917"/>
    <w:rPr>
      <w:smallCaps/>
      <w:color w:val="404040" w:themeColor="text1" w:themeTint="BF"/>
    </w:rPr>
  </w:style>
  <w:style w:type="character" w:styleId="IntenseReference">
    <w:name w:val="Intense Reference"/>
    <w:basedOn w:val="DefaultParagraphFont"/>
    <w:uiPriority w:val="32"/>
    <w:qFormat/>
    <w:rsid w:val="00553917"/>
    <w:rPr>
      <w:b/>
      <w:bCs/>
      <w:smallCaps/>
      <w:color w:val="404040" w:themeColor="text1" w:themeTint="BF"/>
      <w:spacing w:val="5"/>
    </w:rPr>
  </w:style>
  <w:style w:type="character" w:styleId="BookTitle">
    <w:name w:val="Book Title"/>
    <w:basedOn w:val="DefaultParagraphFont"/>
    <w:uiPriority w:val="33"/>
    <w:qFormat/>
    <w:rsid w:val="00553917"/>
    <w:rPr>
      <w:b/>
      <w:bCs/>
      <w:i/>
      <w:iCs/>
      <w:spacing w:val="5"/>
    </w:rPr>
  </w:style>
  <w:style w:type="paragraph" w:styleId="TOCHeading">
    <w:name w:val="TOC Heading"/>
    <w:basedOn w:val="Heading1"/>
    <w:next w:val="Normal"/>
    <w:uiPriority w:val="39"/>
    <w:semiHidden/>
    <w:unhideWhenUsed/>
    <w:qFormat/>
    <w:rsid w:val="00553917"/>
    <w:pPr>
      <w:outlineLvl w:val="9"/>
    </w:pPr>
  </w:style>
  <w:style w:type="table" w:styleId="TableGrid">
    <w:name w:val="Table Grid"/>
    <w:basedOn w:val="TableNormal"/>
    <w:uiPriority w:val="39"/>
    <w:rsid w:val="00392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92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3FDF"/>
    <w:rPr>
      <w:color w:val="0563C1" w:themeColor="hyperlink"/>
      <w:u w:val="single"/>
    </w:rPr>
  </w:style>
  <w:style w:type="character" w:styleId="UnresolvedMention">
    <w:name w:val="Unresolved Mention"/>
    <w:basedOn w:val="DefaultParagraphFont"/>
    <w:uiPriority w:val="99"/>
    <w:semiHidden/>
    <w:unhideWhenUsed/>
    <w:rsid w:val="007907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ilip.ash@leicester.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r.g.doveston@leicester.ac.uk" TargetMode="External"/><Relationship Id="rId4" Type="http://schemas.openxmlformats.org/officeDocument/2006/relationships/numbering" Target="numbering.xml"/><Relationship Id="rId9" Type="http://schemas.openxmlformats.org/officeDocument/2006/relationships/hyperlink" Target="mailto:prm28@leic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A20FD02F9A4347BC27007E4F5D986B" ma:contentTypeVersion="2" ma:contentTypeDescription="Create a new document." ma:contentTypeScope="" ma:versionID="0b7587c5f70eee471f89129a43744b90">
  <xsd:schema xmlns:xsd="http://www.w3.org/2001/XMLSchema" xmlns:xs="http://www.w3.org/2001/XMLSchema" xmlns:p="http://schemas.microsoft.com/office/2006/metadata/properties" xmlns:ns2="a3e275ff-89cc-44e6-b4bf-7f0856b3333d" targetNamespace="http://schemas.microsoft.com/office/2006/metadata/properties" ma:root="true" ma:fieldsID="c76cd0ded74c67e0ae65d6dcaf27afa4" ns2:_="">
    <xsd:import namespace="a3e275ff-89cc-44e6-b4bf-7f0856b3333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75ff-89cc-44e6-b4bf-7f0856b33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E87757-81F7-4F0B-A275-E3A3F8BF5C7F}">
  <ds:schemaRefs>
    <ds:schemaRef ds:uri="http://schemas.microsoft.com/sharepoint/v3/contenttype/forms"/>
  </ds:schemaRefs>
</ds:datastoreItem>
</file>

<file path=customXml/itemProps2.xml><?xml version="1.0" encoding="utf-8"?>
<ds:datastoreItem xmlns:ds="http://schemas.openxmlformats.org/officeDocument/2006/customXml" ds:itemID="{A2BDF972-811C-4622-92E1-12BA23C89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75ff-89cc-44e6-b4bf-7f0856b33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DDF0F4-ABB4-4E1F-8E4D-D1032F363A1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a3e275ff-89cc-44e6-b4bf-7f0856b3333d"/>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Goddard, Alex (Dr.)</dc:creator>
  <cp:keywords/>
  <dc:description/>
  <cp:lastModifiedBy>White, Karen L.</cp:lastModifiedBy>
  <cp:revision>8</cp:revision>
  <dcterms:created xsi:type="dcterms:W3CDTF">2026-04-17T05:51:00Z</dcterms:created>
  <dcterms:modified xsi:type="dcterms:W3CDTF">2026-05-05T12:37:00Z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0x0101001EA20FD02F9A4347BC27007E4F5D986B</vt:lpwstr>
  </property>
</Properties>
</file>