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6B891B62" w:rsidR="00066C81" w:rsidRPr="00F643C8" w:rsidRDefault="00F643C8" w:rsidP="00066C81">
            <w:pPr>
              <w:rPr>
                <w:color w:val="auto"/>
              </w:rPr>
            </w:pPr>
            <w:r w:rsidRPr="00F643C8">
              <w:rPr>
                <w:rStyle w:val="normaltextrun"/>
                <w:rFonts w:ascii="Arial" w:hAnsi="Arial" w:cs="Arial"/>
                <w:color w:val="auto"/>
                <w:shd w:val="clear" w:color="auto" w:fill="FFFFFF"/>
              </w:rPr>
              <w:t>Dr Yolanda Markaki</w:t>
            </w:r>
            <w:r w:rsidRPr="00F643C8">
              <w:rPr>
                <w:rStyle w:val="eop"/>
                <w:rFonts w:ascii="Arial" w:hAnsi="Arial" w:cs="Arial"/>
                <w:color w:val="auto"/>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58137F4B" w:rsidR="00066C81" w:rsidRPr="00F643C8" w:rsidRDefault="00F643C8" w:rsidP="00066C81">
            <w:pPr>
              <w:rPr>
                <w:color w:val="auto"/>
              </w:rPr>
            </w:pPr>
            <w:r w:rsidRPr="00F643C8">
              <w:rPr>
                <w:rStyle w:val="normaltextrun"/>
                <w:rFonts w:ascii="Arial" w:hAnsi="Arial" w:cs="Arial"/>
                <w:color w:val="auto"/>
                <w:bdr w:val="none" w:sz="0" w:space="0" w:color="auto" w:frame="1"/>
              </w:rPr>
              <w:t>Department of Molecular and Cell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401403E4" w14:textId="77777777" w:rsidR="00C97F86" w:rsidRDefault="00F643C8" w:rsidP="00066C81">
            <w:pPr>
              <w:rPr>
                <w:rStyle w:val="eop"/>
                <w:rFonts w:ascii="Arial" w:hAnsi="Arial" w:cs="Arial"/>
                <w:color w:val="0070C0"/>
                <w:shd w:val="clear" w:color="auto" w:fill="FFFFFF"/>
              </w:rPr>
            </w:pPr>
            <w:hyperlink r:id="rId5" w:history="1">
              <w:r w:rsidRPr="00A8009C">
                <w:rPr>
                  <w:rStyle w:val="Hyperlink"/>
                  <w:rFonts w:ascii="Arial" w:hAnsi="Arial" w:cs="Arial"/>
                  <w:shd w:val="clear" w:color="auto" w:fill="FFFFFF"/>
                </w:rPr>
                <w:t>yolanda.markaki@le.ac.uk</w:t>
              </w:r>
            </w:hyperlink>
            <w:r>
              <w:rPr>
                <w:rStyle w:val="eop"/>
                <w:rFonts w:ascii="Arial" w:hAnsi="Arial" w:cs="Arial"/>
                <w:color w:val="0070C0"/>
                <w:shd w:val="clear" w:color="auto" w:fill="FFFFFF"/>
              </w:rPr>
              <w:t xml:space="preserve"> </w:t>
            </w:r>
          </w:p>
          <w:p w14:paraId="28BF855B" w14:textId="56CC38D7" w:rsidR="00F643C8" w:rsidRPr="00066C81" w:rsidRDefault="00F643C8" w:rsidP="00066C81">
            <w:r>
              <w:rPr>
                <w:rStyle w:val="normaltextrun"/>
                <w:rFonts w:ascii="Arial" w:hAnsi="Arial" w:cs="Arial"/>
                <w:color w:val="0070C0"/>
                <w:shd w:val="clear" w:color="auto" w:fill="FFFFFF"/>
              </w:rPr>
              <w:t>markakilab.org</w:t>
            </w:r>
            <w:r>
              <w:rPr>
                <w:rStyle w:val="eop"/>
                <w:rFonts w:ascii="Arial" w:hAnsi="Arial" w:cs="Arial"/>
                <w:color w:val="0070C0"/>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290DDF20" w:rsidR="00066C81" w:rsidRPr="00F643C8" w:rsidRDefault="00F643C8" w:rsidP="00ED69E6">
            <w:pPr>
              <w:rPr>
                <w:color w:val="auto"/>
              </w:rPr>
            </w:pPr>
            <w:r w:rsidRPr="00F643C8">
              <w:rPr>
                <w:rStyle w:val="normaltextrun"/>
                <w:rFonts w:ascii="Arial" w:hAnsi="Arial" w:cs="Arial"/>
                <w:color w:val="auto"/>
                <w:shd w:val="clear" w:color="auto" w:fill="FFFFFF"/>
              </w:rPr>
              <w:t>Dr Andrew Nelson</w:t>
            </w:r>
            <w:r w:rsidRPr="00F643C8">
              <w:rPr>
                <w:rStyle w:val="eop"/>
                <w:rFonts w:ascii="Arial" w:hAnsi="Arial" w:cs="Arial"/>
                <w:color w:val="auto"/>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6D30A106" w14:textId="77777777" w:rsidR="00066C81" w:rsidRPr="00F643C8" w:rsidRDefault="00F643C8" w:rsidP="00ED69E6">
            <w:pPr>
              <w:rPr>
                <w:rStyle w:val="eop"/>
                <w:rFonts w:ascii="Arial" w:hAnsi="Arial" w:cs="Arial"/>
                <w:color w:val="auto"/>
                <w:shd w:val="clear" w:color="auto" w:fill="FFFFFF"/>
              </w:rPr>
            </w:pPr>
            <w:r w:rsidRPr="00F643C8">
              <w:rPr>
                <w:rStyle w:val="normaltextrun"/>
                <w:rFonts w:ascii="Arial" w:hAnsi="Arial" w:cs="Arial"/>
                <w:color w:val="auto"/>
                <w:shd w:val="clear" w:color="auto" w:fill="FFFFFF"/>
              </w:rPr>
              <w:t>School of Life Sciences / Cell and Developmental Biology Cluster</w:t>
            </w:r>
            <w:r w:rsidRPr="00F643C8">
              <w:rPr>
                <w:rStyle w:val="eop"/>
                <w:rFonts w:ascii="Arial" w:hAnsi="Arial" w:cs="Arial"/>
                <w:color w:val="auto"/>
                <w:shd w:val="clear" w:color="auto" w:fill="FFFFFF"/>
              </w:rPr>
              <w:t> </w:t>
            </w:r>
          </w:p>
          <w:p w14:paraId="1B7222C7" w14:textId="76C7362D" w:rsidR="00F643C8" w:rsidRPr="00F643C8" w:rsidRDefault="00F643C8" w:rsidP="00ED69E6">
            <w:pPr>
              <w:rPr>
                <w:color w:val="auto"/>
              </w:rPr>
            </w:pPr>
            <w:r w:rsidRPr="00F643C8">
              <w:rPr>
                <w:rStyle w:val="eop"/>
                <w:rFonts w:ascii="Arial" w:hAnsi="Arial" w:cs="Arial"/>
                <w:color w:val="auto"/>
                <w:shd w:val="clear" w:color="auto" w:fill="FFFFFF"/>
              </w:rPr>
              <w:t>University of Warwick</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7D8A678E" w:rsidR="003A7DAE" w:rsidRDefault="00F643C8" w:rsidP="00ED69E6">
            <w:hyperlink r:id="rId6" w:history="1">
              <w:r w:rsidRPr="00A8009C">
                <w:rPr>
                  <w:rStyle w:val="Hyperlink"/>
                  <w:rFonts w:ascii="Arial" w:hAnsi="Arial" w:cs="Arial"/>
                  <w:shd w:val="clear" w:color="auto" w:fill="FFFFFF"/>
                </w:rPr>
                <w:t>A.Nelson1@warwick.ac.uk</w:t>
              </w:r>
            </w:hyperlink>
            <w:r>
              <w:rPr>
                <w:rStyle w:val="eop"/>
                <w:rFonts w:ascii="Arial" w:hAnsi="Arial" w:cs="Arial"/>
                <w:color w:val="0070C0"/>
                <w:shd w:val="clear" w:color="auto" w:fill="FFFFFF"/>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55107032" w:rsidR="00066C81" w:rsidRDefault="00F643C8" w:rsidP="00ED69E6">
            <w:r w:rsidRPr="00F643C8">
              <w:rPr>
                <w:rStyle w:val="normaltextrun"/>
                <w:rFonts w:ascii="Arial" w:hAnsi="Arial" w:cs="Arial"/>
                <w:color w:val="auto"/>
                <w:shd w:val="clear" w:color="auto" w:fill="FFFFFF"/>
              </w:rPr>
              <w:t>Epigenetics of early human development: From molecular mechanisms to regenerative medicine</w:t>
            </w:r>
            <w:r w:rsidRPr="00F643C8">
              <w:rPr>
                <w:rStyle w:val="eop"/>
                <w:rFonts w:ascii="Arial" w:hAnsi="Arial" w:cs="Arial"/>
                <w:color w:val="auto"/>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1FCA3222"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normaltextrun"/>
                <w:rFonts w:ascii="Arial" w:hAnsi="Arial" w:cs="Arial"/>
                <w:b/>
                <w:bCs/>
                <w:sz w:val="22"/>
                <w:szCs w:val="22"/>
              </w:rPr>
              <w:t>Ever wondered how nature maintains balance of gene expression between sex chromosomes?</w:t>
            </w:r>
            <w:r w:rsidRPr="00F643C8">
              <w:rPr>
                <w:rStyle w:val="normaltextrun"/>
                <w:rFonts w:ascii="Arial" w:hAnsi="Arial" w:cs="Arial"/>
                <w:sz w:val="22"/>
                <w:szCs w:val="22"/>
              </w:rPr>
              <w:t xml:space="preserve"> Well, the 46th chromosome of XX females, the second X, has to be switched off. That way females equalize gene dosage of X-linked genes with XY males. The process of X-inactivation is an incredible event of whole chromosome silencing which occurs during embryonic development. Without this act of self-silencing of the X, female embryos won't survive, while X-inactivation can influence human health, from genetic diseases to cancer.  </w:t>
            </w:r>
            <w:r w:rsidRPr="00F643C8">
              <w:rPr>
                <w:rStyle w:val="eop"/>
                <w:rFonts w:ascii="Arial" w:hAnsi="Arial" w:cs="Arial"/>
                <w:sz w:val="22"/>
                <w:szCs w:val="22"/>
              </w:rPr>
              <w:t> </w:t>
            </w:r>
          </w:p>
          <w:p w14:paraId="2AF1F681"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eop"/>
                <w:rFonts w:ascii="Segoe UI" w:hAnsi="Segoe UI" w:cs="Segoe UI"/>
                <w:sz w:val="18"/>
                <w:szCs w:val="18"/>
              </w:rPr>
              <w:t> </w:t>
            </w:r>
          </w:p>
          <w:p w14:paraId="1F8A7687"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normaltextrun"/>
                <w:rFonts w:ascii="Arial" w:hAnsi="Arial" w:cs="Arial"/>
                <w:b/>
                <w:bCs/>
                <w:sz w:val="22"/>
                <w:szCs w:val="22"/>
              </w:rPr>
              <w:t xml:space="preserve">But how does this "switch off" button work? And what happens if it malfunctions? </w:t>
            </w:r>
            <w:r w:rsidRPr="00F643C8">
              <w:rPr>
                <w:rStyle w:val="normaltextrun"/>
                <w:rFonts w:ascii="Arial" w:hAnsi="Arial" w:cs="Arial"/>
                <w:sz w:val="22"/>
                <w:szCs w:val="22"/>
              </w:rPr>
              <w:t>If you've got a passion for understanding the foundations of life, developing strategies for regenerative medicine and you're in for a multidisciplinary research journey, join our mission to unravel the secrets of X-inactivation! </w:t>
            </w:r>
            <w:r w:rsidRPr="00F643C8">
              <w:rPr>
                <w:rStyle w:val="eop"/>
                <w:rFonts w:ascii="Arial" w:hAnsi="Arial" w:cs="Arial"/>
                <w:sz w:val="22"/>
                <w:szCs w:val="22"/>
              </w:rPr>
              <w:t> </w:t>
            </w:r>
          </w:p>
          <w:p w14:paraId="1DF1CD58"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eop"/>
                <w:rFonts w:ascii="Arial" w:hAnsi="Arial" w:cs="Arial"/>
                <w:sz w:val="22"/>
                <w:szCs w:val="22"/>
              </w:rPr>
              <w:t> </w:t>
            </w:r>
          </w:p>
          <w:p w14:paraId="605F7A90"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normaltextrun"/>
                <w:rFonts w:ascii="Arial" w:hAnsi="Arial" w:cs="Arial"/>
                <w:b/>
                <w:bCs/>
                <w:sz w:val="22"/>
                <w:szCs w:val="22"/>
              </w:rPr>
              <w:t>What You'll Explore:</w:t>
            </w:r>
            <w:r w:rsidRPr="00F643C8">
              <w:rPr>
                <w:rStyle w:val="normaltextrun"/>
                <w:rFonts w:ascii="Arial" w:hAnsi="Arial" w:cs="Arial"/>
                <w:sz w:val="22"/>
                <w:szCs w:val="22"/>
              </w:rPr>
              <w:t> </w:t>
            </w:r>
            <w:r w:rsidRPr="00F643C8">
              <w:rPr>
                <w:rStyle w:val="eop"/>
                <w:rFonts w:ascii="Arial" w:hAnsi="Arial" w:cs="Arial"/>
                <w:sz w:val="22"/>
                <w:szCs w:val="22"/>
              </w:rPr>
              <w:t> </w:t>
            </w:r>
          </w:p>
          <w:p w14:paraId="49EDDF19"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eop"/>
                <w:rFonts w:ascii="Segoe UI" w:hAnsi="Segoe UI" w:cs="Segoe UI"/>
                <w:sz w:val="18"/>
                <w:szCs w:val="18"/>
              </w:rPr>
              <w:t> </w:t>
            </w:r>
          </w:p>
          <w:p w14:paraId="4594946E"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normaltextrun"/>
                <w:rFonts w:ascii="Arial" w:hAnsi="Arial" w:cs="Arial"/>
                <w:b/>
                <w:bCs/>
                <w:sz w:val="22"/>
                <w:szCs w:val="22"/>
              </w:rPr>
              <w:t>XIST-SMACs</w:t>
            </w:r>
            <w:r w:rsidRPr="00F643C8">
              <w:rPr>
                <w:rStyle w:val="normaltextrun"/>
                <w:rFonts w:ascii="Arial" w:hAnsi="Arial" w:cs="Arial"/>
                <w:sz w:val="22"/>
                <w:szCs w:val="22"/>
              </w:rPr>
              <w:t>: We've recently discovered these tiny molecular machines, which are key players in the silencing of the X chromosome (Markaki et al., 2021). We now want to investigate how XIST-SMACs form and control X-inactivation during human embryonic development when the process is established. </w:t>
            </w:r>
            <w:r w:rsidRPr="00F643C8">
              <w:rPr>
                <w:rStyle w:val="eop"/>
                <w:rFonts w:ascii="Arial" w:hAnsi="Arial" w:cs="Arial"/>
                <w:sz w:val="22"/>
                <w:szCs w:val="22"/>
              </w:rPr>
              <w:t> </w:t>
            </w:r>
          </w:p>
          <w:p w14:paraId="700F0B56" w14:textId="77777777" w:rsidR="00F643C8" w:rsidRPr="00F643C8" w:rsidRDefault="00F643C8" w:rsidP="00F643C8">
            <w:pPr>
              <w:pStyle w:val="paragraph"/>
              <w:numPr>
                <w:ilvl w:val="0"/>
                <w:numId w:val="2"/>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b/>
                <w:bCs/>
                <w:sz w:val="22"/>
                <w:szCs w:val="22"/>
              </w:rPr>
              <w:t>Frontline Tech:</w:t>
            </w:r>
            <w:r w:rsidRPr="00F643C8">
              <w:rPr>
                <w:rStyle w:val="normaltextrun"/>
                <w:rFonts w:ascii="Arial" w:hAnsi="Arial" w:cs="Arial"/>
                <w:sz w:val="22"/>
                <w:szCs w:val="22"/>
              </w:rPr>
              <w:t xml:space="preserve"> Dive deep into human development using human pluripotent stem cells and super-resolution microscopy to observe changes on the inactivating X chromosome. </w:t>
            </w:r>
            <w:r w:rsidRPr="00F643C8">
              <w:rPr>
                <w:rStyle w:val="eop"/>
                <w:rFonts w:ascii="Arial" w:hAnsi="Arial" w:cs="Arial"/>
                <w:sz w:val="22"/>
                <w:szCs w:val="22"/>
              </w:rPr>
              <w:t> </w:t>
            </w:r>
          </w:p>
          <w:p w14:paraId="0C32D81C" w14:textId="77777777" w:rsidR="00F643C8" w:rsidRPr="00F643C8" w:rsidRDefault="00F643C8" w:rsidP="00F643C8">
            <w:pPr>
              <w:pStyle w:val="paragraph"/>
              <w:numPr>
                <w:ilvl w:val="0"/>
                <w:numId w:val="3"/>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b/>
                <w:bCs/>
                <w:sz w:val="22"/>
                <w:szCs w:val="22"/>
              </w:rPr>
              <w:t>Next-generation sequencing Revelations:</w:t>
            </w:r>
            <w:r w:rsidRPr="00F643C8">
              <w:rPr>
                <w:rStyle w:val="normaltextrun"/>
                <w:rFonts w:ascii="Arial" w:hAnsi="Arial" w:cs="Arial"/>
                <w:sz w:val="22"/>
                <w:szCs w:val="22"/>
              </w:rPr>
              <w:t xml:space="preserve"> Harness the power of omics technologies to get up close and personal with the transcriptional output of XIST-SMACs and how they regulate genes on the inactive X. </w:t>
            </w:r>
            <w:r w:rsidRPr="00F643C8">
              <w:rPr>
                <w:rStyle w:val="eop"/>
                <w:rFonts w:ascii="Arial" w:hAnsi="Arial" w:cs="Arial"/>
                <w:sz w:val="22"/>
                <w:szCs w:val="22"/>
              </w:rPr>
              <w:t> </w:t>
            </w:r>
          </w:p>
          <w:p w14:paraId="15995303" w14:textId="77777777" w:rsidR="00F643C8" w:rsidRPr="00F643C8" w:rsidRDefault="00F643C8" w:rsidP="00F643C8">
            <w:pPr>
              <w:pStyle w:val="paragraph"/>
              <w:numPr>
                <w:ilvl w:val="0"/>
                <w:numId w:val="4"/>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b/>
                <w:bCs/>
                <w:sz w:val="22"/>
                <w:szCs w:val="22"/>
              </w:rPr>
              <w:t>Genomic Resets:</w:t>
            </w:r>
            <w:r w:rsidRPr="00F643C8">
              <w:rPr>
                <w:rStyle w:val="normaltextrun"/>
                <w:rFonts w:ascii="Arial" w:hAnsi="Arial" w:cs="Arial"/>
                <w:sz w:val="22"/>
                <w:szCs w:val="22"/>
              </w:rPr>
              <w:t xml:space="preserve"> Experiment with cutting-edge genome editing tools to reset X-inactivation, paving the way for improved cell therapies. </w:t>
            </w:r>
            <w:r w:rsidRPr="00F643C8">
              <w:rPr>
                <w:rStyle w:val="eop"/>
                <w:rFonts w:ascii="Arial" w:hAnsi="Arial" w:cs="Arial"/>
                <w:sz w:val="22"/>
                <w:szCs w:val="22"/>
              </w:rPr>
              <w:t> </w:t>
            </w:r>
          </w:p>
          <w:p w14:paraId="36124D57" w14:textId="77777777" w:rsidR="00F643C8" w:rsidRPr="00F643C8" w:rsidRDefault="00F643C8" w:rsidP="00F643C8">
            <w:pPr>
              <w:pStyle w:val="paragraph"/>
              <w:spacing w:before="0" w:beforeAutospacing="0" w:after="0" w:afterAutospacing="0"/>
              <w:ind w:left="1080"/>
              <w:jc w:val="both"/>
              <w:textAlignment w:val="baseline"/>
              <w:rPr>
                <w:rFonts w:ascii="Segoe UI" w:hAnsi="Segoe UI" w:cs="Segoe UI"/>
                <w:sz w:val="18"/>
                <w:szCs w:val="18"/>
              </w:rPr>
            </w:pPr>
            <w:r w:rsidRPr="00F643C8">
              <w:rPr>
                <w:rStyle w:val="eop"/>
                <w:rFonts w:ascii="Arial" w:hAnsi="Arial" w:cs="Arial"/>
                <w:sz w:val="22"/>
                <w:szCs w:val="22"/>
              </w:rPr>
              <w:t> </w:t>
            </w:r>
          </w:p>
          <w:p w14:paraId="772DE5BC"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normaltextrun"/>
                <w:rFonts w:ascii="Arial" w:hAnsi="Arial" w:cs="Arial"/>
                <w:b/>
                <w:bCs/>
                <w:sz w:val="22"/>
                <w:szCs w:val="22"/>
              </w:rPr>
              <w:t>Why This Matters:</w:t>
            </w:r>
            <w:r w:rsidRPr="00F643C8">
              <w:rPr>
                <w:rStyle w:val="normaltextrun"/>
                <w:rFonts w:ascii="Arial" w:hAnsi="Arial" w:cs="Arial"/>
                <w:sz w:val="22"/>
                <w:szCs w:val="22"/>
              </w:rPr>
              <w:t xml:space="preserve"> Many pregnancies terminate during the mysterious time of X-inactivation while human pluripotent stem cells exhibit defects in the maintenance of the silenced X when being cultured and are thus inappropriate for regenerative medicine applications. With your help, we can unravel why this happens and develop new therapeutic strategies for X-linked diseases. </w:t>
            </w:r>
            <w:r w:rsidRPr="00F643C8">
              <w:rPr>
                <w:rStyle w:val="eop"/>
                <w:rFonts w:ascii="Arial" w:hAnsi="Arial" w:cs="Arial"/>
                <w:sz w:val="22"/>
                <w:szCs w:val="22"/>
              </w:rPr>
              <w:t> </w:t>
            </w:r>
          </w:p>
          <w:p w14:paraId="36D3430D"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eop"/>
                <w:rFonts w:ascii="Segoe UI" w:hAnsi="Segoe UI" w:cs="Segoe UI"/>
                <w:sz w:val="18"/>
                <w:szCs w:val="18"/>
              </w:rPr>
              <w:t> </w:t>
            </w:r>
          </w:p>
          <w:p w14:paraId="61C016F9"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normaltextrun"/>
                <w:rFonts w:ascii="Arial" w:hAnsi="Arial" w:cs="Arial"/>
                <w:b/>
                <w:bCs/>
                <w:sz w:val="22"/>
                <w:szCs w:val="22"/>
              </w:rPr>
              <w:lastRenderedPageBreak/>
              <w:t>Where You'll Thrive:</w:t>
            </w:r>
            <w:r w:rsidRPr="00F643C8">
              <w:rPr>
                <w:rStyle w:val="normaltextrun"/>
                <w:rFonts w:ascii="Arial" w:hAnsi="Arial" w:cs="Arial"/>
                <w:sz w:val="22"/>
                <w:szCs w:val="22"/>
              </w:rPr>
              <w:t xml:space="preserve"> You'll be part of the Department of Molecular and Cell Biology and become a proud member of the Leicester Institute of Structural and Chemical Biology (LISCB), an institute of excellence offering access to world class facilities. You will collaborate with the University of Warwick, Cell and Developmental Biology Cluster with a team harbouring unique expertise in developmental models and omics technologies. Through the guidance of our expert teams in developmental epigenetics, imaging and transcriptomics you'll embark on a holistic learning journey, mastering stem cells, genome editing, super-resolution microscopy, and more! </w:t>
            </w:r>
            <w:r w:rsidRPr="00F643C8">
              <w:rPr>
                <w:rStyle w:val="eop"/>
                <w:rFonts w:ascii="Arial" w:hAnsi="Arial" w:cs="Arial"/>
                <w:sz w:val="22"/>
                <w:szCs w:val="22"/>
              </w:rPr>
              <w:t> </w:t>
            </w:r>
          </w:p>
          <w:p w14:paraId="213E32B7"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eop"/>
                <w:rFonts w:ascii="Segoe UI" w:hAnsi="Segoe UI" w:cs="Segoe UI"/>
                <w:sz w:val="18"/>
                <w:szCs w:val="18"/>
              </w:rPr>
              <w:t> </w:t>
            </w:r>
          </w:p>
          <w:p w14:paraId="6A2C4B4D" w14:textId="77777777" w:rsidR="00F643C8" w:rsidRPr="00F643C8" w:rsidRDefault="00F643C8" w:rsidP="00F643C8">
            <w:pPr>
              <w:pStyle w:val="paragraph"/>
              <w:spacing w:before="0" w:beforeAutospacing="0" w:after="0" w:afterAutospacing="0"/>
              <w:jc w:val="both"/>
              <w:textAlignment w:val="baseline"/>
              <w:rPr>
                <w:rFonts w:ascii="Segoe UI" w:hAnsi="Segoe UI" w:cs="Segoe UI"/>
                <w:sz w:val="18"/>
                <w:szCs w:val="18"/>
              </w:rPr>
            </w:pPr>
            <w:r w:rsidRPr="00F643C8">
              <w:rPr>
                <w:rStyle w:val="normaltextrun"/>
                <w:rFonts w:ascii="Arial" w:hAnsi="Arial" w:cs="Arial"/>
                <w:b/>
                <w:bCs/>
                <w:sz w:val="22"/>
                <w:szCs w:val="22"/>
              </w:rPr>
              <w:t>Ready to make a mark in science? Embark on a PhD journey that takes you to the very heart of life's mysteries.</w:t>
            </w:r>
            <w:r w:rsidRPr="00F643C8">
              <w:rPr>
                <w:rStyle w:val="normaltextrun"/>
                <w:rFonts w:ascii="Arial" w:hAnsi="Arial" w:cs="Arial"/>
                <w:sz w:val="22"/>
                <w:szCs w:val="22"/>
              </w:rPr>
              <w:t> </w:t>
            </w:r>
            <w:r w:rsidRPr="00F643C8">
              <w:rPr>
                <w:rStyle w:val="eop"/>
                <w:rFonts w:ascii="Arial" w:hAnsi="Arial" w:cs="Arial"/>
                <w:sz w:val="22"/>
                <w:szCs w:val="22"/>
              </w:rPr>
              <w:t> </w:t>
            </w:r>
          </w:p>
          <w:p w14:paraId="4051CB59" w14:textId="77777777" w:rsidR="00F643C8" w:rsidRDefault="00F643C8" w:rsidP="00F643C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65F91"/>
                <w:sz w:val="22"/>
                <w:szCs w:val="22"/>
              </w:rPr>
              <w:t> </w:t>
            </w:r>
          </w:p>
          <w:p w14:paraId="78DB2D09" w14:textId="086989E9" w:rsidR="00066C81" w:rsidRDefault="00F643C8"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33D73376" w14:textId="77777777" w:rsidR="00F643C8" w:rsidRPr="00F643C8" w:rsidRDefault="00F643C8" w:rsidP="00F643C8">
            <w:pPr>
              <w:pStyle w:val="paragraph"/>
              <w:numPr>
                <w:ilvl w:val="0"/>
                <w:numId w:val="5"/>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sz w:val="22"/>
                <w:szCs w:val="22"/>
              </w:rPr>
              <w:t>Human pluripotent stem cell culturing and differentiation methods</w:t>
            </w:r>
            <w:r w:rsidRPr="00F643C8">
              <w:rPr>
                <w:rStyle w:val="eop"/>
                <w:rFonts w:ascii="Arial" w:hAnsi="Arial" w:cs="Arial"/>
                <w:sz w:val="22"/>
                <w:szCs w:val="22"/>
              </w:rPr>
              <w:t> </w:t>
            </w:r>
          </w:p>
          <w:p w14:paraId="61DE0D02" w14:textId="77777777" w:rsidR="00F643C8" w:rsidRPr="00F643C8" w:rsidRDefault="00F643C8" w:rsidP="00F643C8">
            <w:pPr>
              <w:pStyle w:val="paragraph"/>
              <w:numPr>
                <w:ilvl w:val="0"/>
                <w:numId w:val="6"/>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sz w:val="22"/>
                <w:szCs w:val="22"/>
              </w:rPr>
              <w:t>Cloning and other molecular biology methods </w:t>
            </w:r>
            <w:r w:rsidRPr="00F643C8">
              <w:rPr>
                <w:rStyle w:val="eop"/>
                <w:rFonts w:ascii="Arial" w:hAnsi="Arial" w:cs="Arial"/>
                <w:sz w:val="22"/>
                <w:szCs w:val="22"/>
              </w:rPr>
              <w:t> </w:t>
            </w:r>
          </w:p>
          <w:p w14:paraId="1EA5E915" w14:textId="77777777" w:rsidR="00F643C8" w:rsidRPr="00F643C8" w:rsidRDefault="00F643C8" w:rsidP="00F643C8">
            <w:pPr>
              <w:pStyle w:val="paragraph"/>
              <w:numPr>
                <w:ilvl w:val="0"/>
                <w:numId w:val="7"/>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sz w:val="22"/>
                <w:szCs w:val="22"/>
              </w:rPr>
              <w:t>Gene editing and bioengineering techniques using CRISPR/Cas9 </w:t>
            </w:r>
            <w:r w:rsidRPr="00F643C8">
              <w:rPr>
                <w:rStyle w:val="eop"/>
                <w:rFonts w:ascii="Arial" w:hAnsi="Arial" w:cs="Arial"/>
                <w:sz w:val="22"/>
                <w:szCs w:val="22"/>
              </w:rPr>
              <w:t> </w:t>
            </w:r>
          </w:p>
          <w:p w14:paraId="5DEB9EEC" w14:textId="77777777" w:rsidR="00F643C8" w:rsidRPr="00F643C8" w:rsidRDefault="00F643C8" w:rsidP="00F643C8">
            <w:pPr>
              <w:pStyle w:val="paragraph"/>
              <w:numPr>
                <w:ilvl w:val="0"/>
                <w:numId w:val="8"/>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sz w:val="22"/>
                <w:szCs w:val="22"/>
              </w:rPr>
              <w:t>RNA/DNA Fluorescence In Situ Hybridization (FISH), immunofluorescence </w:t>
            </w:r>
            <w:r w:rsidRPr="00F643C8">
              <w:rPr>
                <w:rStyle w:val="eop"/>
                <w:rFonts w:ascii="Arial" w:hAnsi="Arial" w:cs="Arial"/>
                <w:sz w:val="22"/>
                <w:szCs w:val="22"/>
              </w:rPr>
              <w:t> </w:t>
            </w:r>
          </w:p>
          <w:p w14:paraId="333CAAD6" w14:textId="77777777" w:rsidR="00F643C8" w:rsidRPr="00F643C8" w:rsidRDefault="00F643C8" w:rsidP="00F643C8">
            <w:pPr>
              <w:pStyle w:val="paragraph"/>
              <w:numPr>
                <w:ilvl w:val="0"/>
                <w:numId w:val="9"/>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sz w:val="22"/>
                <w:szCs w:val="22"/>
              </w:rPr>
              <w:t>Super-Resolution and Confocal Laser Scanning Microscopy  </w:t>
            </w:r>
            <w:r w:rsidRPr="00F643C8">
              <w:rPr>
                <w:rStyle w:val="eop"/>
                <w:rFonts w:ascii="Arial" w:hAnsi="Arial" w:cs="Arial"/>
                <w:sz w:val="22"/>
                <w:szCs w:val="22"/>
              </w:rPr>
              <w:t> </w:t>
            </w:r>
          </w:p>
          <w:p w14:paraId="3972AB2F" w14:textId="77777777" w:rsidR="00F643C8" w:rsidRPr="00F643C8" w:rsidRDefault="00F643C8" w:rsidP="00F643C8">
            <w:pPr>
              <w:pStyle w:val="paragraph"/>
              <w:numPr>
                <w:ilvl w:val="0"/>
                <w:numId w:val="10"/>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sz w:val="22"/>
                <w:szCs w:val="22"/>
              </w:rPr>
              <w:t>Biochemical protein-RNA/protein-protein interaction assays and affinity purification </w:t>
            </w:r>
            <w:r w:rsidRPr="00F643C8">
              <w:rPr>
                <w:rStyle w:val="eop"/>
                <w:rFonts w:ascii="Arial" w:hAnsi="Arial" w:cs="Arial"/>
                <w:sz w:val="22"/>
                <w:szCs w:val="22"/>
              </w:rPr>
              <w:t> </w:t>
            </w:r>
          </w:p>
          <w:p w14:paraId="7F1E02F0" w14:textId="77777777" w:rsidR="00F643C8" w:rsidRPr="00F643C8" w:rsidRDefault="00F643C8" w:rsidP="00F643C8">
            <w:pPr>
              <w:pStyle w:val="paragraph"/>
              <w:numPr>
                <w:ilvl w:val="0"/>
                <w:numId w:val="11"/>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sz w:val="22"/>
                <w:szCs w:val="22"/>
              </w:rPr>
              <w:t>Next-generation sequencing, transcriptomics</w:t>
            </w:r>
            <w:r w:rsidRPr="00F643C8">
              <w:rPr>
                <w:rStyle w:val="eop"/>
                <w:rFonts w:ascii="Arial" w:hAnsi="Arial" w:cs="Arial"/>
                <w:sz w:val="22"/>
                <w:szCs w:val="22"/>
              </w:rPr>
              <w:t> </w:t>
            </w:r>
          </w:p>
          <w:p w14:paraId="3D639B5D" w14:textId="77777777" w:rsidR="00F643C8" w:rsidRPr="00F643C8" w:rsidRDefault="00F643C8" w:rsidP="00F643C8">
            <w:pPr>
              <w:pStyle w:val="paragraph"/>
              <w:numPr>
                <w:ilvl w:val="0"/>
                <w:numId w:val="12"/>
              </w:numPr>
              <w:spacing w:before="0" w:beforeAutospacing="0" w:after="0" w:afterAutospacing="0"/>
              <w:ind w:left="1800" w:firstLine="360"/>
              <w:jc w:val="both"/>
              <w:textAlignment w:val="baseline"/>
              <w:rPr>
                <w:rFonts w:ascii="Arial" w:hAnsi="Arial" w:cs="Arial"/>
                <w:sz w:val="22"/>
                <w:szCs w:val="22"/>
              </w:rPr>
            </w:pPr>
            <w:r w:rsidRPr="00F643C8">
              <w:rPr>
                <w:rStyle w:val="normaltextrun"/>
                <w:rFonts w:ascii="Arial" w:hAnsi="Arial" w:cs="Arial"/>
                <w:sz w:val="22"/>
                <w:szCs w:val="22"/>
              </w:rPr>
              <w:t>Data analysis and visualization in Fiji, R and Python</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2E3BFE84" w14:textId="77777777" w:rsidR="00F643C8" w:rsidRDefault="00F643C8" w:rsidP="00F643C8">
            <w:pPr>
              <w:pStyle w:val="paragraph"/>
              <w:spacing w:before="0" w:after="0"/>
              <w:jc w:val="both"/>
              <w:textAlignment w:val="baseline"/>
              <w:rPr>
                <w:rFonts w:ascii="Segoe UI" w:hAnsi="Segoe UI" w:cs="Segoe UI"/>
                <w:sz w:val="18"/>
                <w:szCs w:val="18"/>
              </w:rPr>
            </w:pPr>
            <w:r>
              <w:rPr>
                <w:rStyle w:val="normaltextrun"/>
                <w:rFonts w:ascii="Arial" w:hAnsi="Arial" w:cs="Arial"/>
                <w:b/>
                <w:bCs/>
                <w:color w:val="365F91"/>
                <w:lang w:val="en-US"/>
              </w:rPr>
              <w:t>1.</w:t>
            </w:r>
            <w:r>
              <w:rPr>
                <w:rStyle w:val="normaltextrun"/>
                <w:rFonts w:ascii="Arial" w:hAnsi="Arial" w:cs="Arial"/>
                <w:color w:val="365F91"/>
              </w:rPr>
              <w:t xml:space="preserve"> </w:t>
            </w:r>
            <w:proofErr w:type="spellStart"/>
            <w:r>
              <w:rPr>
                <w:rStyle w:val="normaltextrun"/>
                <w:rFonts w:ascii="Arial" w:hAnsi="Arial" w:cs="Arial"/>
                <w:color w:val="365F91"/>
              </w:rPr>
              <w:t>Dror</w:t>
            </w:r>
            <w:proofErr w:type="spellEnd"/>
            <w:r>
              <w:rPr>
                <w:rStyle w:val="normaltextrun"/>
                <w:rFonts w:ascii="Arial" w:hAnsi="Arial" w:cs="Arial"/>
                <w:color w:val="365F91"/>
              </w:rPr>
              <w:t xml:space="preserve"> I,</w:t>
            </w:r>
            <w:r>
              <w:rPr>
                <w:rStyle w:val="normaltextrun"/>
                <w:rFonts w:ascii="Arial" w:hAnsi="Arial" w:cs="Arial"/>
                <w:color w:val="365F91"/>
                <w:lang w:val="en-US"/>
              </w:rPr>
              <w:t xml:space="preserve"> </w:t>
            </w:r>
            <w:proofErr w:type="spellStart"/>
            <w:r>
              <w:rPr>
                <w:rStyle w:val="normaltextrun"/>
                <w:rFonts w:ascii="Arial" w:hAnsi="Arial" w:cs="Arial"/>
                <w:color w:val="365F91"/>
                <w:lang w:val="en-US"/>
              </w:rPr>
              <w:t>Chitiashvili</w:t>
            </w:r>
            <w:proofErr w:type="spellEnd"/>
            <w:r>
              <w:rPr>
                <w:rStyle w:val="normaltextrun"/>
                <w:rFonts w:ascii="Arial" w:hAnsi="Arial" w:cs="Arial"/>
                <w:color w:val="365F91"/>
                <w:lang w:val="en-US"/>
              </w:rPr>
              <w:t xml:space="preserve"> T, Tan, SYX, Cano CT, Sahakyan A, </w:t>
            </w:r>
            <w:r>
              <w:rPr>
                <w:rStyle w:val="normaltextrun"/>
                <w:rFonts w:ascii="Arial" w:hAnsi="Arial" w:cs="Arial"/>
                <w:b/>
                <w:bCs/>
                <w:color w:val="365F91"/>
                <w:lang w:val="en-US"/>
              </w:rPr>
              <w:t>Markaki Y</w:t>
            </w:r>
            <w:r>
              <w:rPr>
                <w:rStyle w:val="normaltextrun"/>
                <w:rFonts w:ascii="Arial" w:hAnsi="Arial" w:cs="Arial"/>
                <w:color w:val="365F91"/>
                <w:lang w:val="en-US"/>
              </w:rPr>
              <w:t xml:space="preserve">, Chronis C, Collier  AJ, Deng W, Liang G, Sun Y, </w:t>
            </w:r>
            <w:proofErr w:type="spellStart"/>
            <w:r>
              <w:rPr>
                <w:rStyle w:val="normaltextrun"/>
                <w:rFonts w:ascii="Arial" w:hAnsi="Arial" w:cs="Arial"/>
                <w:color w:val="365F91"/>
                <w:lang w:val="en-US"/>
              </w:rPr>
              <w:t>Afasizheva</w:t>
            </w:r>
            <w:proofErr w:type="spellEnd"/>
            <w:r>
              <w:rPr>
                <w:rStyle w:val="normaltextrun"/>
                <w:rFonts w:ascii="Arial" w:hAnsi="Arial" w:cs="Arial"/>
                <w:color w:val="365F91"/>
                <w:lang w:val="en-US"/>
              </w:rPr>
              <w:t xml:space="preserve"> A, Miller J, Xiao W, Black DL, Ding F, Plath K.</w:t>
            </w:r>
            <w:r>
              <w:rPr>
                <w:rStyle w:val="normaltextrun"/>
                <w:rFonts w:ascii="Arial" w:hAnsi="Arial" w:cs="Arial"/>
                <w:i/>
                <w:iCs/>
                <w:color w:val="365F91"/>
              </w:rPr>
              <w:t> </w:t>
            </w:r>
            <w:r>
              <w:rPr>
                <w:rStyle w:val="normaltextrun"/>
                <w:rFonts w:ascii="Arial" w:hAnsi="Arial" w:cs="Arial"/>
                <w:color w:val="365F91"/>
              </w:rPr>
              <w:t xml:space="preserve"> </w:t>
            </w:r>
            <w:r>
              <w:rPr>
                <w:rStyle w:val="normaltextrun"/>
                <w:rFonts w:ascii="Arial" w:hAnsi="Arial" w:cs="Arial"/>
                <w:i/>
                <w:iCs/>
                <w:color w:val="365F91"/>
              </w:rPr>
              <w:t>XIST directly regulates X-linked and autosomal genes in naive human pluripotent cells.</w:t>
            </w:r>
            <w:r>
              <w:rPr>
                <w:rStyle w:val="normaltextrun"/>
                <w:rFonts w:ascii="Arial" w:hAnsi="Arial" w:cs="Arial"/>
                <w:b/>
                <w:bCs/>
                <w:i/>
                <w:iCs/>
                <w:color w:val="365F91"/>
              </w:rPr>
              <w:t xml:space="preserve"> </w:t>
            </w:r>
            <w:hyperlink r:id="rId7" w:tgtFrame="_blank" w:history="1">
              <w:r>
                <w:rPr>
                  <w:rStyle w:val="normaltextrun"/>
                  <w:rFonts w:ascii="Arial" w:hAnsi="Arial" w:cs="Arial"/>
                  <w:b/>
                  <w:bCs/>
                  <w:color w:val="0000FF"/>
                </w:rPr>
                <w:t>Cell</w:t>
              </w:r>
            </w:hyperlink>
            <w:r>
              <w:rPr>
                <w:rStyle w:val="normaltextrun"/>
                <w:rFonts w:ascii="Arial" w:hAnsi="Arial" w:cs="Arial"/>
                <w:b/>
                <w:bCs/>
                <w:color w:val="365F91"/>
              </w:rPr>
              <w:t xml:space="preserve">. </w:t>
            </w:r>
            <w:r>
              <w:rPr>
                <w:rStyle w:val="normaltextrun"/>
                <w:rFonts w:ascii="Arial" w:hAnsi="Arial" w:cs="Arial"/>
                <w:color w:val="365F91"/>
              </w:rPr>
              <w:t>2024</w:t>
            </w:r>
            <w:r>
              <w:rPr>
                <w:rStyle w:val="eop"/>
                <w:rFonts w:ascii="Arial" w:hAnsi="Arial" w:cs="Arial"/>
                <w:color w:val="365F91"/>
              </w:rPr>
              <w:t> </w:t>
            </w:r>
          </w:p>
          <w:p w14:paraId="4E9FE851" w14:textId="77777777" w:rsidR="00F643C8" w:rsidRDefault="00F643C8" w:rsidP="00F643C8">
            <w:pPr>
              <w:pStyle w:val="paragraph"/>
              <w:spacing w:before="0" w:after="0"/>
              <w:jc w:val="both"/>
              <w:textAlignment w:val="baseline"/>
              <w:rPr>
                <w:rFonts w:ascii="Segoe UI" w:hAnsi="Segoe UI" w:cs="Segoe UI"/>
                <w:sz w:val="18"/>
                <w:szCs w:val="18"/>
              </w:rPr>
            </w:pPr>
            <w:r>
              <w:rPr>
                <w:rStyle w:val="normaltextrun"/>
                <w:rFonts w:ascii="Arial" w:hAnsi="Arial" w:cs="Arial"/>
                <w:b/>
                <w:bCs/>
                <w:color w:val="365F91"/>
                <w:lang w:val="en-US"/>
              </w:rPr>
              <w:t>2. Markaki Y</w:t>
            </w:r>
            <w:r>
              <w:rPr>
                <w:rStyle w:val="normaltextrun"/>
                <w:rFonts w:ascii="Arial" w:hAnsi="Arial" w:cs="Arial"/>
                <w:b/>
                <w:bCs/>
                <w:color w:val="365F91"/>
                <w:sz w:val="19"/>
                <w:szCs w:val="19"/>
                <w:vertAlign w:val="superscript"/>
                <w:lang w:val="en-US"/>
              </w:rPr>
              <w:t>*</w:t>
            </w:r>
            <w:r>
              <w:rPr>
                <w:rStyle w:val="normaltextrun"/>
                <w:rFonts w:ascii="Arial" w:hAnsi="Arial" w:cs="Arial"/>
                <w:color w:val="365F91"/>
                <w:lang w:val="en-US"/>
              </w:rPr>
              <w:t xml:space="preserve">, Chong JG, Wang Y, Jacobson EC, Luong C, Tan SYX, </w:t>
            </w:r>
            <w:proofErr w:type="spellStart"/>
            <w:r>
              <w:rPr>
                <w:rStyle w:val="normaltextrun"/>
                <w:rFonts w:ascii="Arial" w:hAnsi="Arial" w:cs="Arial"/>
                <w:color w:val="365F91"/>
                <w:lang w:val="en-US"/>
              </w:rPr>
              <w:t>Jachowicz</w:t>
            </w:r>
            <w:proofErr w:type="spellEnd"/>
            <w:r>
              <w:rPr>
                <w:rStyle w:val="normaltextrun"/>
                <w:rFonts w:ascii="Arial" w:hAnsi="Arial" w:cs="Arial"/>
                <w:color w:val="365F91"/>
                <w:lang w:val="en-US"/>
              </w:rPr>
              <w:t xml:space="preserve"> JW, </w:t>
            </w:r>
            <w:proofErr w:type="spellStart"/>
            <w:r>
              <w:rPr>
                <w:rStyle w:val="normaltextrun"/>
                <w:rFonts w:ascii="Arial" w:hAnsi="Arial" w:cs="Arial"/>
                <w:color w:val="365F91"/>
                <w:lang w:val="en-US"/>
              </w:rPr>
              <w:t>Strehle</w:t>
            </w:r>
            <w:proofErr w:type="spellEnd"/>
            <w:r>
              <w:rPr>
                <w:rStyle w:val="normaltextrun"/>
                <w:rFonts w:ascii="Arial" w:hAnsi="Arial" w:cs="Arial"/>
                <w:color w:val="365F91"/>
                <w:lang w:val="en-US"/>
              </w:rPr>
              <w:t xml:space="preserve"> M, </w:t>
            </w:r>
            <w:proofErr w:type="spellStart"/>
            <w:r>
              <w:rPr>
                <w:rStyle w:val="normaltextrun"/>
                <w:rFonts w:ascii="Arial" w:hAnsi="Arial" w:cs="Arial"/>
                <w:color w:val="365F91"/>
                <w:lang w:val="en-US"/>
              </w:rPr>
              <w:t>Maestrini</w:t>
            </w:r>
            <w:proofErr w:type="spellEnd"/>
            <w:r>
              <w:rPr>
                <w:rStyle w:val="normaltextrun"/>
                <w:rFonts w:ascii="Arial" w:hAnsi="Arial" w:cs="Arial"/>
                <w:color w:val="365F91"/>
                <w:lang w:val="en-US"/>
              </w:rPr>
              <w:t xml:space="preserve"> D, </w:t>
            </w:r>
            <w:proofErr w:type="spellStart"/>
            <w:r>
              <w:rPr>
                <w:rStyle w:val="normaltextrun"/>
                <w:rFonts w:ascii="Arial" w:hAnsi="Arial" w:cs="Arial"/>
                <w:color w:val="365F91"/>
                <w:lang w:val="en-US"/>
              </w:rPr>
              <w:t>Dror</w:t>
            </w:r>
            <w:proofErr w:type="spellEnd"/>
            <w:r>
              <w:rPr>
                <w:rStyle w:val="normaltextrun"/>
                <w:rFonts w:ascii="Arial" w:hAnsi="Arial" w:cs="Arial"/>
                <w:color w:val="365F91"/>
                <w:lang w:val="en-US"/>
              </w:rPr>
              <w:t xml:space="preserve"> I, Mistry BA, </w:t>
            </w:r>
            <w:proofErr w:type="spellStart"/>
            <w:r>
              <w:rPr>
                <w:rStyle w:val="normaltextrun"/>
                <w:rFonts w:ascii="Arial" w:hAnsi="Arial" w:cs="Arial"/>
                <w:color w:val="365F91"/>
                <w:lang w:val="en-US"/>
              </w:rPr>
              <w:t>Schöneberg</w:t>
            </w:r>
            <w:proofErr w:type="spellEnd"/>
            <w:r>
              <w:rPr>
                <w:rStyle w:val="normaltextrun"/>
                <w:rFonts w:ascii="Arial" w:hAnsi="Arial" w:cs="Arial"/>
                <w:color w:val="365F91"/>
                <w:lang w:val="en-US"/>
              </w:rPr>
              <w:t xml:space="preserve"> J, Banerjee A, Guttman M, Chou T</w:t>
            </w:r>
            <w:r>
              <w:rPr>
                <w:rStyle w:val="normaltextrun"/>
                <w:rFonts w:ascii="Arial" w:hAnsi="Arial" w:cs="Arial"/>
                <w:b/>
                <w:bCs/>
                <w:color w:val="365F91"/>
                <w:lang w:val="en-US"/>
              </w:rPr>
              <w:t>*</w:t>
            </w:r>
            <w:r>
              <w:rPr>
                <w:rStyle w:val="normaltextrun"/>
                <w:rFonts w:ascii="Arial" w:hAnsi="Arial" w:cs="Arial"/>
                <w:color w:val="365F91"/>
                <w:lang w:val="en-US"/>
              </w:rPr>
              <w:t>, Plath K</w:t>
            </w:r>
            <w:r>
              <w:rPr>
                <w:rStyle w:val="normaltextrun"/>
                <w:rFonts w:ascii="Arial" w:hAnsi="Arial" w:cs="Arial"/>
                <w:b/>
                <w:bCs/>
                <w:color w:val="365F91"/>
                <w:lang w:val="en-US"/>
              </w:rPr>
              <w:t>*</w:t>
            </w:r>
            <w:r>
              <w:rPr>
                <w:rStyle w:val="normaltextrun"/>
                <w:rFonts w:ascii="Arial" w:hAnsi="Arial" w:cs="Arial"/>
                <w:color w:val="365F91"/>
                <w:lang w:val="en-US"/>
              </w:rPr>
              <w:t xml:space="preserve">. </w:t>
            </w:r>
            <w:proofErr w:type="spellStart"/>
            <w:r>
              <w:rPr>
                <w:rStyle w:val="normaltextrun"/>
                <w:rFonts w:ascii="Arial" w:hAnsi="Arial" w:cs="Arial"/>
                <w:i/>
                <w:iCs/>
                <w:color w:val="365F91"/>
                <w:lang w:val="en-US"/>
              </w:rPr>
              <w:t>Xist</w:t>
            </w:r>
            <w:proofErr w:type="spellEnd"/>
            <w:r>
              <w:rPr>
                <w:rStyle w:val="normaltextrun"/>
                <w:rFonts w:ascii="Arial" w:hAnsi="Arial" w:cs="Arial"/>
                <w:i/>
                <w:iCs/>
                <w:color w:val="365F91"/>
                <w:lang w:val="en-US"/>
              </w:rPr>
              <w:t xml:space="preserve"> nucleates local protein gradients to propagate silencing across the X chromosome</w:t>
            </w:r>
            <w:r>
              <w:rPr>
                <w:rStyle w:val="normaltextrun"/>
                <w:rFonts w:ascii="Arial" w:hAnsi="Arial" w:cs="Arial"/>
                <w:color w:val="365F91"/>
                <w:lang w:val="en-US"/>
              </w:rPr>
              <w:t xml:space="preserve">. </w:t>
            </w:r>
            <w:hyperlink r:id="rId8" w:tgtFrame="_blank" w:history="1">
              <w:r>
                <w:rPr>
                  <w:rStyle w:val="normaltextrun"/>
                  <w:rFonts w:ascii="Arial" w:hAnsi="Arial" w:cs="Arial"/>
                  <w:b/>
                  <w:bCs/>
                  <w:color w:val="0000FF"/>
                  <w:lang w:val="en-US"/>
                </w:rPr>
                <w:t>Cell</w:t>
              </w:r>
            </w:hyperlink>
            <w:r>
              <w:rPr>
                <w:rStyle w:val="normaltextrun"/>
                <w:rFonts w:ascii="Arial" w:hAnsi="Arial" w:cs="Arial"/>
                <w:b/>
                <w:bCs/>
                <w:color w:val="365F91"/>
                <w:lang w:val="en-US"/>
              </w:rPr>
              <w:t>.</w:t>
            </w:r>
            <w:r>
              <w:rPr>
                <w:rStyle w:val="normaltextrun"/>
                <w:rFonts w:ascii="Arial" w:hAnsi="Arial" w:cs="Arial"/>
                <w:color w:val="365F91"/>
                <w:lang w:val="en-US"/>
              </w:rPr>
              <w:t xml:space="preserve"> 2021 </w:t>
            </w:r>
            <w:r>
              <w:rPr>
                <w:rStyle w:val="eop"/>
                <w:rFonts w:ascii="Arial" w:hAnsi="Arial" w:cs="Arial"/>
                <w:color w:val="365F91"/>
              </w:rPr>
              <w:t> </w:t>
            </w:r>
          </w:p>
          <w:p w14:paraId="747203B2" w14:textId="77777777" w:rsidR="003A7DAE" w:rsidRDefault="00F643C8" w:rsidP="00F643C8">
            <w:pPr>
              <w:pStyle w:val="paragraph"/>
              <w:spacing w:before="0" w:after="0"/>
              <w:jc w:val="both"/>
              <w:textAlignment w:val="baseline"/>
              <w:rPr>
                <w:rStyle w:val="eop"/>
                <w:rFonts w:ascii="Arial" w:hAnsi="Arial" w:cs="Arial"/>
                <w:color w:val="365F91"/>
              </w:rPr>
            </w:pPr>
            <w:r>
              <w:rPr>
                <w:rStyle w:val="normaltextrun"/>
                <w:rFonts w:ascii="Arial" w:hAnsi="Arial" w:cs="Arial"/>
                <w:b/>
                <w:bCs/>
                <w:color w:val="365F91"/>
                <w:lang w:val="en-US"/>
              </w:rPr>
              <w:t xml:space="preserve">3. </w:t>
            </w:r>
            <w:r>
              <w:rPr>
                <w:rStyle w:val="normaltextrun"/>
                <w:rFonts w:ascii="Arial" w:hAnsi="Arial" w:cs="Arial"/>
                <w:color w:val="365F91"/>
                <w:lang w:val="en-US"/>
              </w:rPr>
              <w:t xml:space="preserve">Kraus F, </w:t>
            </w:r>
            <w:proofErr w:type="spellStart"/>
            <w:r>
              <w:rPr>
                <w:rStyle w:val="normaltextrun"/>
                <w:rFonts w:ascii="Arial" w:hAnsi="Arial" w:cs="Arial"/>
                <w:color w:val="365F91"/>
                <w:lang w:val="en-US"/>
              </w:rPr>
              <w:t>Miron</w:t>
            </w:r>
            <w:proofErr w:type="spellEnd"/>
            <w:r>
              <w:rPr>
                <w:rStyle w:val="normaltextrun"/>
                <w:rFonts w:ascii="Arial" w:hAnsi="Arial" w:cs="Arial"/>
                <w:color w:val="365F91"/>
                <w:lang w:val="en-US"/>
              </w:rPr>
              <w:t xml:space="preserve"> E, </w:t>
            </w:r>
            <w:proofErr w:type="spellStart"/>
            <w:r>
              <w:rPr>
                <w:rStyle w:val="normaltextrun"/>
                <w:rFonts w:ascii="Arial" w:hAnsi="Arial" w:cs="Arial"/>
                <w:color w:val="365F91"/>
                <w:lang w:val="en-US"/>
              </w:rPr>
              <w:t>Demmerle</w:t>
            </w:r>
            <w:proofErr w:type="spellEnd"/>
            <w:r>
              <w:rPr>
                <w:rStyle w:val="normaltextrun"/>
                <w:rFonts w:ascii="Arial" w:hAnsi="Arial" w:cs="Arial"/>
                <w:color w:val="365F91"/>
                <w:lang w:val="en-US"/>
              </w:rPr>
              <w:t xml:space="preserve"> J, </w:t>
            </w:r>
            <w:proofErr w:type="spellStart"/>
            <w:r>
              <w:rPr>
                <w:rStyle w:val="normaltextrun"/>
                <w:rFonts w:ascii="Arial" w:hAnsi="Arial" w:cs="Arial"/>
                <w:color w:val="365F91"/>
                <w:lang w:val="en-US"/>
              </w:rPr>
              <w:t>Chitiashvili</w:t>
            </w:r>
            <w:proofErr w:type="spellEnd"/>
            <w:r>
              <w:rPr>
                <w:rStyle w:val="normaltextrun"/>
                <w:rFonts w:ascii="Arial" w:hAnsi="Arial" w:cs="Arial"/>
                <w:color w:val="365F91"/>
                <w:lang w:val="en-US"/>
              </w:rPr>
              <w:t xml:space="preserve"> T, </w:t>
            </w:r>
            <w:proofErr w:type="spellStart"/>
            <w:r>
              <w:rPr>
                <w:rStyle w:val="normaltextrun"/>
                <w:rFonts w:ascii="Arial" w:hAnsi="Arial" w:cs="Arial"/>
                <w:color w:val="365F91"/>
                <w:lang w:val="en-US"/>
              </w:rPr>
              <w:t>Budco</w:t>
            </w:r>
            <w:proofErr w:type="spellEnd"/>
            <w:r>
              <w:rPr>
                <w:rStyle w:val="normaltextrun"/>
                <w:rFonts w:ascii="Arial" w:hAnsi="Arial" w:cs="Arial"/>
                <w:color w:val="365F91"/>
                <w:lang w:val="en-US"/>
              </w:rPr>
              <w:t xml:space="preserve"> A, Alle Q, Matsuda A, Leonhardt H, </w:t>
            </w:r>
            <w:proofErr w:type="spellStart"/>
            <w:r>
              <w:rPr>
                <w:rStyle w:val="normaltextrun"/>
                <w:rFonts w:ascii="Arial" w:hAnsi="Arial" w:cs="Arial"/>
                <w:color w:val="365F91"/>
                <w:lang w:val="en-US"/>
              </w:rPr>
              <w:t>Schermelleh</w:t>
            </w:r>
            <w:proofErr w:type="spellEnd"/>
            <w:r>
              <w:rPr>
                <w:rStyle w:val="normaltextrun"/>
                <w:rFonts w:ascii="Arial" w:hAnsi="Arial" w:cs="Arial"/>
                <w:color w:val="365F91"/>
                <w:lang w:val="en-US"/>
              </w:rPr>
              <w:t xml:space="preserve"> L, </w:t>
            </w:r>
            <w:r>
              <w:rPr>
                <w:rStyle w:val="normaltextrun"/>
                <w:rFonts w:ascii="Arial" w:hAnsi="Arial" w:cs="Arial"/>
                <w:b/>
                <w:bCs/>
                <w:color w:val="365F91"/>
                <w:lang w:val="en-US"/>
              </w:rPr>
              <w:t>Markaki Y.</w:t>
            </w:r>
            <w:r>
              <w:rPr>
                <w:rStyle w:val="normaltextrun"/>
                <w:rFonts w:ascii="Arial" w:hAnsi="Arial" w:cs="Arial"/>
                <w:color w:val="365F91"/>
                <w:lang w:val="en-US"/>
              </w:rPr>
              <w:t xml:space="preserve"> </w:t>
            </w:r>
            <w:r>
              <w:rPr>
                <w:rStyle w:val="normaltextrun"/>
                <w:rFonts w:ascii="Arial" w:hAnsi="Arial" w:cs="Arial"/>
                <w:i/>
                <w:iCs/>
                <w:color w:val="365F91"/>
                <w:lang w:val="en-US"/>
              </w:rPr>
              <w:t>Quantitative 3D structured illumination microscopy of nuclear structures</w:t>
            </w:r>
            <w:hyperlink r:id="rId9" w:tgtFrame="_blank" w:history="1">
              <w:r>
                <w:rPr>
                  <w:rStyle w:val="normaltextrun"/>
                  <w:rFonts w:ascii="Arial" w:hAnsi="Arial" w:cs="Arial"/>
                  <w:i/>
                  <w:iCs/>
                  <w:color w:val="0000FF"/>
                  <w:lang w:val="en-US"/>
                </w:rPr>
                <w:t xml:space="preserve">. </w:t>
              </w:r>
              <w:r>
                <w:rPr>
                  <w:rStyle w:val="normaltextrun"/>
                  <w:rFonts w:ascii="Arial" w:hAnsi="Arial" w:cs="Arial"/>
                  <w:b/>
                  <w:bCs/>
                  <w:color w:val="0000FF"/>
                  <w:lang w:val="en-US"/>
                </w:rPr>
                <w:t xml:space="preserve">Nat </w:t>
              </w:r>
              <w:proofErr w:type="spellStart"/>
              <w:r>
                <w:rPr>
                  <w:rStyle w:val="normaltextrun"/>
                  <w:rFonts w:ascii="Arial" w:hAnsi="Arial" w:cs="Arial"/>
                  <w:b/>
                  <w:bCs/>
                  <w:color w:val="0000FF"/>
                  <w:lang w:val="en-US"/>
                </w:rPr>
                <w:t>Protoc</w:t>
              </w:r>
              <w:proofErr w:type="spellEnd"/>
            </w:hyperlink>
            <w:r>
              <w:rPr>
                <w:rStyle w:val="normaltextrun"/>
                <w:rFonts w:ascii="Arial" w:hAnsi="Arial" w:cs="Arial"/>
                <w:color w:val="365F91"/>
                <w:lang w:val="en-US"/>
              </w:rPr>
              <w:t>. 2017</w:t>
            </w:r>
            <w:r>
              <w:rPr>
                <w:rStyle w:val="eop"/>
                <w:rFonts w:ascii="Arial" w:hAnsi="Arial" w:cs="Arial"/>
                <w:color w:val="365F91"/>
              </w:rPr>
              <w:t> </w:t>
            </w:r>
          </w:p>
          <w:p w14:paraId="4CC99A4B" w14:textId="5718FB6A" w:rsidR="00F643C8" w:rsidRPr="00F643C8" w:rsidRDefault="00F643C8" w:rsidP="00F643C8">
            <w:pPr>
              <w:pStyle w:val="paragraph"/>
              <w:spacing w:before="0" w:after="0"/>
              <w:jc w:val="both"/>
              <w:textAlignment w:val="baseline"/>
              <w:rPr>
                <w:rFonts w:ascii="Segoe UI" w:hAnsi="Segoe UI" w:cs="Segoe UI"/>
                <w:sz w:val="18"/>
                <w:szCs w:val="18"/>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54DB"/>
    <w:multiLevelType w:val="multilevel"/>
    <w:tmpl w:val="50C2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665CC8"/>
    <w:multiLevelType w:val="multilevel"/>
    <w:tmpl w:val="3C98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53E4C"/>
    <w:multiLevelType w:val="multilevel"/>
    <w:tmpl w:val="51EA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C35254"/>
    <w:multiLevelType w:val="multilevel"/>
    <w:tmpl w:val="459A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560352"/>
    <w:multiLevelType w:val="multilevel"/>
    <w:tmpl w:val="386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880DCC"/>
    <w:multiLevelType w:val="multilevel"/>
    <w:tmpl w:val="13AC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2B6C32"/>
    <w:multiLevelType w:val="multilevel"/>
    <w:tmpl w:val="F8D2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C804EB"/>
    <w:multiLevelType w:val="multilevel"/>
    <w:tmpl w:val="BBC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10E13"/>
    <w:multiLevelType w:val="multilevel"/>
    <w:tmpl w:val="3C10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D84020"/>
    <w:multiLevelType w:val="multilevel"/>
    <w:tmpl w:val="BFE6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CC1B87"/>
    <w:multiLevelType w:val="multilevel"/>
    <w:tmpl w:val="75BC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10"/>
  </w:num>
  <w:num w:numId="4">
    <w:abstractNumId w:val="7"/>
  </w:num>
  <w:num w:numId="5">
    <w:abstractNumId w:val="0"/>
  </w:num>
  <w:num w:numId="6">
    <w:abstractNumId w:val="5"/>
  </w:num>
  <w:num w:numId="7">
    <w:abstractNumId w:val="6"/>
  </w:num>
  <w:num w:numId="8">
    <w:abstractNumId w:val="2"/>
  </w:num>
  <w:num w:numId="9">
    <w:abstractNumId w:val="9"/>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C47A8"/>
    <w:rsid w:val="00AE49DF"/>
    <w:rsid w:val="00B1013F"/>
    <w:rsid w:val="00BB70D0"/>
    <w:rsid w:val="00BD5F21"/>
    <w:rsid w:val="00C97F86"/>
    <w:rsid w:val="00DE6413"/>
    <w:rsid w:val="00EF0A9E"/>
    <w:rsid w:val="00F643C8"/>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667830868">
      <w:bodyDiv w:val="1"/>
      <w:marLeft w:val="0"/>
      <w:marRight w:val="0"/>
      <w:marTop w:val="0"/>
      <w:marBottom w:val="0"/>
      <w:divBdr>
        <w:top w:val="none" w:sz="0" w:space="0" w:color="auto"/>
        <w:left w:val="none" w:sz="0" w:space="0" w:color="auto"/>
        <w:bottom w:val="none" w:sz="0" w:space="0" w:color="auto"/>
        <w:right w:val="none" w:sz="0" w:space="0" w:color="auto"/>
      </w:divBdr>
      <w:divsChild>
        <w:div w:id="498469112">
          <w:marLeft w:val="0"/>
          <w:marRight w:val="0"/>
          <w:marTop w:val="0"/>
          <w:marBottom w:val="0"/>
          <w:divBdr>
            <w:top w:val="none" w:sz="0" w:space="0" w:color="auto"/>
            <w:left w:val="none" w:sz="0" w:space="0" w:color="auto"/>
            <w:bottom w:val="none" w:sz="0" w:space="0" w:color="auto"/>
            <w:right w:val="none" w:sz="0" w:space="0" w:color="auto"/>
          </w:divBdr>
        </w:div>
        <w:div w:id="694968686">
          <w:marLeft w:val="0"/>
          <w:marRight w:val="0"/>
          <w:marTop w:val="0"/>
          <w:marBottom w:val="0"/>
          <w:divBdr>
            <w:top w:val="none" w:sz="0" w:space="0" w:color="auto"/>
            <w:left w:val="none" w:sz="0" w:space="0" w:color="auto"/>
            <w:bottom w:val="none" w:sz="0" w:space="0" w:color="auto"/>
            <w:right w:val="none" w:sz="0" w:space="0" w:color="auto"/>
          </w:divBdr>
        </w:div>
        <w:div w:id="1316374192">
          <w:marLeft w:val="0"/>
          <w:marRight w:val="0"/>
          <w:marTop w:val="0"/>
          <w:marBottom w:val="0"/>
          <w:divBdr>
            <w:top w:val="none" w:sz="0" w:space="0" w:color="auto"/>
            <w:left w:val="none" w:sz="0" w:space="0" w:color="auto"/>
            <w:bottom w:val="none" w:sz="0" w:space="0" w:color="auto"/>
            <w:right w:val="none" w:sz="0" w:space="0" w:color="auto"/>
          </w:divBdr>
        </w:div>
        <w:div w:id="1686050385">
          <w:marLeft w:val="0"/>
          <w:marRight w:val="0"/>
          <w:marTop w:val="0"/>
          <w:marBottom w:val="0"/>
          <w:divBdr>
            <w:top w:val="none" w:sz="0" w:space="0" w:color="auto"/>
            <w:left w:val="none" w:sz="0" w:space="0" w:color="auto"/>
            <w:bottom w:val="none" w:sz="0" w:space="0" w:color="auto"/>
            <w:right w:val="none" w:sz="0" w:space="0" w:color="auto"/>
          </w:divBdr>
        </w:div>
        <w:div w:id="1424954317">
          <w:marLeft w:val="0"/>
          <w:marRight w:val="0"/>
          <w:marTop w:val="0"/>
          <w:marBottom w:val="0"/>
          <w:divBdr>
            <w:top w:val="none" w:sz="0" w:space="0" w:color="auto"/>
            <w:left w:val="none" w:sz="0" w:space="0" w:color="auto"/>
            <w:bottom w:val="none" w:sz="0" w:space="0" w:color="auto"/>
            <w:right w:val="none" w:sz="0" w:space="0" w:color="auto"/>
          </w:divBdr>
          <w:divsChild>
            <w:div w:id="520360850">
              <w:marLeft w:val="0"/>
              <w:marRight w:val="0"/>
              <w:marTop w:val="0"/>
              <w:marBottom w:val="0"/>
              <w:divBdr>
                <w:top w:val="none" w:sz="0" w:space="0" w:color="auto"/>
                <w:left w:val="none" w:sz="0" w:space="0" w:color="auto"/>
                <w:bottom w:val="none" w:sz="0" w:space="0" w:color="auto"/>
                <w:right w:val="none" w:sz="0" w:space="0" w:color="auto"/>
              </w:divBdr>
            </w:div>
            <w:div w:id="1457674528">
              <w:marLeft w:val="0"/>
              <w:marRight w:val="0"/>
              <w:marTop w:val="0"/>
              <w:marBottom w:val="0"/>
              <w:divBdr>
                <w:top w:val="none" w:sz="0" w:space="0" w:color="auto"/>
                <w:left w:val="none" w:sz="0" w:space="0" w:color="auto"/>
                <w:bottom w:val="none" w:sz="0" w:space="0" w:color="auto"/>
                <w:right w:val="none" w:sz="0" w:space="0" w:color="auto"/>
              </w:divBdr>
            </w:div>
            <w:div w:id="1287420647">
              <w:marLeft w:val="0"/>
              <w:marRight w:val="0"/>
              <w:marTop w:val="0"/>
              <w:marBottom w:val="0"/>
              <w:divBdr>
                <w:top w:val="none" w:sz="0" w:space="0" w:color="auto"/>
                <w:left w:val="none" w:sz="0" w:space="0" w:color="auto"/>
                <w:bottom w:val="none" w:sz="0" w:space="0" w:color="auto"/>
                <w:right w:val="none" w:sz="0" w:space="0" w:color="auto"/>
              </w:divBdr>
            </w:div>
            <w:div w:id="356321627">
              <w:marLeft w:val="0"/>
              <w:marRight w:val="0"/>
              <w:marTop w:val="0"/>
              <w:marBottom w:val="0"/>
              <w:divBdr>
                <w:top w:val="none" w:sz="0" w:space="0" w:color="auto"/>
                <w:left w:val="none" w:sz="0" w:space="0" w:color="auto"/>
                <w:bottom w:val="none" w:sz="0" w:space="0" w:color="auto"/>
                <w:right w:val="none" w:sz="0" w:space="0" w:color="auto"/>
              </w:divBdr>
            </w:div>
            <w:div w:id="1121146901">
              <w:marLeft w:val="0"/>
              <w:marRight w:val="0"/>
              <w:marTop w:val="0"/>
              <w:marBottom w:val="0"/>
              <w:divBdr>
                <w:top w:val="none" w:sz="0" w:space="0" w:color="auto"/>
                <w:left w:val="none" w:sz="0" w:space="0" w:color="auto"/>
                <w:bottom w:val="none" w:sz="0" w:space="0" w:color="auto"/>
                <w:right w:val="none" w:sz="0" w:space="0" w:color="auto"/>
              </w:divBdr>
            </w:div>
            <w:div w:id="135345434">
              <w:marLeft w:val="0"/>
              <w:marRight w:val="0"/>
              <w:marTop w:val="0"/>
              <w:marBottom w:val="0"/>
              <w:divBdr>
                <w:top w:val="none" w:sz="0" w:space="0" w:color="auto"/>
                <w:left w:val="none" w:sz="0" w:space="0" w:color="auto"/>
                <w:bottom w:val="none" w:sz="0" w:space="0" w:color="auto"/>
                <w:right w:val="none" w:sz="0" w:space="0" w:color="auto"/>
              </w:divBdr>
            </w:div>
            <w:div w:id="864754822">
              <w:marLeft w:val="0"/>
              <w:marRight w:val="0"/>
              <w:marTop w:val="0"/>
              <w:marBottom w:val="0"/>
              <w:divBdr>
                <w:top w:val="none" w:sz="0" w:space="0" w:color="auto"/>
                <w:left w:val="none" w:sz="0" w:space="0" w:color="auto"/>
                <w:bottom w:val="none" w:sz="0" w:space="0" w:color="auto"/>
                <w:right w:val="none" w:sz="0" w:space="0" w:color="auto"/>
              </w:divBdr>
            </w:div>
            <w:div w:id="1400254109">
              <w:marLeft w:val="0"/>
              <w:marRight w:val="0"/>
              <w:marTop w:val="0"/>
              <w:marBottom w:val="0"/>
              <w:divBdr>
                <w:top w:val="none" w:sz="0" w:space="0" w:color="auto"/>
                <w:left w:val="none" w:sz="0" w:space="0" w:color="auto"/>
                <w:bottom w:val="none" w:sz="0" w:space="0" w:color="auto"/>
                <w:right w:val="none" w:sz="0" w:space="0" w:color="auto"/>
              </w:divBdr>
            </w:div>
            <w:div w:id="1570579558">
              <w:marLeft w:val="0"/>
              <w:marRight w:val="0"/>
              <w:marTop w:val="0"/>
              <w:marBottom w:val="0"/>
              <w:divBdr>
                <w:top w:val="none" w:sz="0" w:space="0" w:color="auto"/>
                <w:left w:val="none" w:sz="0" w:space="0" w:color="auto"/>
                <w:bottom w:val="none" w:sz="0" w:space="0" w:color="auto"/>
                <w:right w:val="none" w:sz="0" w:space="0" w:color="auto"/>
              </w:divBdr>
            </w:div>
            <w:div w:id="1935164129">
              <w:marLeft w:val="0"/>
              <w:marRight w:val="0"/>
              <w:marTop w:val="0"/>
              <w:marBottom w:val="0"/>
              <w:divBdr>
                <w:top w:val="none" w:sz="0" w:space="0" w:color="auto"/>
                <w:left w:val="none" w:sz="0" w:space="0" w:color="auto"/>
                <w:bottom w:val="none" w:sz="0" w:space="0" w:color="auto"/>
                <w:right w:val="none" w:sz="0" w:space="0" w:color="auto"/>
              </w:divBdr>
            </w:div>
            <w:div w:id="1467089041">
              <w:marLeft w:val="0"/>
              <w:marRight w:val="0"/>
              <w:marTop w:val="0"/>
              <w:marBottom w:val="0"/>
              <w:divBdr>
                <w:top w:val="none" w:sz="0" w:space="0" w:color="auto"/>
                <w:left w:val="none" w:sz="0" w:space="0" w:color="auto"/>
                <w:bottom w:val="none" w:sz="0" w:space="0" w:color="auto"/>
                <w:right w:val="none" w:sz="0" w:space="0" w:color="auto"/>
              </w:divBdr>
            </w:div>
            <w:div w:id="928927647">
              <w:marLeft w:val="0"/>
              <w:marRight w:val="0"/>
              <w:marTop w:val="0"/>
              <w:marBottom w:val="0"/>
              <w:divBdr>
                <w:top w:val="none" w:sz="0" w:space="0" w:color="auto"/>
                <w:left w:val="none" w:sz="0" w:space="0" w:color="auto"/>
                <w:bottom w:val="none" w:sz="0" w:space="0" w:color="auto"/>
                <w:right w:val="none" w:sz="0" w:space="0" w:color="auto"/>
              </w:divBdr>
            </w:div>
            <w:div w:id="3773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321733899">
      <w:bodyDiv w:val="1"/>
      <w:marLeft w:val="0"/>
      <w:marRight w:val="0"/>
      <w:marTop w:val="0"/>
      <w:marBottom w:val="0"/>
      <w:divBdr>
        <w:top w:val="none" w:sz="0" w:space="0" w:color="auto"/>
        <w:left w:val="none" w:sz="0" w:space="0" w:color="auto"/>
        <w:bottom w:val="none" w:sz="0" w:space="0" w:color="auto"/>
        <w:right w:val="none" w:sz="0" w:space="0" w:color="auto"/>
      </w:divBdr>
      <w:divsChild>
        <w:div w:id="278226876">
          <w:marLeft w:val="0"/>
          <w:marRight w:val="0"/>
          <w:marTop w:val="0"/>
          <w:marBottom w:val="0"/>
          <w:divBdr>
            <w:top w:val="none" w:sz="0" w:space="0" w:color="auto"/>
            <w:left w:val="none" w:sz="0" w:space="0" w:color="auto"/>
            <w:bottom w:val="none" w:sz="0" w:space="0" w:color="auto"/>
            <w:right w:val="none" w:sz="0" w:space="0" w:color="auto"/>
          </w:divBdr>
        </w:div>
        <w:div w:id="1186015787">
          <w:marLeft w:val="0"/>
          <w:marRight w:val="0"/>
          <w:marTop w:val="0"/>
          <w:marBottom w:val="0"/>
          <w:divBdr>
            <w:top w:val="none" w:sz="0" w:space="0" w:color="auto"/>
            <w:left w:val="none" w:sz="0" w:space="0" w:color="auto"/>
            <w:bottom w:val="none" w:sz="0" w:space="0" w:color="auto"/>
            <w:right w:val="none" w:sz="0" w:space="0" w:color="auto"/>
          </w:divBdr>
        </w:div>
        <w:div w:id="1015763334">
          <w:marLeft w:val="0"/>
          <w:marRight w:val="0"/>
          <w:marTop w:val="0"/>
          <w:marBottom w:val="0"/>
          <w:divBdr>
            <w:top w:val="none" w:sz="0" w:space="0" w:color="auto"/>
            <w:left w:val="none" w:sz="0" w:space="0" w:color="auto"/>
            <w:bottom w:val="none" w:sz="0" w:space="0" w:color="auto"/>
            <w:right w:val="none" w:sz="0" w:space="0" w:color="auto"/>
          </w:divBdr>
        </w:div>
        <w:div w:id="1109667245">
          <w:marLeft w:val="0"/>
          <w:marRight w:val="0"/>
          <w:marTop w:val="0"/>
          <w:marBottom w:val="0"/>
          <w:divBdr>
            <w:top w:val="none" w:sz="0" w:space="0" w:color="auto"/>
            <w:left w:val="none" w:sz="0" w:space="0" w:color="auto"/>
            <w:bottom w:val="none" w:sz="0" w:space="0" w:color="auto"/>
            <w:right w:val="none" w:sz="0" w:space="0" w:color="auto"/>
          </w:divBdr>
        </w:div>
        <w:div w:id="1225600638">
          <w:marLeft w:val="0"/>
          <w:marRight w:val="0"/>
          <w:marTop w:val="0"/>
          <w:marBottom w:val="0"/>
          <w:divBdr>
            <w:top w:val="none" w:sz="0" w:space="0" w:color="auto"/>
            <w:left w:val="none" w:sz="0" w:space="0" w:color="auto"/>
            <w:bottom w:val="none" w:sz="0" w:space="0" w:color="auto"/>
            <w:right w:val="none" w:sz="0" w:space="0" w:color="auto"/>
          </w:divBdr>
        </w:div>
        <w:div w:id="1583220940">
          <w:marLeft w:val="0"/>
          <w:marRight w:val="0"/>
          <w:marTop w:val="0"/>
          <w:marBottom w:val="0"/>
          <w:divBdr>
            <w:top w:val="none" w:sz="0" w:space="0" w:color="auto"/>
            <w:left w:val="none" w:sz="0" w:space="0" w:color="auto"/>
            <w:bottom w:val="none" w:sz="0" w:space="0" w:color="auto"/>
            <w:right w:val="none" w:sz="0" w:space="0" w:color="auto"/>
          </w:divBdr>
        </w:div>
        <w:div w:id="1127352502">
          <w:marLeft w:val="0"/>
          <w:marRight w:val="0"/>
          <w:marTop w:val="0"/>
          <w:marBottom w:val="0"/>
          <w:divBdr>
            <w:top w:val="none" w:sz="0" w:space="0" w:color="auto"/>
            <w:left w:val="none" w:sz="0" w:space="0" w:color="auto"/>
            <w:bottom w:val="none" w:sz="0" w:space="0" w:color="auto"/>
            <w:right w:val="none" w:sz="0" w:space="0" w:color="auto"/>
          </w:divBdr>
        </w:div>
        <w:div w:id="1901556643">
          <w:marLeft w:val="0"/>
          <w:marRight w:val="0"/>
          <w:marTop w:val="0"/>
          <w:marBottom w:val="0"/>
          <w:divBdr>
            <w:top w:val="none" w:sz="0" w:space="0" w:color="auto"/>
            <w:left w:val="none" w:sz="0" w:space="0" w:color="auto"/>
            <w:bottom w:val="none" w:sz="0" w:space="0" w:color="auto"/>
            <w:right w:val="none" w:sz="0" w:space="0" w:color="auto"/>
          </w:divBdr>
        </w:div>
      </w:divsChild>
    </w:div>
    <w:div w:id="2106919449">
      <w:bodyDiv w:val="1"/>
      <w:marLeft w:val="0"/>
      <w:marRight w:val="0"/>
      <w:marTop w:val="0"/>
      <w:marBottom w:val="0"/>
      <w:divBdr>
        <w:top w:val="none" w:sz="0" w:space="0" w:color="auto"/>
        <w:left w:val="none" w:sz="0" w:space="0" w:color="auto"/>
        <w:bottom w:val="none" w:sz="0" w:space="0" w:color="auto"/>
        <w:right w:val="none" w:sz="0" w:space="0" w:color="auto"/>
      </w:divBdr>
      <w:divsChild>
        <w:div w:id="399447421">
          <w:marLeft w:val="0"/>
          <w:marRight w:val="0"/>
          <w:marTop w:val="0"/>
          <w:marBottom w:val="0"/>
          <w:divBdr>
            <w:top w:val="none" w:sz="0" w:space="0" w:color="auto"/>
            <w:left w:val="none" w:sz="0" w:space="0" w:color="auto"/>
            <w:bottom w:val="none" w:sz="0" w:space="0" w:color="auto"/>
            <w:right w:val="none" w:sz="0" w:space="0" w:color="auto"/>
          </w:divBdr>
        </w:div>
        <w:div w:id="1598052715">
          <w:marLeft w:val="0"/>
          <w:marRight w:val="0"/>
          <w:marTop w:val="0"/>
          <w:marBottom w:val="0"/>
          <w:divBdr>
            <w:top w:val="none" w:sz="0" w:space="0" w:color="auto"/>
            <w:left w:val="none" w:sz="0" w:space="0" w:color="auto"/>
            <w:bottom w:val="none" w:sz="0" w:space="0" w:color="auto"/>
            <w:right w:val="none" w:sz="0" w:space="0" w:color="auto"/>
          </w:divBdr>
        </w:div>
        <w:div w:id="208136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l.com/cell/fulltext/S0092-8674(21)01275-7?_returnURL=https%3A%2F%2Flinkinghub.elsevier.com%2Fretrieve%2Fpii%2FS0092867421012757%3Fshowall%3Dtrue" TargetMode="External"/><Relationship Id="rId3" Type="http://schemas.openxmlformats.org/officeDocument/2006/relationships/settings" Target="settings.xml"/><Relationship Id="rId7" Type="http://schemas.openxmlformats.org/officeDocument/2006/relationships/hyperlink" Target="https://www.sciencedirect.com/science/article/pii/S0092867423013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elson1@warwick.ac.uk" TargetMode="External"/><Relationship Id="rId11" Type="http://schemas.openxmlformats.org/officeDocument/2006/relationships/theme" Target="theme/theme1.xml"/><Relationship Id="rId5" Type="http://schemas.openxmlformats.org/officeDocument/2006/relationships/hyperlink" Target="mailto:yolanda.markaki@le.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ure.com/articles/nprot.2017.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2024-11-13T14:40:00Z</dcterms:created>
  <dcterms:modified xsi:type="dcterms:W3CDTF">2024-11-13T14:44:00Z</dcterms:modified>
</cp:coreProperties>
</file>