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8C16D" w14:textId="5E1C6A6F" w:rsidR="00EA5E97" w:rsidRDefault="00EA5E97" w:rsidP="00EA5E97">
      <w:pPr>
        <w:spacing w:line="240" w:lineRule="auto"/>
        <w:rPr>
          <w:b/>
          <w:bCs/>
          <w:color w:val="595959" w:themeColor="text1" w:themeTint="A6"/>
          <w:sz w:val="28"/>
          <w:szCs w:val="28"/>
        </w:rPr>
      </w:pPr>
      <w:r>
        <w:rPr>
          <w:b/>
          <w:bCs/>
          <w:color w:val="595959" w:themeColor="text1" w:themeTint="A6"/>
          <w:sz w:val="28"/>
          <w:szCs w:val="28"/>
        </w:rPr>
        <w:t>University of Leicester</w:t>
      </w:r>
    </w:p>
    <w:p w14:paraId="30EA2270" w14:textId="378EE01E" w:rsidR="00EA5E97" w:rsidRPr="00F94191" w:rsidRDefault="00EA5E97" w:rsidP="00EA5E97">
      <w:pPr>
        <w:spacing w:line="240" w:lineRule="auto"/>
        <w:rPr>
          <w:b/>
          <w:bCs/>
          <w:color w:val="595959" w:themeColor="text1" w:themeTint="A6"/>
          <w:sz w:val="28"/>
          <w:szCs w:val="28"/>
        </w:rPr>
      </w:pPr>
      <w:r w:rsidRPr="00F94191">
        <w:rPr>
          <w:b/>
          <w:bCs/>
          <w:color w:val="595959" w:themeColor="text1" w:themeTint="A6"/>
          <w:sz w:val="28"/>
          <w:szCs w:val="28"/>
        </w:rPr>
        <w:t>Computer Science GTA project</w:t>
      </w:r>
    </w:p>
    <w:tbl>
      <w:tblPr>
        <w:tblStyle w:val="TableGrid"/>
        <w:tblW w:w="0" w:type="auto"/>
        <w:tblLook w:val="04A0" w:firstRow="1" w:lastRow="0" w:firstColumn="1" w:lastColumn="0" w:noHBand="0" w:noVBand="1"/>
      </w:tblPr>
      <w:tblGrid>
        <w:gridCol w:w="1980"/>
        <w:gridCol w:w="7036"/>
      </w:tblGrid>
      <w:tr w:rsidR="00EA5E97" w:rsidRPr="00EA5E97" w14:paraId="6179BF93" w14:textId="77777777" w:rsidTr="00EA5E97">
        <w:tc>
          <w:tcPr>
            <w:tcW w:w="1980" w:type="dxa"/>
          </w:tcPr>
          <w:p w14:paraId="371BCFC0" w14:textId="77777777" w:rsidR="00EA5E97" w:rsidRPr="00EA5E97" w:rsidRDefault="00EA5E97" w:rsidP="000447E5">
            <w:pPr>
              <w:rPr>
                <w:rFonts w:asciiTheme="minorHAnsi" w:hAnsiTheme="minorHAnsi" w:cstheme="minorHAnsi"/>
                <w:b/>
              </w:rPr>
            </w:pPr>
            <w:r w:rsidRPr="00EA5E97">
              <w:rPr>
                <w:rFonts w:asciiTheme="minorHAnsi" w:hAnsiTheme="minorHAnsi" w:cstheme="minorHAnsi"/>
                <w:b/>
              </w:rPr>
              <w:t>First Supervisor</w:t>
            </w:r>
          </w:p>
        </w:tc>
        <w:tc>
          <w:tcPr>
            <w:tcW w:w="7036" w:type="dxa"/>
          </w:tcPr>
          <w:p w14:paraId="40FDBE49" w14:textId="0E205E70" w:rsidR="00EA5E97" w:rsidRPr="00EA5E97" w:rsidRDefault="00EA5E97" w:rsidP="000447E5">
            <w:pPr>
              <w:rPr>
                <w:rFonts w:asciiTheme="minorHAnsi" w:hAnsiTheme="minorHAnsi" w:cstheme="minorHAnsi"/>
              </w:rPr>
            </w:pPr>
            <w:r w:rsidRPr="00EA5E97">
              <w:rPr>
                <w:rFonts w:asciiTheme="minorHAnsi" w:hAnsiTheme="minorHAnsi" w:cstheme="minorHAnsi"/>
              </w:rPr>
              <w:t>Dr Fabricio Goes</w:t>
            </w:r>
          </w:p>
        </w:tc>
      </w:tr>
      <w:tr w:rsidR="00EA5E97" w:rsidRPr="00EA5E97" w14:paraId="1163FFFB" w14:textId="77777777" w:rsidTr="00EA5E97">
        <w:tc>
          <w:tcPr>
            <w:tcW w:w="1980" w:type="dxa"/>
          </w:tcPr>
          <w:p w14:paraId="16B74811" w14:textId="77777777" w:rsidR="00EA5E97" w:rsidRPr="00EA5E97" w:rsidRDefault="00EA5E97" w:rsidP="000447E5">
            <w:pPr>
              <w:rPr>
                <w:rFonts w:asciiTheme="minorHAnsi" w:hAnsiTheme="minorHAnsi" w:cstheme="minorHAnsi"/>
                <w:b/>
              </w:rPr>
            </w:pPr>
            <w:r w:rsidRPr="00EA5E97">
              <w:rPr>
                <w:rFonts w:asciiTheme="minorHAnsi" w:hAnsiTheme="minorHAnsi" w:cstheme="minorHAnsi"/>
                <w:b/>
              </w:rPr>
              <w:t>School</w:t>
            </w:r>
          </w:p>
        </w:tc>
        <w:tc>
          <w:tcPr>
            <w:tcW w:w="7036" w:type="dxa"/>
          </w:tcPr>
          <w:p w14:paraId="1054699A" w14:textId="5E74BA84" w:rsidR="00EA5E97" w:rsidRPr="00EA5E97" w:rsidRDefault="00EA5E97" w:rsidP="000447E5">
            <w:pPr>
              <w:rPr>
                <w:rFonts w:asciiTheme="minorHAnsi" w:hAnsiTheme="minorHAnsi" w:cstheme="minorHAnsi"/>
              </w:rPr>
            </w:pPr>
            <w:r w:rsidRPr="00EA5E97">
              <w:rPr>
                <w:rFonts w:asciiTheme="minorHAnsi" w:hAnsiTheme="minorHAnsi" w:cstheme="minorHAnsi"/>
                <w:b/>
                <w:bCs/>
                <w:color w:val="595959" w:themeColor="text1" w:themeTint="A6"/>
              </w:rPr>
              <w:t>Computer Science</w:t>
            </w:r>
          </w:p>
        </w:tc>
      </w:tr>
      <w:tr w:rsidR="00EA5E97" w:rsidRPr="00EA5E97" w14:paraId="07A6FEA3" w14:textId="77777777" w:rsidTr="00EA5E97">
        <w:tc>
          <w:tcPr>
            <w:tcW w:w="1980" w:type="dxa"/>
          </w:tcPr>
          <w:p w14:paraId="445FFB27" w14:textId="77777777" w:rsidR="00EA5E97" w:rsidRPr="00EA5E97" w:rsidRDefault="00EA5E97" w:rsidP="000447E5">
            <w:pPr>
              <w:rPr>
                <w:rFonts w:asciiTheme="minorHAnsi" w:hAnsiTheme="minorHAnsi" w:cstheme="minorHAnsi"/>
                <w:b/>
              </w:rPr>
            </w:pPr>
            <w:r w:rsidRPr="00EA5E97">
              <w:rPr>
                <w:rFonts w:asciiTheme="minorHAnsi" w:hAnsiTheme="minorHAnsi" w:cstheme="minorHAnsi"/>
                <w:b/>
              </w:rPr>
              <w:t>Email</w:t>
            </w:r>
          </w:p>
        </w:tc>
        <w:tc>
          <w:tcPr>
            <w:tcW w:w="7036" w:type="dxa"/>
          </w:tcPr>
          <w:p w14:paraId="3132DF23" w14:textId="055EAB38" w:rsidR="00EA5E97" w:rsidRPr="00EA5E97" w:rsidRDefault="006740DC" w:rsidP="000447E5">
            <w:pPr>
              <w:rPr>
                <w:rFonts w:asciiTheme="minorHAnsi" w:hAnsiTheme="minorHAnsi" w:cstheme="minorHAnsi"/>
              </w:rPr>
            </w:pPr>
            <w:hyperlink r:id="rId8" w:history="1">
              <w:r w:rsidR="00EA5E97" w:rsidRPr="00EA5E97">
                <w:rPr>
                  <w:rStyle w:val="Hyperlink"/>
                  <w:rFonts w:asciiTheme="minorHAnsi" w:hAnsiTheme="minorHAnsi" w:cstheme="minorHAnsi"/>
                  <w:color w:val="207EA4"/>
                  <w:shd w:val="clear" w:color="auto" w:fill="FFFFFF"/>
                </w:rPr>
                <w:t>fabricio.goes@leicester.ac.uk</w:t>
              </w:r>
            </w:hyperlink>
          </w:p>
        </w:tc>
      </w:tr>
    </w:tbl>
    <w:p w14:paraId="5A6F3B3A" w14:textId="5E2B6338" w:rsidR="00EA5E97" w:rsidRPr="00EA5E97" w:rsidRDefault="00EA5E97" w:rsidP="00477FE3">
      <w:pPr>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1980"/>
        <w:gridCol w:w="425"/>
        <w:gridCol w:w="6611"/>
      </w:tblGrid>
      <w:tr w:rsidR="00EA5E97" w:rsidRPr="00EA5E97" w14:paraId="60DF9F14" w14:textId="77777777" w:rsidTr="000447E5">
        <w:tc>
          <w:tcPr>
            <w:tcW w:w="1980" w:type="dxa"/>
            <w:shd w:val="clear" w:color="auto" w:fill="F2F2F2" w:themeFill="background1" w:themeFillShade="F2"/>
          </w:tcPr>
          <w:p w14:paraId="6E5DBB49" w14:textId="77777777" w:rsidR="00EA5E97" w:rsidRPr="00EA5E97" w:rsidRDefault="00EA5E97" w:rsidP="000447E5">
            <w:pPr>
              <w:rPr>
                <w:b/>
              </w:rPr>
            </w:pPr>
            <w:r w:rsidRPr="00EA5E97">
              <w:rPr>
                <w:b/>
              </w:rPr>
              <w:t>Project Title</w:t>
            </w:r>
          </w:p>
          <w:p w14:paraId="1CE6DDB4" w14:textId="77777777" w:rsidR="00EA5E97" w:rsidRPr="00EA5E97" w:rsidRDefault="00EA5E97" w:rsidP="000447E5">
            <w:pPr>
              <w:rPr>
                <w:b/>
              </w:rPr>
            </w:pPr>
          </w:p>
        </w:tc>
        <w:tc>
          <w:tcPr>
            <w:tcW w:w="7036" w:type="dxa"/>
            <w:gridSpan w:val="2"/>
          </w:tcPr>
          <w:p w14:paraId="5FD3F15E" w14:textId="77777777" w:rsidR="00EA5E97" w:rsidRPr="00EA5E97" w:rsidRDefault="00EA5E97" w:rsidP="000447E5">
            <w:r w:rsidRPr="00EA5E97">
              <w:t>Generative Agents as Autonomous Evaluators of Games</w:t>
            </w:r>
          </w:p>
        </w:tc>
      </w:tr>
      <w:tr w:rsidR="00EA5E97" w:rsidRPr="00EA5E97" w14:paraId="4011ED24" w14:textId="77777777" w:rsidTr="000447E5">
        <w:tc>
          <w:tcPr>
            <w:tcW w:w="1980" w:type="dxa"/>
            <w:vMerge w:val="restart"/>
            <w:shd w:val="clear" w:color="auto" w:fill="F2F2F2" w:themeFill="background1" w:themeFillShade="F2"/>
          </w:tcPr>
          <w:p w14:paraId="7DE6ACBC" w14:textId="77777777" w:rsidR="00EA5E97" w:rsidRPr="00EA5E97" w:rsidRDefault="00EA5E97" w:rsidP="000447E5">
            <w:pPr>
              <w:rPr>
                <w:b/>
              </w:rPr>
            </w:pPr>
            <w:r w:rsidRPr="00EA5E97">
              <w:rPr>
                <w:b/>
              </w:rPr>
              <w:t>Project Highlights:</w:t>
            </w:r>
          </w:p>
        </w:tc>
        <w:tc>
          <w:tcPr>
            <w:tcW w:w="425" w:type="dxa"/>
            <w:shd w:val="clear" w:color="auto" w:fill="F2F2F2" w:themeFill="background1" w:themeFillShade="F2"/>
          </w:tcPr>
          <w:p w14:paraId="157DACC6" w14:textId="77777777" w:rsidR="00EA5E97" w:rsidRPr="00EA5E97" w:rsidRDefault="00EA5E97" w:rsidP="000447E5">
            <w:r w:rsidRPr="00EA5E97">
              <w:t>1.</w:t>
            </w:r>
          </w:p>
        </w:tc>
        <w:tc>
          <w:tcPr>
            <w:tcW w:w="6611" w:type="dxa"/>
          </w:tcPr>
          <w:p w14:paraId="1159E0CE" w14:textId="77777777" w:rsidR="00EA5E97" w:rsidRPr="00EA5E97" w:rsidRDefault="00EA5E97" w:rsidP="000447E5">
            <w:r w:rsidRPr="00EA5E97">
              <w:t xml:space="preserve">LLM-based Game Generation Frameworks </w:t>
            </w:r>
          </w:p>
        </w:tc>
      </w:tr>
      <w:tr w:rsidR="00EA5E97" w:rsidRPr="00EA5E97" w14:paraId="501F458D" w14:textId="77777777" w:rsidTr="000447E5">
        <w:tc>
          <w:tcPr>
            <w:tcW w:w="1980" w:type="dxa"/>
            <w:vMerge/>
            <w:shd w:val="clear" w:color="auto" w:fill="F2F2F2" w:themeFill="background1" w:themeFillShade="F2"/>
          </w:tcPr>
          <w:p w14:paraId="0AC361A9" w14:textId="77777777" w:rsidR="00EA5E97" w:rsidRPr="00EA5E97" w:rsidRDefault="00EA5E97" w:rsidP="000447E5">
            <w:pPr>
              <w:rPr>
                <w:b/>
              </w:rPr>
            </w:pPr>
          </w:p>
        </w:tc>
        <w:tc>
          <w:tcPr>
            <w:tcW w:w="425" w:type="dxa"/>
            <w:shd w:val="clear" w:color="auto" w:fill="F2F2F2" w:themeFill="background1" w:themeFillShade="F2"/>
          </w:tcPr>
          <w:p w14:paraId="0486533C" w14:textId="77777777" w:rsidR="00EA5E97" w:rsidRPr="00EA5E97" w:rsidRDefault="00EA5E97" w:rsidP="000447E5">
            <w:r w:rsidRPr="00EA5E97">
              <w:t>2.</w:t>
            </w:r>
          </w:p>
        </w:tc>
        <w:tc>
          <w:tcPr>
            <w:tcW w:w="6611" w:type="dxa"/>
          </w:tcPr>
          <w:p w14:paraId="3033D92C" w14:textId="77777777" w:rsidR="00EA5E97" w:rsidRPr="00EA5E97" w:rsidRDefault="00EA5E97" w:rsidP="000447E5">
            <w:r w:rsidRPr="00EA5E97">
              <w:t xml:space="preserve">Autonomous Agent-based Game Testing </w:t>
            </w:r>
          </w:p>
        </w:tc>
      </w:tr>
      <w:tr w:rsidR="00EA5E97" w:rsidRPr="00EA5E97" w14:paraId="3A8DB8C3" w14:textId="77777777" w:rsidTr="000447E5">
        <w:tc>
          <w:tcPr>
            <w:tcW w:w="1980" w:type="dxa"/>
            <w:vMerge/>
            <w:shd w:val="clear" w:color="auto" w:fill="F2F2F2" w:themeFill="background1" w:themeFillShade="F2"/>
          </w:tcPr>
          <w:p w14:paraId="5ABC0085" w14:textId="77777777" w:rsidR="00EA5E97" w:rsidRPr="00EA5E97" w:rsidRDefault="00EA5E97" w:rsidP="000447E5">
            <w:pPr>
              <w:rPr>
                <w:b/>
              </w:rPr>
            </w:pPr>
          </w:p>
        </w:tc>
        <w:tc>
          <w:tcPr>
            <w:tcW w:w="425" w:type="dxa"/>
            <w:shd w:val="clear" w:color="auto" w:fill="F2F2F2" w:themeFill="background1" w:themeFillShade="F2"/>
          </w:tcPr>
          <w:p w14:paraId="796CE766" w14:textId="77777777" w:rsidR="00EA5E97" w:rsidRPr="00EA5E97" w:rsidRDefault="00EA5E97" w:rsidP="000447E5">
            <w:r w:rsidRPr="00EA5E97">
              <w:t>3.</w:t>
            </w:r>
          </w:p>
        </w:tc>
        <w:tc>
          <w:tcPr>
            <w:tcW w:w="6611" w:type="dxa"/>
          </w:tcPr>
          <w:p w14:paraId="61F62246" w14:textId="77777777" w:rsidR="00EA5E97" w:rsidRPr="00EA5E97" w:rsidRDefault="00EA5E97" w:rsidP="000447E5">
            <w:r w:rsidRPr="00EA5E97">
              <w:t>Creative Evaluation of Generated Games by Generative Agents</w:t>
            </w:r>
          </w:p>
        </w:tc>
      </w:tr>
      <w:tr w:rsidR="00EA5E97" w:rsidRPr="00EA5E97" w14:paraId="19F10A1E" w14:textId="77777777" w:rsidTr="000447E5">
        <w:tc>
          <w:tcPr>
            <w:tcW w:w="9016" w:type="dxa"/>
            <w:gridSpan w:val="3"/>
            <w:shd w:val="clear" w:color="auto" w:fill="F2F2F2" w:themeFill="background1" w:themeFillShade="F2"/>
          </w:tcPr>
          <w:p w14:paraId="69F5E8CE" w14:textId="29172385" w:rsidR="00EA5E97" w:rsidRPr="00EA5E97" w:rsidRDefault="00EA5E97" w:rsidP="000447E5">
            <w:pPr>
              <w:rPr>
                <w:b/>
              </w:rPr>
            </w:pPr>
            <w:r w:rsidRPr="00EA5E97">
              <w:rPr>
                <w:b/>
              </w:rPr>
              <w:t xml:space="preserve">Project Summary </w:t>
            </w:r>
          </w:p>
        </w:tc>
      </w:tr>
      <w:tr w:rsidR="00EA5E97" w:rsidRPr="00EA5E97" w14:paraId="4F003C9A" w14:textId="77777777" w:rsidTr="000447E5">
        <w:tc>
          <w:tcPr>
            <w:tcW w:w="9016" w:type="dxa"/>
            <w:gridSpan w:val="3"/>
          </w:tcPr>
          <w:p w14:paraId="4F1DEE39" w14:textId="77777777" w:rsidR="00EA5E97" w:rsidRPr="00EA5E97" w:rsidRDefault="00EA5E97" w:rsidP="000447E5">
            <w:r w:rsidRPr="00EA5E97">
              <w:t>Recent advancements in Large Language Models (LLMs) like Claude 3.7 and o3 have demonstrated their ability to generate not just text but also complex creative artifacts such as games. These models can now produce game designs, mechanics, and code for simple games including Atari-style games. However, evaluating the creativity and quality of these generated games remains a significant challenge in the field of Computational Creativity.</w:t>
            </w:r>
          </w:p>
          <w:p w14:paraId="4A48EBEE" w14:textId="77777777" w:rsidR="00EA5E97" w:rsidRPr="00EA5E97" w:rsidRDefault="00EA5E97" w:rsidP="000447E5">
            <w:r w:rsidRPr="00EA5E97">
              <w:t>In game design, creative artifacts are typically assessed through a combination of expert evaluation and playtesting. Games are considered creative when they present novelty (unique mechanics or experiences) and value (engagement, fun, challenge). Currently, human evaluators are required to play and assess these games, which creates bottlenecks in the generation-evaluation cycle and introduces subjective biases.</w:t>
            </w:r>
          </w:p>
          <w:p w14:paraId="6A8FE086" w14:textId="77777777" w:rsidR="00EA5E97" w:rsidRPr="00EA5E97" w:rsidRDefault="00EA5E97" w:rsidP="000447E5">
            <w:r w:rsidRPr="00EA5E97">
              <w:t>Despite the importance of evaluation, current approaches rely heavily on human judges who may have inconsistent criteria or lack expertise in game design principles. Even when using playtesting metrics like engagement time or completion rates, human interpretation is needed to contextualize this data into creativity assessments.</w:t>
            </w:r>
          </w:p>
          <w:p w14:paraId="2CA5776E" w14:textId="77777777" w:rsidR="00EA5E97" w:rsidRPr="00EA5E97" w:rsidRDefault="00EA5E97" w:rsidP="000447E5">
            <w:r w:rsidRPr="00EA5E97">
              <w:t>In this proposal, we aim to develop a novel method where generative agents serve as autonomous evaluators of LLM-created games. Our approach consists of three interconnected components: (1) generating Atari-style games using various LLM models and prompting techniques, (2) deploying autonomous agents to play and test these games, collecting behavioural and performance data, and (3) using generative agents to analyse this playtest data and evaluate the creativity of the generated games.</w:t>
            </w:r>
          </w:p>
          <w:p w14:paraId="62E38F60" w14:textId="77777777" w:rsidR="00EA5E97" w:rsidRPr="00EA5E97" w:rsidRDefault="00EA5E97" w:rsidP="000447E5">
            <w:pPr>
              <w:rPr>
                <w:b/>
              </w:rPr>
            </w:pPr>
            <w:r w:rsidRPr="00EA5E97">
              <w:t>By creating a closed-loop system where generative agents both test and evaluate LLM-created games, we can establish more consistent, scalable, and objective creativity metrics. This approach minimizes human participation in the evaluation process while accelerating the iteration cycle of game generation. The project will contribute to the emerging field of AI-driven game design by developing frameworks for autonomous creativity evaluation that could eventually apply to more complex interactive experiences beyond Atari games.</w:t>
            </w:r>
            <w:r w:rsidRPr="00EA5E97">
              <w:br/>
            </w:r>
          </w:p>
        </w:tc>
      </w:tr>
    </w:tbl>
    <w:p w14:paraId="418A369B" w14:textId="77777777" w:rsidR="00EA5E97" w:rsidRDefault="00EA5E97" w:rsidP="00477FE3">
      <w:pPr>
        <w:spacing w:after="0" w:line="240" w:lineRule="auto"/>
      </w:pPr>
    </w:p>
    <w:sectPr w:rsidR="00EA5E97" w:rsidSect="00477FE3">
      <w:pgSz w:w="11906" w:h="16838"/>
      <w:pgMar w:top="1276" w:right="1135" w:bottom="709" w:left="1133" w:header="720" w:footer="8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CD886" w14:textId="77777777" w:rsidR="00E764AF" w:rsidRDefault="00E764AF" w:rsidP="006E6127">
      <w:pPr>
        <w:spacing w:after="0" w:line="240" w:lineRule="auto"/>
      </w:pPr>
      <w:r>
        <w:separator/>
      </w:r>
    </w:p>
  </w:endnote>
  <w:endnote w:type="continuationSeparator" w:id="0">
    <w:p w14:paraId="655139E0" w14:textId="77777777" w:rsidR="00E764AF" w:rsidRDefault="00E764AF" w:rsidP="006E6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5B0DD" w14:textId="77777777" w:rsidR="00E764AF" w:rsidRDefault="00E764AF" w:rsidP="006E6127">
      <w:pPr>
        <w:spacing w:after="0" w:line="240" w:lineRule="auto"/>
      </w:pPr>
      <w:r>
        <w:separator/>
      </w:r>
    </w:p>
  </w:footnote>
  <w:footnote w:type="continuationSeparator" w:id="0">
    <w:p w14:paraId="405E6E26" w14:textId="77777777" w:rsidR="00E764AF" w:rsidRDefault="00E764AF" w:rsidP="006E61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0D7C"/>
    <w:multiLevelType w:val="hybridMultilevel"/>
    <w:tmpl w:val="2FA65776"/>
    <w:lvl w:ilvl="0" w:tplc="1C7C0DF8">
      <w:start w:val="1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C66E3"/>
    <w:multiLevelType w:val="hybridMultilevel"/>
    <w:tmpl w:val="DAA23C18"/>
    <w:lvl w:ilvl="0" w:tplc="D4D6A060">
      <w:start w:val="1"/>
      <w:numFmt w:val="decimal"/>
      <w:lvlText w:val="%1"/>
      <w:lvlJc w:val="left"/>
      <w:pPr>
        <w:ind w:left="1519" w:hanging="360"/>
      </w:pPr>
      <w:rPr>
        <w:rFonts w:ascii="Calibri" w:eastAsia="Calibri" w:hAnsi="Calibri" w:cs="Calibri" w:hint="default"/>
        <w:b/>
        <w:bCs/>
        <w:w w:val="100"/>
        <w:sz w:val="22"/>
        <w:szCs w:val="22"/>
      </w:rPr>
    </w:lvl>
    <w:lvl w:ilvl="1" w:tplc="03648660">
      <w:numFmt w:val="bullet"/>
      <w:lvlText w:val="•"/>
      <w:lvlJc w:val="left"/>
      <w:pPr>
        <w:ind w:left="2446" w:hanging="360"/>
      </w:pPr>
      <w:rPr>
        <w:rFonts w:hint="default"/>
      </w:rPr>
    </w:lvl>
    <w:lvl w:ilvl="2" w:tplc="B15494D0">
      <w:numFmt w:val="bullet"/>
      <w:lvlText w:val="•"/>
      <w:lvlJc w:val="left"/>
      <w:pPr>
        <w:ind w:left="3373" w:hanging="360"/>
      </w:pPr>
      <w:rPr>
        <w:rFonts w:hint="default"/>
      </w:rPr>
    </w:lvl>
    <w:lvl w:ilvl="3" w:tplc="6F16211E">
      <w:numFmt w:val="bullet"/>
      <w:lvlText w:val="•"/>
      <w:lvlJc w:val="left"/>
      <w:pPr>
        <w:ind w:left="4299" w:hanging="360"/>
      </w:pPr>
      <w:rPr>
        <w:rFonts w:hint="default"/>
      </w:rPr>
    </w:lvl>
    <w:lvl w:ilvl="4" w:tplc="F5043F64">
      <w:numFmt w:val="bullet"/>
      <w:lvlText w:val="•"/>
      <w:lvlJc w:val="left"/>
      <w:pPr>
        <w:ind w:left="5226" w:hanging="360"/>
      </w:pPr>
      <w:rPr>
        <w:rFonts w:hint="default"/>
      </w:rPr>
    </w:lvl>
    <w:lvl w:ilvl="5" w:tplc="6E2AAADE">
      <w:numFmt w:val="bullet"/>
      <w:lvlText w:val="•"/>
      <w:lvlJc w:val="left"/>
      <w:pPr>
        <w:ind w:left="6153" w:hanging="360"/>
      </w:pPr>
      <w:rPr>
        <w:rFonts w:hint="default"/>
      </w:rPr>
    </w:lvl>
    <w:lvl w:ilvl="6" w:tplc="7DE88C6C">
      <w:numFmt w:val="bullet"/>
      <w:lvlText w:val="•"/>
      <w:lvlJc w:val="left"/>
      <w:pPr>
        <w:ind w:left="7079" w:hanging="360"/>
      </w:pPr>
      <w:rPr>
        <w:rFonts w:hint="default"/>
      </w:rPr>
    </w:lvl>
    <w:lvl w:ilvl="7" w:tplc="858252F2">
      <w:numFmt w:val="bullet"/>
      <w:lvlText w:val="•"/>
      <w:lvlJc w:val="left"/>
      <w:pPr>
        <w:ind w:left="8006" w:hanging="360"/>
      </w:pPr>
      <w:rPr>
        <w:rFonts w:hint="default"/>
      </w:rPr>
    </w:lvl>
    <w:lvl w:ilvl="8" w:tplc="6B76EE86">
      <w:numFmt w:val="bullet"/>
      <w:lvlText w:val="•"/>
      <w:lvlJc w:val="left"/>
      <w:pPr>
        <w:ind w:left="8933" w:hanging="360"/>
      </w:pPr>
      <w:rPr>
        <w:rFonts w:hint="default"/>
      </w:rPr>
    </w:lvl>
  </w:abstractNum>
  <w:abstractNum w:abstractNumId="2" w15:restartNumberingAfterBreak="0">
    <w:nsid w:val="1133045E"/>
    <w:multiLevelType w:val="hybridMultilevel"/>
    <w:tmpl w:val="5B065F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0429E"/>
    <w:multiLevelType w:val="hybridMultilevel"/>
    <w:tmpl w:val="F5AA0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5E6A26"/>
    <w:multiLevelType w:val="hybridMultilevel"/>
    <w:tmpl w:val="D2602CA8"/>
    <w:lvl w:ilvl="0" w:tplc="F54E3C2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C3029"/>
    <w:multiLevelType w:val="hybridMultilevel"/>
    <w:tmpl w:val="A378CD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422D1"/>
    <w:multiLevelType w:val="hybridMultilevel"/>
    <w:tmpl w:val="89FAB0EA"/>
    <w:lvl w:ilvl="0" w:tplc="B518FBD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03BEF"/>
    <w:multiLevelType w:val="hybridMultilevel"/>
    <w:tmpl w:val="EC760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5F105A"/>
    <w:multiLevelType w:val="hybridMultilevel"/>
    <w:tmpl w:val="EFB812FC"/>
    <w:lvl w:ilvl="0" w:tplc="FC665952">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A46E70"/>
    <w:multiLevelType w:val="hybridMultilevel"/>
    <w:tmpl w:val="FCA4BD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8E6F86"/>
    <w:multiLevelType w:val="hybridMultilevel"/>
    <w:tmpl w:val="F5AA0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067E16"/>
    <w:multiLevelType w:val="hybridMultilevel"/>
    <w:tmpl w:val="27A200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122114"/>
    <w:multiLevelType w:val="hybridMultilevel"/>
    <w:tmpl w:val="632C0F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C9180D"/>
    <w:multiLevelType w:val="hybridMultilevel"/>
    <w:tmpl w:val="BBD8C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6706C6"/>
    <w:multiLevelType w:val="hybridMultilevel"/>
    <w:tmpl w:val="E962D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13"/>
  </w:num>
  <w:num w:numId="5">
    <w:abstractNumId w:val="6"/>
  </w:num>
  <w:num w:numId="6">
    <w:abstractNumId w:val="12"/>
  </w:num>
  <w:num w:numId="7">
    <w:abstractNumId w:val="2"/>
  </w:num>
  <w:num w:numId="8">
    <w:abstractNumId w:val="4"/>
  </w:num>
  <w:num w:numId="9">
    <w:abstractNumId w:val="5"/>
  </w:num>
  <w:num w:numId="10">
    <w:abstractNumId w:val="14"/>
  </w:num>
  <w:num w:numId="11">
    <w:abstractNumId w:val="1"/>
  </w:num>
  <w:num w:numId="12">
    <w:abstractNumId w:val="8"/>
  </w:num>
  <w:num w:numId="13">
    <w:abstractNumId w:val="9"/>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127"/>
    <w:rsid w:val="00034516"/>
    <w:rsid w:val="000362E9"/>
    <w:rsid w:val="000A5FB7"/>
    <w:rsid w:val="000B53E0"/>
    <w:rsid w:val="000B7ACE"/>
    <w:rsid w:val="000D022E"/>
    <w:rsid w:val="000D3A88"/>
    <w:rsid w:val="000D4FBC"/>
    <w:rsid w:val="000E2872"/>
    <w:rsid w:val="000F7117"/>
    <w:rsid w:val="0010106D"/>
    <w:rsid w:val="0011398E"/>
    <w:rsid w:val="00167C0C"/>
    <w:rsid w:val="001A7EBB"/>
    <w:rsid w:val="001B577C"/>
    <w:rsid w:val="001F535B"/>
    <w:rsid w:val="00295395"/>
    <w:rsid w:val="00296BAC"/>
    <w:rsid w:val="002C5057"/>
    <w:rsid w:val="002C726F"/>
    <w:rsid w:val="002E7CF8"/>
    <w:rsid w:val="002F5466"/>
    <w:rsid w:val="00325B09"/>
    <w:rsid w:val="00337001"/>
    <w:rsid w:val="003442F5"/>
    <w:rsid w:val="0035424F"/>
    <w:rsid w:val="0037328D"/>
    <w:rsid w:val="00397A73"/>
    <w:rsid w:val="003A3C98"/>
    <w:rsid w:val="003A7AD7"/>
    <w:rsid w:val="003F7B87"/>
    <w:rsid w:val="004136DD"/>
    <w:rsid w:val="00437B57"/>
    <w:rsid w:val="004625F6"/>
    <w:rsid w:val="00470634"/>
    <w:rsid w:val="00477FE3"/>
    <w:rsid w:val="004958E0"/>
    <w:rsid w:val="004C63D7"/>
    <w:rsid w:val="004C6DE3"/>
    <w:rsid w:val="004E6471"/>
    <w:rsid w:val="00504A1F"/>
    <w:rsid w:val="005149F2"/>
    <w:rsid w:val="00522C7E"/>
    <w:rsid w:val="005742DC"/>
    <w:rsid w:val="00582BA8"/>
    <w:rsid w:val="00594E21"/>
    <w:rsid w:val="005D7571"/>
    <w:rsid w:val="006128FC"/>
    <w:rsid w:val="006439B9"/>
    <w:rsid w:val="0066474B"/>
    <w:rsid w:val="00665346"/>
    <w:rsid w:val="0066687C"/>
    <w:rsid w:val="00666D0A"/>
    <w:rsid w:val="006740DC"/>
    <w:rsid w:val="00675FF9"/>
    <w:rsid w:val="00676971"/>
    <w:rsid w:val="006B70DD"/>
    <w:rsid w:val="006E6127"/>
    <w:rsid w:val="006F25A8"/>
    <w:rsid w:val="006F5DFB"/>
    <w:rsid w:val="00710E3A"/>
    <w:rsid w:val="00751EB7"/>
    <w:rsid w:val="00767E71"/>
    <w:rsid w:val="007B63D9"/>
    <w:rsid w:val="007E5905"/>
    <w:rsid w:val="00825D18"/>
    <w:rsid w:val="00830414"/>
    <w:rsid w:val="00841F22"/>
    <w:rsid w:val="00862117"/>
    <w:rsid w:val="00862C2F"/>
    <w:rsid w:val="00862D19"/>
    <w:rsid w:val="008733B4"/>
    <w:rsid w:val="00877189"/>
    <w:rsid w:val="0088062A"/>
    <w:rsid w:val="00890982"/>
    <w:rsid w:val="00894D36"/>
    <w:rsid w:val="00896337"/>
    <w:rsid w:val="008A58A4"/>
    <w:rsid w:val="008D6E24"/>
    <w:rsid w:val="008F2278"/>
    <w:rsid w:val="008F2AD4"/>
    <w:rsid w:val="00912C2C"/>
    <w:rsid w:val="00960C59"/>
    <w:rsid w:val="00966007"/>
    <w:rsid w:val="00973B60"/>
    <w:rsid w:val="009A6056"/>
    <w:rsid w:val="009C3937"/>
    <w:rsid w:val="009D4DCA"/>
    <w:rsid w:val="009F1F3E"/>
    <w:rsid w:val="009F3E5F"/>
    <w:rsid w:val="00A03DCD"/>
    <w:rsid w:val="00A13EF3"/>
    <w:rsid w:val="00A404E6"/>
    <w:rsid w:val="00A45C8A"/>
    <w:rsid w:val="00AB7918"/>
    <w:rsid w:val="00AF45A7"/>
    <w:rsid w:val="00AF4B84"/>
    <w:rsid w:val="00B01AB4"/>
    <w:rsid w:val="00B36EBC"/>
    <w:rsid w:val="00BA33B5"/>
    <w:rsid w:val="00BD752F"/>
    <w:rsid w:val="00C5031A"/>
    <w:rsid w:val="00C72021"/>
    <w:rsid w:val="00C86871"/>
    <w:rsid w:val="00D026B5"/>
    <w:rsid w:val="00D15871"/>
    <w:rsid w:val="00D24E62"/>
    <w:rsid w:val="00D402FB"/>
    <w:rsid w:val="00D5202E"/>
    <w:rsid w:val="00D64813"/>
    <w:rsid w:val="00D74FCA"/>
    <w:rsid w:val="00DA7D0B"/>
    <w:rsid w:val="00E35C41"/>
    <w:rsid w:val="00E37A87"/>
    <w:rsid w:val="00E46198"/>
    <w:rsid w:val="00E541E4"/>
    <w:rsid w:val="00E729F2"/>
    <w:rsid w:val="00E75690"/>
    <w:rsid w:val="00E764AF"/>
    <w:rsid w:val="00E847A5"/>
    <w:rsid w:val="00E976CB"/>
    <w:rsid w:val="00EA5E97"/>
    <w:rsid w:val="00EE33EA"/>
    <w:rsid w:val="00EE5B37"/>
    <w:rsid w:val="00EF7466"/>
    <w:rsid w:val="00F44629"/>
    <w:rsid w:val="00F56631"/>
    <w:rsid w:val="00FA65DC"/>
    <w:rsid w:val="00FC07AE"/>
    <w:rsid w:val="00FC5BA5"/>
    <w:rsid w:val="00FD2782"/>
    <w:rsid w:val="00FD3DC8"/>
    <w:rsid w:val="00FE7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AB51"/>
  <w15:chartTrackingRefBased/>
  <w15:docId w15:val="{3AA656D5-0CBA-49EE-B944-13969B1A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127"/>
    <w:rPr>
      <w:rFonts w:ascii="Calibri" w:eastAsia="Calibri" w:hAnsi="Calibri" w:cs="Calibri"/>
      <w:color w:val="000000"/>
      <w:lang w:eastAsia="en-GB"/>
    </w:rPr>
  </w:style>
  <w:style w:type="paragraph" w:styleId="Heading1">
    <w:name w:val="heading 1"/>
    <w:next w:val="Normal"/>
    <w:link w:val="Heading1Char"/>
    <w:uiPriority w:val="9"/>
    <w:unhideWhenUsed/>
    <w:qFormat/>
    <w:rsid w:val="006E6127"/>
    <w:pPr>
      <w:keepNext/>
      <w:keepLines/>
      <w:spacing w:after="0"/>
      <w:ind w:left="10" w:right="380" w:hanging="10"/>
      <w:jc w:val="center"/>
      <w:outlineLvl w:val="0"/>
    </w:pPr>
    <w:rPr>
      <w:rFonts w:ascii="Calibri" w:eastAsia="Calibri" w:hAnsi="Calibri" w:cs="Calibri"/>
      <w:b/>
      <w:color w:val="000000"/>
      <w:sz w:val="28"/>
      <w:lang w:eastAsia="en-GB"/>
    </w:rPr>
  </w:style>
  <w:style w:type="paragraph" w:styleId="Heading6">
    <w:name w:val="heading 6"/>
    <w:basedOn w:val="Normal"/>
    <w:next w:val="Normal"/>
    <w:link w:val="Heading6Char"/>
    <w:uiPriority w:val="9"/>
    <w:unhideWhenUsed/>
    <w:qFormat/>
    <w:rsid w:val="000D022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127"/>
    <w:rPr>
      <w:rFonts w:ascii="Calibri" w:eastAsia="Calibri" w:hAnsi="Calibri" w:cs="Calibri"/>
      <w:b/>
      <w:color w:val="000000"/>
      <w:sz w:val="28"/>
      <w:lang w:eastAsia="en-GB"/>
    </w:rPr>
  </w:style>
  <w:style w:type="character" w:styleId="CommentReference">
    <w:name w:val="annotation reference"/>
    <w:basedOn w:val="DefaultParagraphFont"/>
    <w:uiPriority w:val="99"/>
    <w:semiHidden/>
    <w:rsid w:val="006E6127"/>
    <w:rPr>
      <w:rFonts w:cs="Times New Roman"/>
      <w:sz w:val="16"/>
      <w:szCs w:val="16"/>
    </w:rPr>
  </w:style>
  <w:style w:type="paragraph" w:styleId="CommentText">
    <w:name w:val="annotation text"/>
    <w:basedOn w:val="Normal"/>
    <w:link w:val="CommentTextChar"/>
    <w:uiPriority w:val="99"/>
    <w:semiHidden/>
    <w:unhideWhenUsed/>
    <w:rsid w:val="006E6127"/>
    <w:pPr>
      <w:spacing w:after="0" w:line="240" w:lineRule="auto"/>
    </w:pPr>
    <w:rPr>
      <w:rFonts w:ascii="Times New Roman" w:eastAsia="Times New Roman" w:hAnsi="Times New Roman" w:cs="Times New Roman"/>
      <w:color w:val="auto"/>
      <w:sz w:val="20"/>
      <w:szCs w:val="20"/>
      <w:lang w:eastAsia="en-US"/>
    </w:rPr>
  </w:style>
  <w:style w:type="character" w:customStyle="1" w:styleId="CommentTextChar">
    <w:name w:val="Comment Text Char"/>
    <w:basedOn w:val="DefaultParagraphFont"/>
    <w:link w:val="CommentText"/>
    <w:uiPriority w:val="99"/>
    <w:semiHidden/>
    <w:rsid w:val="006E6127"/>
    <w:rPr>
      <w:rFonts w:ascii="Times New Roman" w:eastAsia="Times New Roman" w:hAnsi="Times New Roman" w:cs="Times New Roman"/>
      <w:sz w:val="20"/>
      <w:szCs w:val="20"/>
    </w:rPr>
  </w:style>
  <w:style w:type="paragraph" w:styleId="ListParagraph">
    <w:name w:val="List Paragraph"/>
    <w:basedOn w:val="Normal"/>
    <w:uiPriority w:val="34"/>
    <w:qFormat/>
    <w:rsid w:val="006E6127"/>
    <w:pPr>
      <w:widowControl w:val="0"/>
      <w:autoSpaceDE w:val="0"/>
      <w:autoSpaceDN w:val="0"/>
      <w:spacing w:after="0" w:line="240" w:lineRule="auto"/>
      <w:ind w:left="1239" w:hanging="361"/>
    </w:pPr>
    <w:rPr>
      <w:color w:val="auto"/>
      <w:lang w:val="en-US" w:eastAsia="en-US"/>
    </w:rPr>
  </w:style>
  <w:style w:type="table" w:styleId="TableGrid">
    <w:name w:val="Table Grid"/>
    <w:basedOn w:val="TableNormal"/>
    <w:uiPriority w:val="39"/>
    <w:rsid w:val="006E6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61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127"/>
    <w:rPr>
      <w:rFonts w:ascii="Segoe UI" w:eastAsia="Calibri" w:hAnsi="Segoe UI" w:cs="Segoe UI"/>
      <w:color w:val="000000"/>
      <w:sz w:val="18"/>
      <w:szCs w:val="18"/>
      <w:lang w:eastAsia="en-GB"/>
    </w:rPr>
  </w:style>
  <w:style w:type="paragraph" w:styleId="BodyText">
    <w:name w:val="Body Text"/>
    <w:basedOn w:val="Normal"/>
    <w:link w:val="BodyTextChar"/>
    <w:uiPriority w:val="1"/>
    <w:qFormat/>
    <w:rsid w:val="006E6127"/>
    <w:pPr>
      <w:widowControl w:val="0"/>
      <w:autoSpaceDE w:val="0"/>
      <w:autoSpaceDN w:val="0"/>
      <w:spacing w:after="0" w:line="240" w:lineRule="auto"/>
    </w:pPr>
    <w:rPr>
      <w:color w:val="auto"/>
      <w:lang w:val="en-US" w:eastAsia="en-US"/>
    </w:rPr>
  </w:style>
  <w:style w:type="character" w:customStyle="1" w:styleId="BodyTextChar">
    <w:name w:val="Body Text Char"/>
    <w:basedOn w:val="DefaultParagraphFont"/>
    <w:link w:val="BodyText"/>
    <w:uiPriority w:val="1"/>
    <w:rsid w:val="006E6127"/>
    <w:rPr>
      <w:rFonts w:ascii="Calibri" w:eastAsia="Calibri" w:hAnsi="Calibri" w:cs="Calibri"/>
      <w:lang w:val="en-US"/>
    </w:rPr>
  </w:style>
  <w:style w:type="paragraph" w:styleId="FootnoteText">
    <w:name w:val="footnote text"/>
    <w:basedOn w:val="Normal"/>
    <w:link w:val="FootnoteTextChar"/>
    <w:uiPriority w:val="99"/>
    <w:semiHidden/>
    <w:unhideWhenUsed/>
    <w:rsid w:val="006E61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6127"/>
    <w:rPr>
      <w:rFonts w:ascii="Calibri" w:eastAsia="Calibri" w:hAnsi="Calibri" w:cs="Calibri"/>
      <w:color w:val="000000"/>
      <w:sz w:val="20"/>
      <w:szCs w:val="20"/>
      <w:lang w:eastAsia="en-GB"/>
    </w:rPr>
  </w:style>
  <w:style w:type="character" w:styleId="FootnoteReference">
    <w:name w:val="footnote reference"/>
    <w:basedOn w:val="DefaultParagraphFont"/>
    <w:uiPriority w:val="99"/>
    <w:semiHidden/>
    <w:unhideWhenUsed/>
    <w:rsid w:val="006E6127"/>
    <w:rPr>
      <w:vertAlign w:val="superscript"/>
    </w:rPr>
  </w:style>
  <w:style w:type="paragraph" w:styleId="CommentSubject">
    <w:name w:val="annotation subject"/>
    <w:basedOn w:val="CommentText"/>
    <w:next w:val="CommentText"/>
    <w:link w:val="CommentSubjectChar"/>
    <w:uiPriority w:val="99"/>
    <w:semiHidden/>
    <w:unhideWhenUsed/>
    <w:rsid w:val="00582BA8"/>
    <w:pPr>
      <w:spacing w:after="160"/>
    </w:pPr>
    <w:rPr>
      <w:rFonts w:ascii="Calibri" w:eastAsia="Calibri" w:hAnsi="Calibri" w:cs="Calibri"/>
      <w:b/>
      <w:bCs/>
      <w:color w:val="000000"/>
      <w:lang w:eastAsia="en-GB"/>
    </w:rPr>
  </w:style>
  <w:style w:type="character" w:customStyle="1" w:styleId="CommentSubjectChar">
    <w:name w:val="Comment Subject Char"/>
    <w:basedOn w:val="CommentTextChar"/>
    <w:link w:val="CommentSubject"/>
    <w:uiPriority w:val="99"/>
    <w:semiHidden/>
    <w:rsid w:val="00582BA8"/>
    <w:rPr>
      <w:rFonts w:ascii="Calibri" w:eastAsia="Calibri" w:hAnsi="Calibri" w:cs="Calibri"/>
      <w:b/>
      <w:bCs/>
      <w:color w:val="000000"/>
      <w:sz w:val="20"/>
      <w:szCs w:val="20"/>
      <w:lang w:eastAsia="en-GB"/>
    </w:rPr>
  </w:style>
  <w:style w:type="character" w:styleId="Hyperlink">
    <w:name w:val="Hyperlink"/>
    <w:basedOn w:val="DefaultParagraphFont"/>
    <w:uiPriority w:val="99"/>
    <w:unhideWhenUsed/>
    <w:rsid w:val="00582BA8"/>
    <w:rPr>
      <w:color w:val="0563C1" w:themeColor="hyperlink"/>
      <w:u w:val="single"/>
    </w:rPr>
  </w:style>
  <w:style w:type="character" w:customStyle="1" w:styleId="Heading6Char">
    <w:name w:val="Heading 6 Char"/>
    <w:basedOn w:val="DefaultParagraphFont"/>
    <w:link w:val="Heading6"/>
    <w:uiPriority w:val="9"/>
    <w:rsid w:val="000D022E"/>
    <w:rPr>
      <w:rFonts w:asciiTheme="majorHAnsi" w:eastAsiaTheme="majorEastAsia" w:hAnsiTheme="majorHAnsi" w:cstheme="majorBidi"/>
      <w:color w:val="1F4D78" w:themeColor="accent1" w:themeShade="7F"/>
      <w:lang w:eastAsia="en-GB"/>
    </w:rPr>
  </w:style>
  <w:style w:type="table" w:customStyle="1" w:styleId="TableGrid1">
    <w:name w:val="Table Grid1"/>
    <w:basedOn w:val="TableNormal"/>
    <w:next w:val="TableGrid"/>
    <w:uiPriority w:val="39"/>
    <w:rsid w:val="00FA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451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9C3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41481">
      <w:bodyDiv w:val="1"/>
      <w:marLeft w:val="0"/>
      <w:marRight w:val="0"/>
      <w:marTop w:val="0"/>
      <w:marBottom w:val="0"/>
      <w:divBdr>
        <w:top w:val="none" w:sz="0" w:space="0" w:color="auto"/>
        <w:left w:val="none" w:sz="0" w:space="0" w:color="auto"/>
        <w:bottom w:val="none" w:sz="0" w:space="0" w:color="auto"/>
        <w:right w:val="none" w:sz="0" w:space="0" w:color="auto"/>
      </w:divBdr>
    </w:div>
    <w:div w:id="1670254789">
      <w:bodyDiv w:val="1"/>
      <w:marLeft w:val="0"/>
      <w:marRight w:val="0"/>
      <w:marTop w:val="0"/>
      <w:marBottom w:val="0"/>
      <w:divBdr>
        <w:top w:val="none" w:sz="0" w:space="0" w:color="auto"/>
        <w:left w:val="none" w:sz="0" w:space="0" w:color="auto"/>
        <w:bottom w:val="none" w:sz="0" w:space="0" w:color="auto"/>
        <w:right w:val="none" w:sz="0" w:space="0" w:color="auto"/>
      </w:divBdr>
    </w:div>
    <w:div w:id="183147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ricio.goes@leicester.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10A46-26C5-41A5-97FC-63058248A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Richard M. (Prof.)</dc:creator>
  <cp:keywords/>
  <dc:description/>
  <cp:lastModifiedBy>White, Karen L.</cp:lastModifiedBy>
  <cp:revision>7</cp:revision>
  <dcterms:created xsi:type="dcterms:W3CDTF">2025-02-25T13:41:00Z</dcterms:created>
  <dcterms:modified xsi:type="dcterms:W3CDTF">2025-03-05T15:19:00Z</dcterms:modified>
</cp:coreProperties>
</file>