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0CF6" w14:textId="77777777" w:rsidR="00E54E5F" w:rsidRPr="00A72AB5" w:rsidRDefault="00E54E5F" w:rsidP="004C58A2">
      <w:pPr>
        <w:spacing w:after="0" w:line="240" w:lineRule="auto"/>
        <w:rPr>
          <w:rFonts w:asciiTheme="minorHAnsi" w:hAnsiTheme="minorHAnsi" w:cstheme="minorHAnsi"/>
          <w:b/>
          <w:bCs/>
          <w:color w:val="auto"/>
          <w:sz w:val="28"/>
          <w:szCs w:val="28"/>
        </w:rPr>
      </w:pPr>
      <w:r w:rsidRPr="00A72AB5">
        <w:rPr>
          <w:rFonts w:asciiTheme="minorHAnsi" w:hAnsiTheme="minorHAnsi" w:cstheme="minorHAnsi"/>
          <w:b/>
          <w:bCs/>
          <w:color w:val="auto"/>
          <w:sz w:val="28"/>
          <w:szCs w:val="28"/>
        </w:rPr>
        <w:t xml:space="preserve">University of Leicester </w:t>
      </w:r>
    </w:p>
    <w:p w14:paraId="22E71A2D" w14:textId="77777777" w:rsidR="00E54E5F" w:rsidRPr="00A72AB5" w:rsidRDefault="00E54E5F" w:rsidP="004C58A2">
      <w:pPr>
        <w:spacing w:after="0" w:line="240" w:lineRule="auto"/>
        <w:rPr>
          <w:rFonts w:asciiTheme="minorHAnsi" w:hAnsiTheme="minorHAnsi" w:cstheme="minorHAnsi"/>
          <w:color w:val="auto"/>
          <w:sz w:val="28"/>
          <w:szCs w:val="28"/>
        </w:rPr>
      </w:pPr>
      <w:r w:rsidRPr="00A72AB5">
        <w:rPr>
          <w:rFonts w:asciiTheme="minorHAnsi" w:hAnsiTheme="minorHAnsi" w:cstheme="minorHAnsi"/>
          <w:color w:val="auto"/>
          <w:sz w:val="28"/>
          <w:szCs w:val="28"/>
        </w:rPr>
        <w:t>British Heart Foundation Centre of Research Excellence</w:t>
      </w:r>
    </w:p>
    <w:p w14:paraId="16E3FDE7" w14:textId="77777777" w:rsidR="00E54E5F" w:rsidRPr="00A72AB5" w:rsidRDefault="00E54E5F" w:rsidP="00E54E5F">
      <w:pPr>
        <w:spacing w:after="0" w:line="240" w:lineRule="auto"/>
        <w:rPr>
          <w:rFonts w:asciiTheme="minorHAnsi" w:hAnsiTheme="minorHAnsi" w:cstheme="minorHAnsi"/>
          <w:b/>
          <w:bCs/>
          <w:color w:val="auto"/>
          <w:sz w:val="28"/>
          <w:szCs w:val="28"/>
        </w:rPr>
      </w:pPr>
      <w:r w:rsidRPr="00A72AB5">
        <w:rPr>
          <w:rFonts w:asciiTheme="minorHAnsi" w:hAnsiTheme="minorHAnsi" w:cstheme="minorHAnsi"/>
          <w:color w:val="auto"/>
          <w:sz w:val="28"/>
          <w:szCs w:val="28"/>
        </w:rPr>
        <w:t>PhD studentship</w:t>
      </w:r>
    </w:p>
    <w:p w14:paraId="482D9E85" w14:textId="77777777" w:rsidR="00AE49DF" w:rsidRPr="00BD5F21" w:rsidRDefault="00AE49DF" w:rsidP="00066C81">
      <w:pPr>
        <w:spacing w:after="0" w:line="240" w:lineRule="auto"/>
        <w:rPr>
          <w:rFonts w:asciiTheme="majorHAnsi" w:hAnsiTheme="majorHAnsi" w:cstheme="majorHAnsi"/>
          <w:b/>
          <w:bCs/>
          <w:color w:val="FF0000"/>
          <w:sz w:val="24"/>
          <w:szCs w:val="24"/>
        </w:rPr>
      </w:pP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7934F5B" w:rsidR="00066C81" w:rsidRPr="00066C81" w:rsidRDefault="004B53B9" w:rsidP="00066C81">
            <w:r>
              <w:t>Dr Tom Webb</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D677827" w:rsidR="00066C81" w:rsidRPr="00066C81" w:rsidRDefault="004B53B9" w:rsidP="00066C81">
            <w:r>
              <w:t>Department of Cardiovascular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27B1C9B2" w:rsidR="003A7DAE" w:rsidRPr="00066C81" w:rsidRDefault="00E54E5F" w:rsidP="00066C81">
            <w:hyperlink r:id="rId5" w:history="1">
              <w:r w:rsidRPr="00E5038E">
                <w:rPr>
                  <w:rStyle w:val="Hyperlink"/>
                </w:rPr>
                <w:t>tw126@leicester.ac.uk</w:t>
              </w:r>
            </w:hyperlink>
            <w: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669FBC58" w:rsidR="00066C81" w:rsidRDefault="004B53B9" w:rsidP="00ED69E6">
            <w:r>
              <w:t>Dr Jenny Shepherd</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9475FB9" w:rsidR="00066C81" w:rsidRDefault="004B53B9" w:rsidP="00ED69E6">
            <w:r>
              <w:t>School of Engineering</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75D77496" w:rsidR="003A7DAE" w:rsidRDefault="00E54E5F" w:rsidP="00ED69E6">
            <w:hyperlink r:id="rId6" w:history="1">
              <w:r w:rsidRPr="00E5038E">
                <w:rPr>
                  <w:rStyle w:val="Hyperlink"/>
                </w:rPr>
                <w:t>Js1005@leicester.ac.uk</w:t>
              </w:r>
            </w:hyperlink>
            <w: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4CCB2BF0" w:rsidR="00066C81" w:rsidRDefault="006653FE" w:rsidP="00ED69E6">
            <w:r w:rsidRPr="006653FE">
              <w:t>Dr David McVey</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5D2176DA" w14:textId="47320491" w:rsidR="000830C5" w:rsidRPr="000830C5" w:rsidRDefault="000830C5" w:rsidP="000830C5">
            <w:r>
              <w:t>E</w:t>
            </w:r>
            <w:r w:rsidRPr="000830C5">
              <w:t>ngineering 3D Vascular Models for Functional Genomics and Systems Genetics of Cardiovascular Disease</w:t>
            </w:r>
            <w:r w:rsidR="004B53B9">
              <w:t>.</w:t>
            </w:r>
          </w:p>
          <w:p w14:paraId="2BC2E11D" w14:textId="77777777" w:rsidR="00066C81" w:rsidRDefault="00066C81" w:rsidP="00ED69E6"/>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28179BD" w14:textId="77777777" w:rsidR="00066C81" w:rsidRDefault="00066C81" w:rsidP="00ED69E6">
            <w:pPr>
              <w:rPr>
                <w:b/>
              </w:rPr>
            </w:pPr>
          </w:p>
          <w:p w14:paraId="1C09E2E9" w14:textId="25598C81" w:rsidR="00B930AB" w:rsidRDefault="006653FE" w:rsidP="006653FE">
            <w:pPr>
              <w:rPr>
                <w:bCs/>
              </w:rPr>
            </w:pPr>
            <w:r w:rsidRPr="006653FE">
              <w:rPr>
                <w:bCs/>
              </w:rPr>
              <w:t>Cardiovascular diseases (CVDs) remain a leading cause of morbidity and mortality worldwide</w:t>
            </w:r>
            <w:r w:rsidRPr="006653FE">
              <w:rPr>
                <w:bCs/>
                <w:vertAlign w:val="superscript"/>
              </w:rPr>
              <w:t>1</w:t>
            </w:r>
            <w:r w:rsidRPr="006653FE">
              <w:rPr>
                <w:bCs/>
              </w:rPr>
              <w:t xml:space="preserve">, placing a </w:t>
            </w:r>
            <w:r w:rsidR="006F1435">
              <w:rPr>
                <w:bCs/>
              </w:rPr>
              <w:t>major</w:t>
            </w:r>
            <w:r w:rsidRPr="006653FE">
              <w:rPr>
                <w:bCs/>
              </w:rPr>
              <w:t xml:space="preserve"> burden on both patients and healthcare systems. Improving outcomes require</w:t>
            </w:r>
            <w:r w:rsidR="00B930AB">
              <w:rPr>
                <w:bCs/>
              </w:rPr>
              <w:t>s</w:t>
            </w:r>
            <w:r w:rsidRPr="006653FE">
              <w:rPr>
                <w:bCs/>
              </w:rPr>
              <w:t xml:space="preserve"> a </w:t>
            </w:r>
            <w:r w:rsidR="006F1435">
              <w:rPr>
                <w:bCs/>
              </w:rPr>
              <w:t>better</w:t>
            </w:r>
            <w:r w:rsidRPr="006653FE">
              <w:rPr>
                <w:bCs/>
              </w:rPr>
              <w:t xml:space="preserve"> understanding of the </w:t>
            </w:r>
            <w:r w:rsidR="006F1435">
              <w:rPr>
                <w:bCs/>
              </w:rPr>
              <w:t>biological mechanisms and</w:t>
            </w:r>
            <w:r w:rsidRPr="006653FE">
              <w:rPr>
                <w:bCs/>
              </w:rPr>
              <w:t xml:space="preserve"> risk factors that drive disease </w:t>
            </w:r>
            <w:r w:rsidRPr="006653FE">
              <w:rPr>
                <w:bCs/>
              </w:rPr>
              <w:lastRenderedPageBreak/>
              <w:t xml:space="preserve">development, </w:t>
            </w:r>
            <w:r w:rsidR="006F1435">
              <w:rPr>
                <w:bCs/>
              </w:rPr>
              <w:t>particularly the molecular pathways linking genetic risk variants to cellular dysfunction</w:t>
            </w:r>
            <w:r w:rsidRPr="006653FE">
              <w:rPr>
                <w:bCs/>
              </w:rPr>
              <w:t>.</w:t>
            </w:r>
          </w:p>
          <w:p w14:paraId="7A9F2CBB" w14:textId="77777777" w:rsidR="00B930AB" w:rsidRDefault="00B930AB" w:rsidP="006653FE">
            <w:pPr>
              <w:rPr>
                <w:bCs/>
              </w:rPr>
            </w:pPr>
          </w:p>
          <w:p w14:paraId="40068B46" w14:textId="42A2C060" w:rsidR="006653FE" w:rsidRDefault="00B930AB" w:rsidP="006653FE">
            <w:pPr>
              <w:rPr>
                <w:bCs/>
              </w:rPr>
            </w:pPr>
            <w:r w:rsidRPr="00B930AB">
              <w:rPr>
                <w:bCs/>
              </w:rPr>
              <w:t>Genetic variation is an important contributor to CVD risk.</w:t>
            </w:r>
            <w:r>
              <w:rPr>
                <w:bCs/>
              </w:rPr>
              <w:t xml:space="preserve"> Genome-wide association studies </w:t>
            </w:r>
            <w:r w:rsidR="00CE053A">
              <w:rPr>
                <w:bCs/>
              </w:rPr>
              <w:t xml:space="preserve">have shown </w:t>
            </w:r>
            <w:r w:rsidR="00BF552A">
              <w:rPr>
                <w:bCs/>
              </w:rPr>
              <w:t>specific risk regions across the genome for specific vascular diseases</w:t>
            </w:r>
            <w:r>
              <w:rPr>
                <w:bCs/>
              </w:rPr>
              <w:t>, but this is not enough. What is really needed is an understanding of the molecular mechanisms linking genetic variation to vascular disease.</w:t>
            </w:r>
          </w:p>
          <w:p w14:paraId="262B60B8" w14:textId="77777777" w:rsidR="00B930AB" w:rsidRDefault="00B930AB" w:rsidP="006653FE">
            <w:pPr>
              <w:rPr>
                <w:bCs/>
              </w:rPr>
            </w:pPr>
          </w:p>
          <w:p w14:paraId="42F854D3" w14:textId="77777777" w:rsidR="006F1435" w:rsidRDefault="00B930AB" w:rsidP="00B930AB">
            <w:pPr>
              <w:rPr>
                <w:bCs/>
              </w:rPr>
            </w:pPr>
            <w:proofErr w:type="spellStart"/>
            <w:r w:rsidRPr="00B930AB">
              <w:rPr>
                <w:bCs/>
              </w:rPr>
              <w:t>Omic</w:t>
            </w:r>
            <w:proofErr w:type="spellEnd"/>
            <w:r w:rsidRPr="00B930AB">
              <w:rPr>
                <w:bCs/>
              </w:rPr>
              <w:t xml:space="preserve"> </w:t>
            </w:r>
            <w:r w:rsidR="006F1435">
              <w:rPr>
                <w:bCs/>
              </w:rPr>
              <w:t>technologies</w:t>
            </w:r>
            <w:r w:rsidRPr="00B930AB">
              <w:rPr>
                <w:bCs/>
              </w:rPr>
              <w:t xml:space="preserve"> such as transcriptomics, proteomics, and epigenomic</w:t>
            </w:r>
            <w:r w:rsidR="006F1435">
              <w:rPr>
                <w:bCs/>
              </w:rPr>
              <w:t xml:space="preserve">s are </w:t>
            </w:r>
            <w:proofErr w:type="spellStart"/>
            <w:r w:rsidR="006F1435">
              <w:rPr>
                <w:bCs/>
              </w:rPr>
              <w:t>poweful</w:t>
            </w:r>
            <w:proofErr w:type="spellEnd"/>
            <w:r w:rsidR="006F1435">
              <w:rPr>
                <w:bCs/>
              </w:rPr>
              <w:t xml:space="preserve"> tools for exploring these mechanisms in vascular cells</w:t>
            </w:r>
            <w:r w:rsidRPr="00B930AB">
              <w:rPr>
                <w:bCs/>
              </w:rPr>
              <w:t xml:space="preserve">. </w:t>
            </w:r>
            <w:r w:rsidR="006F1435">
              <w:rPr>
                <w:bCs/>
              </w:rPr>
              <w:t>W</w:t>
            </w:r>
            <w:r w:rsidRPr="00B930AB">
              <w:rPr>
                <w:bCs/>
              </w:rPr>
              <w:t>e</w:t>
            </w:r>
            <w:r w:rsidR="008637F9">
              <w:rPr>
                <w:bCs/>
              </w:rPr>
              <w:t xml:space="preserve"> have</w:t>
            </w:r>
            <w:r w:rsidRPr="00B930AB">
              <w:rPr>
                <w:bCs/>
              </w:rPr>
              <w:t xml:space="preserve"> developed a</w:t>
            </w:r>
            <w:r w:rsidR="006F1435">
              <w:rPr>
                <w:bCs/>
              </w:rPr>
              <w:t xml:space="preserve"> unique</w:t>
            </w:r>
            <w:r w:rsidRPr="00B930AB">
              <w:rPr>
                <w:bCs/>
              </w:rPr>
              <w:t>, well-characterised biobank of primary human vascular cells</w:t>
            </w:r>
            <w:r w:rsidR="00D52C93">
              <w:rPr>
                <w:bCs/>
                <w:vertAlign w:val="superscript"/>
              </w:rPr>
              <w:t>2,3</w:t>
            </w:r>
            <w:r w:rsidR="006F1435">
              <w:rPr>
                <w:bCs/>
              </w:rPr>
              <w:t xml:space="preserve"> that enables systematic, large-scale analysis of gene regulation and function. </w:t>
            </w:r>
            <w:r w:rsidR="006F1435" w:rsidRPr="006F1435">
              <w:rPr>
                <w:bCs/>
              </w:rPr>
              <w:t>However, traditional 2D cell culture models fall short of capturing the complexity of the in vivo vascular environment, where cells experience dynamic flow and interact within layered three-dimensional structures.</w:t>
            </w:r>
            <w:r w:rsidR="006F1435">
              <w:rPr>
                <w:bCs/>
              </w:rPr>
              <w:t xml:space="preserve"> </w:t>
            </w:r>
          </w:p>
          <w:p w14:paraId="2AA2449F" w14:textId="77777777" w:rsidR="006F1435" w:rsidRDefault="006F1435" w:rsidP="00B930AB">
            <w:pPr>
              <w:rPr>
                <w:bCs/>
              </w:rPr>
            </w:pPr>
          </w:p>
          <w:p w14:paraId="66A411F3" w14:textId="1C370A58" w:rsidR="006F1435" w:rsidRDefault="006F1435" w:rsidP="00B930AB">
            <w:pPr>
              <w:rPr>
                <w:bCs/>
              </w:rPr>
            </w:pPr>
            <w:r w:rsidRPr="006F1435">
              <w:rPr>
                <w:bCs/>
              </w:rPr>
              <w:t>This interdisciplinary PhD project aims to develop and apply next-generation, tissue-engineered vascular models that combine biomaterials, co-culture of multiple vascular cell types, and physiologically relevant flow conditions. These models will better mimic native vessel architecture and mechanical forces, enabling more accurate investigation of how genetic variation and flow affect key regulatory pathways.</w:t>
            </w:r>
          </w:p>
          <w:p w14:paraId="0EB5AB37" w14:textId="77777777" w:rsidR="006F1435" w:rsidRDefault="006F1435" w:rsidP="00B930AB">
            <w:pPr>
              <w:rPr>
                <w:bCs/>
              </w:rPr>
            </w:pPr>
          </w:p>
          <w:p w14:paraId="1BD06A62" w14:textId="17D3FE30" w:rsidR="00066C81" w:rsidRPr="006F1435" w:rsidRDefault="006F1435" w:rsidP="00ED69E6">
            <w:pPr>
              <w:rPr>
                <w:bCs/>
              </w:rPr>
            </w:pPr>
            <w:r w:rsidRPr="006F1435">
              <w:rPr>
                <w:bCs/>
              </w:rPr>
              <w:t>The student will gain broad expertise in biomaterials engineering, advanced 3D cell culture, flow-based systems, imaging, and genomics. The project offers an exciting opportunity to generate biologically meaningful insights into the genetic regulation of vascular function and disease.</w:t>
            </w:r>
          </w:p>
          <w:p w14:paraId="258DFB55" w14:textId="77777777" w:rsidR="00066C81" w:rsidRDefault="00066C81"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540DDD24" w14:textId="0493296D" w:rsidR="00670F80" w:rsidRPr="00670F80" w:rsidRDefault="00670F80" w:rsidP="00670F80">
            <w:pPr>
              <w:pStyle w:val="ListParagraph"/>
              <w:numPr>
                <w:ilvl w:val="0"/>
                <w:numId w:val="3"/>
              </w:numPr>
              <w:rPr>
                <w:bCs/>
              </w:rPr>
            </w:pPr>
            <w:r w:rsidRPr="00670F80">
              <w:rPr>
                <w:bCs/>
              </w:rPr>
              <w:t xml:space="preserve">McAloon, C.J., Boylan, L.M., </w:t>
            </w:r>
            <w:proofErr w:type="spellStart"/>
            <w:r w:rsidRPr="00670F80">
              <w:rPr>
                <w:bCs/>
              </w:rPr>
              <w:t>Hamborg</w:t>
            </w:r>
            <w:proofErr w:type="spellEnd"/>
            <w:r w:rsidRPr="00670F80">
              <w:rPr>
                <w:bCs/>
              </w:rPr>
              <w:t>, T. et al. 2016. The Changing Face of Cardiovascular Disease 2000-2012: An Analysis of the World Health Organisation Global Health Estimates Data. International Journal of Cardiology 224, 256-264.</w:t>
            </w:r>
          </w:p>
          <w:p w14:paraId="7B77352C" w14:textId="2234C597" w:rsidR="00670F80" w:rsidRPr="00670F80" w:rsidRDefault="00670F80" w:rsidP="00670F80">
            <w:pPr>
              <w:pStyle w:val="ListParagraph"/>
              <w:numPr>
                <w:ilvl w:val="0"/>
                <w:numId w:val="3"/>
              </w:numPr>
              <w:rPr>
                <w:bCs/>
              </w:rPr>
            </w:pPr>
            <w:r w:rsidRPr="00670F80">
              <w:rPr>
                <w:bCs/>
              </w:rPr>
              <w:t xml:space="preserve">Solomon, C.U., McVey, D.G., </w:t>
            </w:r>
            <w:proofErr w:type="spellStart"/>
            <w:r w:rsidRPr="00670F80">
              <w:rPr>
                <w:bCs/>
              </w:rPr>
              <w:t>Andreadi</w:t>
            </w:r>
            <w:proofErr w:type="spellEnd"/>
            <w:r w:rsidRPr="00670F80">
              <w:rPr>
                <w:bCs/>
              </w:rPr>
              <w:t xml:space="preserve">, C. et al. 2022. Effects of Coronary Artery Disease-Associated Variants on Vascular Smooth Muscle Cells. Circulation 146(12), 917-929. </w:t>
            </w:r>
          </w:p>
          <w:p w14:paraId="26779BDF" w14:textId="2ADDBE23" w:rsidR="003A7DAE" w:rsidRPr="006F1435" w:rsidRDefault="00670F80" w:rsidP="00ED69E6">
            <w:pPr>
              <w:pStyle w:val="ListParagraph"/>
              <w:numPr>
                <w:ilvl w:val="0"/>
                <w:numId w:val="3"/>
              </w:numPr>
              <w:rPr>
                <w:bCs/>
              </w:rPr>
            </w:pPr>
            <w:r w:rsidRPr="00670F80">
              <w:rPr>
                <w:bCs/>
              </w:rPr>
              <w:t xml:space="preserve">McVey, D.G., </w:t>
            </w:r>
            <w:proofErr w:type="spellStart"/>
            <w:r w:rsidRPr="00670F80">
              <w:rPr>
                <w:bCs/>
              </w:rPr>
              <w:t>Andreadi</w:t>
            </w:r>
            <w:proofErr w:type="spellEnd"/>
            <w:r w:rsidRPr="00670F80">
              <w:rPr>
                <w:bCs/>
              </w:rPr>
              <w:t>, C., Gong, P. et al. 2024. Genetic Influence on Vascular Smooth Muscle Cell Apoptosis. Cell Death and Disease 15(6):40</w:t>
            </w:r>
          </w:p>
          <w:p w14:paraId="7D2CFDBB" w14:textId="77777777" w:rsidR="003A7DAE" w:rsidRDefault="003A7DAE" w:rsidP="00ED69E6">
            <w:pPr>
              <w:rPr>
                <w:b/>
              </w:rPr>
            </w:pPr>
          </w:p>
          <w:p w14:paraId="4CC99A4B" w14:textId="55A384DD" w:rsidR="003A7DAE" w:rsidRDefault="003A7DAE" w:rsidP="00ED69E6">
            <w:pPr>
              <w:rPr>
                <w:b/>
              </w:rPr>
            </w:pPr>
          </w:p>
        </w:tc>
      </w:tr>
      <w:tr w:rsidR="00E54E5F" w14:paraId="4111C6DC" w14:textId="77777777" w:rsidTr="00ED69E6">
        <w:tc>
          <w:tcPr>
            <w:tcW w:w="9016" w:type="dxa"/>
            <w:gridSpan w:val="2"/>
          </w:tcPr>
          <w:p w14:paraId="264208E9" w14:textId="53E4A7A2" w:rsidR="00E54E5F" w:rsidRPr="00E54E5F" w:rsidRDefault="00E54E5F" w:rsidP="00E54E5F">
            <w:pPr>
              <w:rPr>
                <w:b/>
              </w:rPr>
            </w:pPr>
            <w:r w:rsidRPr="00E54E5F">
              <w:rPr>
                <w:b/>
              </w:rPr>
              <w:t>Specific entry requirements</w:t>
            </w:r>
          </w:p>
          <w:p w14:paraId="05FFCE64" w14:textId="419D9251" w:rsidR="00E54E5F" w:rsidRDefault="00E54E5F" w:rsidP="00E54E5F">
            <w:pPr>
              <w:rPr>
                <w:bCs/>
              </w:rPr>
            </w:pPr>
          </w:p>
          <w:p w14:paraId="55030BE9" w14:textId="6AA80013" w:rsidR="00E54E5F" w:rsidRDefault="00E54E5F" w:rsidP="00E54E5F">
            <w:pPr>
              <w:rPr>
                <w:color w:val="auto"/>
              </w:rPr>
            </w:pPr>
            <w:r>
              <w:rPr>
                <w:color w:val="auto"/>
              </w:rPr>
              <w:t>UK 2:1 in relevant subject</w:t>
            </w:r>
            <w:r>
              <w:rPr>
                <w:color w:val="auto"/>
              </w:rPr>
              <w:t xml:space="preserve"> or overseas </w:t>
            </w:r>
            <w:proofErr w:type="gramStart"/>
            <w:r>
              <w:rPr>
                <w:color w:val="auto"/>
              </w:rPr>
              <w:t xml:space="preserve">equivalent </w:t>
            </w:r>
            <w:r>
              <w:rPr>
                <w:color w:val="auto"/>
              </w:rPr>
              <w:t xml:space="preserve"> (</w:t>
            </w:r>
            <w:proofErr w:type="gramEnd"/>
            <w:r>
              <w:rPr>
                <w:color w:val="auto"/>
              </w:rPr>
              <w:t xml:space="preserve">biology, </w:t>
            </w:r>
            <w:r w:rsidRPr="004B53B9">
              <w:rPr>
                <w:color w:val="auto"/>
              </w:rPr>
              <w:t>engineering, materials science</w:t>
            </w:r>
            <w:r>
              <w:rPr>
                <w:color w:val="auto"/>
              </w:rPr>
              <w:t>, chemistry, physics,</w:t>
            </w:r>
            <w:r w:rsidRPr="004B53B9">
              <w:rPr>
                <w:color w:val="auto"/>
              </w:rPr>
              <w:t xml:space="preserve"> </w:t>
            </w:r>
            <w:r>
              <w:rPr>
                <w:color w:val="auto"/>
              </w:rPr>
              <w:t>m</w:t>
            </w:r>
            <w:r w:rsidRPr="004B53B9">
              <w:rPr>
                <w:color w:val="auto"/>
              </w:rPr>
              <w:t>edicine</w:t>
            </w:r>
            <w:r>
              <w:rPr>
                <w:color w:val="auto"/>
              </w:rPr>
              <w:t xml:space="preserve"> or clinical sciences). </w:t>
            </w:r>
            <w:r w:rsidRPr="004B53B9">
              <w:rPr>
                <w:color w:val="auto"/>
              </w:rPr>
              <w:t>Candidates with experience</w:t>
            </w:r>
            <w:r>
              <w:rPr>
                <w:color w:val="auto"/>
              </w:rPr>
              <w:t xml:space="preserve"> of</w:t>
            </w:r>
            <w:r w:rsidRPr="004B53B9">
              <w:rPr>
                <w:color w:val="auto"/>
              </w:rPr>
              <w:t xml:space="preserve"> cell culture, tissue engineering and/or biomaterials are </w:t>
            </w:r>
            <w:r>
              <w:rPr>
                <w:color w:val="auto"/>
              </w:rPr>
              <w:t xml:space="preserve">particularly </w:t>
            </w:r>
            <w:r w:rsidRPr="004B53B9">
              <w:rPr>
                <w:color w:val="auto"/>
              </w:rPr>
              <w:t>encouraged to apply.</w:t>
            </w:r>
          </w:p>
          <w:p w14:paraId="5670EC93" w14:textId="4530A1F6" w:rsidR="00E54E5F" w:rsidRDefault="00E54E5F" w:rsidP="00E54E5F"/>
          <w:p w14:paraId="75C23D0B" w14:textId="649DA08F" w:rsidR="00E54E5F" w:rsidRDefault="00E54E5F" w:rsidP="00E54E5F">
            <w:pPr>
              <w:rPr>
                <w:bCs/>
              </w:rPr>
            </w:pPr>
            <w:r w:rsidRPr="00517CC8">
              <w:rPr>
                <w:bCs/>
                <w:color w:val="auto"/>
              </w:rPr>
              <w:t>Standard University of Leicester English language requirements</w:t>
            </w:r>
          </w:p>
          <w:p w14:paraId="2F8FF75F" w14:textId="75D27792" w:rsidR="00E54E5F" w:rsidRPr="00E54E5F" w:rsidRDefault="00E54E5F" w:rsidP="00E54E5F">
            <w:pPr>
              <w:rPr>
                <w:bCs/>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55C7"/>
    <w:multiLevelType w:val="hybridMultilevel"/>
    <w:tmpl w:val="DC0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D7143"/>
    <w:multiLevelType w:val="hybridMultilevel"/>
    <w:tmpl w:val="DCC2B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830C5"/>
    <w:rsid w:val="000D3D42"/>
    <w:rsid w:val="001C71FC"/>
    <w:rsid w:val="001E5791"/>
    <w:rsid w:val="00203CDE"/>
    <w:rsid w:val="00233734"/>
    <w:rsid w:val="003A4945"/>
    <w:rsid w:val="003A7DAE"/>
    <w:rsid w:val="004270CD"/>
    <w:rsid w:val="004B2D43"/>
    <w:rsid w:val="004B53B9"/>
    <w:rsid w:val="00544BFA"/>
    <w:rsid w:val="005C6A78"/>
    <w:rsid w:val="006653FE"/>
    <w:rsid w:val="00670F80"/>
    <w:rsid w:val="006F1435"/>
    <w:rsid w:val="006F46FB"/>
    <w:rsid w:val="0074352E"/>
    <w:rsid w:val="00753330"/>
    <w:rsid w:val="008637F9"/>
    <w:rsid w:val="008C3FA7"/>
    <w:rsid w:val="009C47A8"/>
    <w:rsid w:val="00A360F6"/>
    <w:rsid w:val="00A86887"/>
    <w:rsid w:val="00AE49DF"/>
    <w:rsid w:val="00B56819"/>
    <w:rsid w:val="00B930AB"/>
    <w:rsid w:val="00B95AEE"/>
    <w:rsid w:val="00BB70D0"/>
    <w:rsid w:val="00BD5F21"/>
    <w:rsid w:val="00BF552A"/>
    <w:rsid w:val="00C0100B"/>
    <w:rsid w:val="00CE053A"/>
    <w:rsid w:val="00D0712B"/>
    <w:rsid w:val="00D52C93"/>
    <w:rsid w:val="00DE6413"/>
    <w:rsid w:val="00E12A91"/>
    <w:rsid w:val="00E54E5F"/>
    <w:rsid w:val="00EF26AF"/>
    <w:rsid w:val="00F21AEA"/>
    <w:rsid w:val="00F4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styleId="NormalWeb">
    <w:name w:val="Normal (Web)"/>
    <w:basedOn w:val="Normal"/>
    <w:uiPriority w:val="99"/>
    <w:semiHidden/>
    <w:unhideWhenUsed/>
    <w:rsid w:val="006653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242">
      <w:bodyDiv w:val="1"/>
      <w:marLeft w:val="0"/>
      <w:marRight w:val="0"/>
      <w:marTop w:val="0"/>
      <w:marBottom w:val="0"/>
      <w:divBdr>
        <w:top w:val="none" w:sz="0" w:space="0" w:color="auto"/>
        <w:left w:val="none" w:sz="0" w:space="0" w:color="auto"/>
        <w:bottom w:val="none" w:sz="0" w:space="0" w:color="auto"/>
        <w:right w:val="none" w:sz="0" w:space="0" w:color="auto"/>
      </w:divBdr>
    </w:div>
    <w:div w:id="125436311">
      <w:bodyDiv w:val="1"/>
      <w:marLeft w:val="0"/>
      <w:marRight w:val="0"/>
      <w:marTop w:val="0"/>
      <w:marBottom w:val="0"/>
      <w:divBdr>
        <w:top w:val="none" w:sz="0" w:space="0" w:color="auto"/>
        <w:left w:val="none" w:sz="0" w:space="0" w:color="auto"/>
        <w:bottom w:val="none" w:sz="0" w:space="0" w:color="auto"/>
        <w:right w:val="none" w:sz="0" w:space="0" w:color="auto"/>
      </w:divBdr>
    </w:div>
    <w:div w:id="165823300">
      <w:bodyDiv w:val="1"/>
      <w:marLeft w:val="0"/>
      <w:marRight w:val="0"/>
      <w:marTop w:val="0"/>
      <w:marBottom w:val="0"/>
      <w:divBdr>
        <w:top w:val="none" w:sz="0" w:space="0" w:color="auto"/>
        <w:left w:val="none" w:sz="0" w:space="0" w:color="auto"/>
        <w:bottom w:val="none" w:sz="0" w:space="0" w:color="auto"/>
        <w:right w:val="none" w:sz="0" w:space="0" w:color="auto"/>
      </w:divBdr>
    </w:div>
    <w:div w:id="178471636">
      <w:bodyDiv w:val="1"/>
      <w:marLeft w:val="0"/>
      <w:marRight w:val="0"/>
      <w:marTop w:val="0"/>
      <w:marBottom w:val="0"/>
      <w:divBdr>
        <w:top w:val="none" w:sz="0" w:space="0" w:color="auto"/>
        <w:left w:val="none" w:sz="0" w:space="0" w:color="auto"/>
        <w:bottom w:val="none" w:sz="0" w:space="0" w:color="auto"/>
        <w:right w:val="none" w:sz="0" w:space="0" w:color="auto"/>
      </w:divBdr>
    </w:div>
    <w:div w:id="238639554">
      <w:bodyDiv w:val="1"/>
      <w:marLeft w:val="0"/>
      <w:marRight w:val="0"/>
      <w:marTop w:val="0"/>
      <w:marBottom w:val="0"/>
      <w:divBdr>
        <w:top w:val="none" w:sz="0" w:space="0" w:color="auto"/>
        <w:left w:val="none" w:sz="0" w:space="0" w:color="auto"/>
        <w:bottom w:val="none" w:sz="0" w:space="0" w:color="auto"/>
        <w:right w:val="none" w:sz="0" w:space="0" w:color="auto"/>
      </w:divBdr>
    </w:div>
    <w:div w:id="239216476">
      <w:bodyDiv w:val="1"/>
      <w:marLeft w:val="0"/>
      <w:marRight w:val="0"/>
      <w:marTop w:val="0"/>
      <w:marBottom w:val="0"/>
      <w:divBdr>
        <w:top w:val="none" w:sz="0" w:space="0" w:color="auto"/>
        <w:left w:val="none" w:sz="0" w:space="0" w:color="auto"/>
        <w:bottom w:val="none" w:sz="0" w:space="0" w:color="auto"/>
        <w:right w:val="none" w:sz="0" w:space="0" w:color="auto"/>
      </w:divBdr>
    </w:div>
    <w:div w:id="242568439">
      <w:bodyDiv w:val="1"/>
      <w:marLeft w:val="0"/>
      <w:marRight w:val="0"/>
      <w:marTop w:val="0"/>
      <w:marBottom w:val="0"/>
      <w:divBdr>
        <w:top w:val="none" w:sz="0" w:space="0" w:color="auto"/>
        <w:left w:val="none" w:sz="0" w:space="0" w:color="auto"/>
        <w:bottom w:val="none" w:sz="0" w:space="0" w:color="auto"/>
        <w:right w:val="none" w:sz="0" w:space="0" w:color="auto"/>
      </w:divBdr>
    </w:div>
    <w:div w:id="340205682">
      <w:bodyDiv w:val="1"/>
      <w:marLeft w:val="0"/>
      <w:marRight w:val="0"/>
      <w:marTop w:val="0"/>
      <w:marBottom w:val="0"/>
      <w:divBdr>
        <w:top w:val="none" w:sz="0" w:space="0" w:color="auto"/>
        <w:left w:val="none" w:sz="0" w:space="0" w:color="auto"/>
        <w:bottom w:val="none" w:sz="0" w:space="0" w:color="auto"/>
        <w:right w:val="none" w:sz="0" w:space="0" w:color="auto"/>
      </w:divBdr>
    </w:div>
    <w:div w:id="377821944">
      <w:bodyDiv w:val="1"/>
      <w:marLeft w:val="0"/>
      <w:marRight w:val="0"/>
      <w:marTop w:val="0"/>
      <w:marBottom w:val="0"/>
      <w:divBdr>
        <w:top w:val="none" w:sz="0" w:space="0" w:color="auto"/>
        <w:left w:val="none" w:sz="0" w:space="0" w:color="auto"/>
        <w:bottom w:val="none" w:sz="0" w:space="0" w:color="auto"/>
        <w:right w:val="none" w:sz="0" w:space="0" w:color="auto"/>
      </w:divBdr>
    </w:div>
    <w:div w:id="378895015">
      <w:bodyDiv w:val="1"/>
      <w:marLeft w:val="0"/>
      <w:marRight w:val="0"/>
      <w:marTop w:val="0"/>
      <w:marBottom w:val="0"/>
      <w:divBdr>
        <w:top w:val="none" w:sz="0" w:space="0" w:color="auto"/>
        <w:left w:val="none" w:sz="0" w:space="0" w:color="auto"/>
        <w:bottom w:val="none" w:sz="0" w:space="0" w:color="auto"/>
        <w:right w:val="none" w:sz="0" w:space="0" w:color="auto"/>
      </w:divBdr>
    </w:div>
    <w:div w:id="506602636">
      <w:bodyDiv w:val="1"/>
      <w:marLeft w:val="0"/>
      <w:marRight w:val="0"/>
      <w:marTop w:val="0"/>
      <w:marBottom w:val="0"/>
      <w:divBdr>
        <w:top w:val="none" w:sz="0" w:space="0" w:color="auto"/>
        <w:left w:val="none" w:sz="0" w:space="0" w:color="auto"/>
        <w:bottom w:val="none" w:sz="0" w:space="0" w:color="auto"/>
        <w:right w:val="none" w:sz="0" w:space="0" w:color="auto"/>
      </w:divBdr>
    </w:div>
    <w:div w:id="581914067">
      <w:bodyDiv w:val="1"/>
      <w:marLeft w:val="0"/>
      <w:marRight w:val="0"/>
      <w:marTop w:val="0"/>
      <w:marBottom w:val="0"/>
      <w:divBdr>
        <w:top w:val="none" w:sz="0" w:space="0" w:color="auto"/>
        <w:left w:val="none" w:sz="0" w:space="0" w:color="auto"/>
        <w:bottom w:val="none" w:sz="0" w:space="0" w:color="auto"/>
        <w:right w:val="none" w:sz="0" w:space="0" w:color="auto"/>
      </w:divBdr>
    </w:div>
    <w:div w:id="740179339">
      <w:bodyDiv w:val="1"/>
      <w:marLeft w:val="0"/>
      <w:marRight w:val="0"/>
      <w:marTop w:val="0"/>
      <w:marBottom w:val="0"/>
      <w:divBdr>
        <w:top w:val="none" w:sz="0" w:space="0" w:color="auto"/>
        <w:left w:val="none" w:sz="0" w:space="0" w:color="auto"/>
        <w:bottom w:val="none" w:sz="0" w:space="0" w:color="auto"/>
        <w:right w:val="none" w:sz="0" w:space="0" w:color="auto"/>
      </w:divBdr>
    </w:div>
    <w:div w:id="749427318">
      <w:bodyDiv w:val="1"/>
      <w:marLeft w:val="0"/>
      <w:marRight w:val="0"/>
      <w:marTop w:val="0"/>
      <w:marBottom w:val="0"/>
      <w:divBdr>
        <w:top w:val="none" w:sz="0" w:space="0" w:color="auto"/>
        <w:left w:val="none" w:sz="0" w:space="0" w:color="auto"/>
        <w:bottom w:val="none" w:sz="0" w:space="0" w:color="auto"/>
        <w:right w:val="none" w:sz="0" w:space="0" w:color="auto"/>
      </w:divBdr>
    </w:div>
    <w:div w:id="780034207">
      <w:bodyDiv w:val="1"/>
      <w:marLeft w:val="0"/>
      <w:marRight w:val="0"/>
      <w:marTop w:val="0"/>
      <w:marBottom w:val="0"/>
      <w:divBdr>
        <w:top w:val="none" w:sz="0" w:space="0" w:color="auto"/>
        <w:left w:val="none" w:sz="0" w:space="0" w:color="auto"/>
        <w:bottom w:val="none" w:sz="0" w:space="0" w:color="auto"/>
        <w:right w:val="none" w:sz="0" w:space="0" w:color="auto"/>
      </w:divBdr>
    </w:div>
    <w:div w:id="810559989">
      <w:bodyDiv w:val="1"/>
      <w:marLeft w:val="0"/>
      <w:marRight w:val="0"/>
      <w:marTop w:val="0"/>
      <w:marBottom w:val="0"/>
      <w:divBdr>
        <w:top w:val="none" w:sz="0" w:space="0" w:color="auto"/>
        <w:left w:val="none" w:sz="0" w:space="0" w:color="auto"/>
        <w:bottom w:val="none" w:sz="0" w:space="0" w:color="auto"/>
        <w:right w:val="none" w:sz="0" w:space="0" w:color="auto"/>
      </w:divBdr>
    </w:div>
    <w:div w:id="856233718">
      <w:bodyDiv w:val="1"/>
      <w:marLeft w:val="0"/>
      <w:marRight w:val="0"/>
      <w:marTop w:val="0"/>
      <w:marBottom w:val="0"/>
      <w:divBdr>
        <w:top w:val="none" w:sz="0" w:space="0" w:color="auto"/>
        <w:left w:val="none" w:sz="0" w:space="0" w:color="auto"/>
        <w:bottom w:val="none" w:sz="0" w:space="0" w:color="auto"/>
        <w:right w:val="none" w:sz="0" w:space="0" w:color="auto"/>
      </w:divBdr>
    </w:div>
    <w:div w:id="864562292">
      <w:bodyDiv w:val="1"/>
      <w:marLeft w:val="0"/>
      <w:marRight w:val="0"/>
      <w:marTop w:val="0"/>
      <w:marBottom w:val="0"/>
      <w:divBdr>
        <w:top w:val="none" w:sz="0" w:space="0" w:color="auto"/>
        <w:left w:val="none" w:sz="0" w:space="0" w:color="auto"/>
        <w:bottom w:val="none" w:sz="0" w:space="0" w:color="auto"/>
        <w:right w:val="none" w:sz="0" w:space="0" w:color="auto"/>
      </w:divBdr>
    </w:div>
    <w:div w:id="965967682">
      <w:bodyDiv w:val="1"/>
      <w:marLeft w:val="0"/>
      <w:marRight w:val="0"/>
      <w:marTop w:val="0"/>
      <w:marBottom w:val="0"/>
      <w:divBdr>
        <w:top w:val="none" w:sz="0" w:space="0" w:color="auto"/>
        <w:left w:val="none" w:sz="0" w:space="0" w:color="auto"/>
        <w:bottom w:val="none" w:sz="0" w:space="0" w:color="auto"/>
        <w:right w:val="none" w:sz="0" w:space="0" w:color="auto"/>
      </w:divBdr>
    </w:div>
    <w:div w:id="974722262">
      <w:bodyDiv w:val="1"/>
      <w:marLeft w:val="0"/>
      <w:marRight w:val="0"/>
      <w:marTop w:val="0"/>
      <w:marBottom w:val="0"/>
      <w:divBdr>
        <w:top w:val="none" w:sz="0" w:space="0" w:color="auto"/>
        <w:left w:val="none" w:sz="0" w:space="0" w:color="auto"/>
        <w:bottom w:val="none" w:sz="0" w:space="0" w:color="auto"/>
        <w:right w:val="none" w:sz="0" w:space="0" w:color="auto"/>
      </w:divBdr>
    </w:div>
    <w:div w:id="986054919">
      <w:bodyDiv w:val="1"/>
      <w:marLeft w:val="0"/>
      <w:marRight w:val="0"/>
      <w:marTop w:val="0"/>
      <w:marBottom w:val="0"/>
      <w:divBdr>
        <w:top w:val="none" w:sz="0" w:space="0" w:color="auto"/>
        <w:left w:val="none" w:sz="0" w:space="0" w:color="auto"/>
        <w:bottom w:val="none" w:sz="0" w:space="0" w:color="auto"/>
        <w:right w:val="none" w:sz="0" w:space="0" w:color="auto"/>
      </w:divBdr>
    </w:div>
    <w:div w:id="1000621102">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32611440">
      <w:bodyDiv w:val="1"/>
      <w:marLeft w:val="0"/>
      <w:marRight w:val="0"/>
      <w:marTop w:val="0"/>
      <w:marBottom w:val="0"/>
      <w:divBdr>
        <w:top w:val="none" w:sz="0" w:space="0" w:color="auto"/>
        <w:left w:val="none" w:sz="0" w:space="0" w:color="auto"/>
        <w:bottom w:val="none" w:sz="0" w:space="0" w:color="auto"/>
        <w:right w:val="none" w:sz="0" w:space="0" w:color="auto"/>
      </w:divBdr>
    </w:div>
    <w:div w:id="1104694133">
      <w:bodyDiv w:val="1"/>
      <w:marLeft w:val="0"/>
      <w:marRight w:val="0"/>
      <w:marTop w:val="0"/>
      <w:marBottom w:val="0"/>
      <w:divBdr>
        <w:top w:val="none" w:sz="0" w:space="0" w:color="auto"/>
        <w:left w:val="none" w:sz="0" w:space="0" w:color="auto"/>
        <w:bottom w:val="none" w:sz="0" w:space="0" w:color="auto"/>
        <w:right w:val="none" w:sz="0" w:space="0" w:color="auto"/>
      </w:divBdr>
    </w:div>
    <w:div w:id="1140340498">
      <w:bodyDiv w:val="1"/>
      <w:marLeft w:val="0"/>
      <w:marRight w:val="0"/>
      <w:marTop w:val="0"/>
      <w:marBottom w:val="0"/>
      <w:divBdr>
        <w:top w:val="none" w:sz="0" w:space="0" w:color="auto"/>
        <w:left w:val="none" w:sz="0" w:space="0" w:color="auto"/>
        <w:bottom w:val="none" w:sz="0" w:space="0" w:color="auto"/>
        <w:right w:val="none" w:sz="0" w:space="0" w:color="auto"/>
      </w:divBdr>
    </w:div>
    <w:div w:id="1141116544">
      <w:bodyDiv w:val="1"/>
      <w:marLeft w:val="0"/>
      <w:marRight w:val="0"/>
      <w:marTop w:val="0"/>
      <w:marBottom w:val="0"/>
      <w:divBdr>
        <w:top w:val="none" w:sz="0" w:space="0" w:color="auto"/>
        <w:left w:val="none" w:sz="0" w:space="0" w:color="auto"/>
        <w:bottom w:val="none" w:sz="0" w:space="0" w:color="auto"/>
        <w:right w:val="none" w:sz="0" w:space="0" w:color="auto"/>
      </w:divBdr>
    </w:div>
    <w:div w:id="1142767043">
      <w:bodyDiv w:val="1"/>
      <w:marLeft w:val="0"/>
      <w:marRight w:val="0"/>
      <w:marTop w:val="0"/>
      <w:marBottom w:val="0"/>
      <w:divBdr>
        <w:top w:val="none" w:sz="0" w:space="0" w:color="auto"/>
        <w:left w:val="none" w:sz="0" w:space="0" w:color="auto"/>
        <w:bottom w:val="none" w:sz="0" w:space="0" w:color="auto"/>
        <w:right w:val="none" w:sz="0" w:space="0" w:color="auto"/>
      </w:divBdr>
    </w:div>
    <w:div w:id="1166942856">
      <w:bodyDiv w:val="1"/>
      <w:marLeft w:val="0"/>
      <w:marRight w:val="0"/>
      <w:marTop w:val="0"/>
      <w:marBottom w:val="0"/>
      <w:divBdr>
        <w:top w:val="none" w:sz="0" w:space="0" w:color="auto"/>
        <w:left w:val="none" w:sz="0" w:space="0" w:color="auto"/>
        <w:bottom w:val="none" w:sz="0" w:space="0" w:color="auto"/>
        <w:right w:val="none" w:sz="0" w:space="0" w:color="auto"/>
      </w:divBdr>
    </w:div>
    <w:div w:id="1202088411">
      <w:bodyDiv w:val="1"/>
      <w:marLeft w:val="0"/>
      <w:marRight w:val="0"/>
      <w:marTop w:val="0"/>
      <w:marBottom w:val="0"/>
      <w:divBdr>
        <w:top w:val="none" w:sz="0" w:space="0" w:color="auto"/>
        <w:left w:val="none" w:sz="0" w:space="0" w:color="auto"/>
        <w:bottom w:val="none" w:sz="0" w:space="0" w:color="auto"/>
        <w:right w:val="none" w:sz="0" w:space="0" w:color="auto"/>
      </w:divBdr>
    </w:div>
    <w:div w:id="1212426932">
      <w:bodyDiv w:val="1"/>
      <w:marLeft w:val="0"/>
      <w:marRight w:val="0"/>
      <w:marTop w:val="0"/>
      <w:marBottom w:val="0"/>
      <w:divBdr>
        <w:top w:val="none" w:sz="0" w:space="0" w:color="auto"/>
        <w:left w:val="none" w:sz="0" w:space="0" w:color="auto"/>
        <w:bottom w:val="none" w:sz="0" w:space="0" w:color="auto"/>
        <w:right w:val="none" w:sz="0" w:space="0" w:color="auto"/>
      </w:divBdr>
    </w:div>
    <w:div w:id="1257398745">
      <w:bodyDiv w:val="1"/>
      <w:marLeft w:val="0"/>
      <w:marRight w:val="0"/>
      <w:marTop w:val="0"/>
      <w:marBottom w:val="0"/>
      <w:divBdr>
        <w:top w:val="none" w:sz="0" w:space="0" w:color="auto"/>
        <w:left w:val="none" w:sz="0" w:space="0" w:color="auto"/>
        <w:bottom w:val="none" w:sz="0" w:space="0" w:color="auto"/>
        <w:right w:val="none" w:sz="0" w:space="0" w:color="auto"/>
      </w:divBdr>
    </w:div>
    <w:div w:id="1393889908">
      <w:bodyDiv w:val="1"/>
      <w:marLeft w:val="0"/>
      <w:marRight w:val="0"/>
      <w:marTop w:val="0"/>
      <w:marBottom w:val="0"/>
      <w:divBdr>
        <w:top w:val="none" w:sz="0" w:space="0" w:color="auto"/>
        <w:left w:val="none" w:sz="0" w:space="0" w:color="auto"/>
        <w:bottom w:val="none" w:sz="0" w:space="0" w:color="auto"/>
        <w:right w:val="none" w:sz="0" w:space="0" w:color="auto"/>
      </w:divBdr>
    </w:div>
    <w:div w:id="1433550123">
      <w:bodyDiv w:val="1"/>
      <w:marLeft w:val="0"/>
      <w:marRight w:val="0"/>
      <w:marTop w:val="0"/>
      <w:marBottom w:val="0"/>
      <w:divBdr>
        <w:top w:val="none" w:sz="0" w:space="0" w:color="auto"/>
        <w:left w:val="none" w:sz="0" w:space="0" w:color="auto"/>
        <w:bottom w:val="none" w:sz="0" w:space="0" w:color="auto"/>
        <w:right w:val="none" w:sz="0" w:space="0" w:color="auto"/>
      </w:divBdr>
    </w:div>
    <w:div w:id="1448043675">
      <w:bodyDiv w:val="1"/>
      <w:marLeft w:val="0"/>
      <w:marRight w:val="0"/>
      <w:marTop w:val="0"/>
      <w:marBottom w:val="0"/>
      <w:divBdr>
        <w:top w:val="none" w:sz="0" w:space="0" w:color="auto"/>
        <w:left w:val="none" w:sz="0" w:space="0" w:color="auto"/>
        <w:bottom w:val="none" w:sz="0" w:space="0" w:color="auto"/>
        <w:right w:val="none" w:sz="0" w:space="0" w:color="auto"/>
      </w:divBdr>
    </w:div>
    <w:div w:id="1471360790">
      <w:bodyDiv w:val="1"/>
      <w:marLeft w:val="0"/>
      <w:marRight w:val="0"/>
      <w:marTop w:val="0"/>
      <w:marBottom w:val="0"/>
      <w:divBdr>
        <w:top w:val="none" w:sz="0" w:space="0" w:color="auto"/>
        <w:left w:val="none" w:sz="0" w:space="0" w:color="auto"/>
        <w:bottom w:val="none" w:sz="0" w:space="0" w:color="auto"/>
        <w:right w:val="none" w:sz="0" w:space="0" w:color="auto"/>
      </w:divBdr>
    </w:div>
    <w:div w:id="1506017855">
      <w:bodyDiv w:val="1"/>
      <w:marLeft w:val="0"/>
      <w:marRight w:val="0"/>
      <w:marTop w:val="0"/>
      <w:marBottom w:val="0"/>
      <w:divBdr>
        <w:top w:val="none" w:sz="0" w:space="0" w:color="auto"/>
        <w:left w:val="none" w:sz="0" w:space="0" w:color="auto"/>
        <w:bottom w:val="none" w:sz="0" w:space="0" w:color="auto"/>
        <w:right w:val="none" w:sz="0" w:space="0" w:color="auto"/>
      </w:divBdr>
    </w:div>
    <w:div w:id="1610579882">
      <w:bodyDiv w:val="1"/>
      <w:marLeft w:val="0"/>
      <w:marRight w:val="0"/>
      <w:marTop w:val="0"/>
      <w:marBottom w:val="0"/>
      <w:divBdr>
        <w:top w:val="none" w:sz="0" w:space="0" w:color="auto"/>
        <w:left w:val="none" w:sz="0" w:space="0" w:color="auto"/>
        <w:bottom w:val="none" w:sz="0" w:space="0" w:color="auto"/>
        <w:right w:val="none" w:sz="0" w:space="0" w:color="auto"/>
      </w:divBdr>
    </w:div>
    <w:div w:id="1685933833">
      <w:bodyDiv w:val="1"/>
      <w:marLeft w:val="0"/>
      <w:marRight w:val="0"/>
      <w:marTop w:val="0"/>
      <w:marBottom w:val="0"/>
      <w:divBdr>
        <w:top w:val="none" w:sz="0" w:space="0" w:color="auto"/>
        <w:left w:val="none" w:sz="0" w:space="0" w:color="auto"/>
        <w:bottom w:val="none" w:sz="0" w:space="0" w:color="auto"/>
        <w:right w:val="none" w:sz="0" w:space="0" w:color="auto"/>
      </w:divBdr>
    </w:div>
    <w:div w:id="1716542465">
      <w:bodyDiv w:val="1"/>
      <w:marLeft w:val="0"/>
      <w:marRight w:val="0"/>
      <w:marTop w:val="0"/>
      <w:marBottom w:val="0"/>
      <w:divBdr>
        <w:top w:val="none" w:sz="0" w:space="0" w:color="auto"/>
        <w:left w:val="none" w:sz="0" w:space="0" w:color="auto"/>
        <w:bottom w:val="none" w:sz="0" w:space="0" w:color="auto"/>
        <w:right w:val="none" w:sz="0" w:space="0" w:color="auto"/>
      </w:divBdr>
    </w:div>
    <w:div w:id="1741899738">
      <w:bodyDiv w:val="1"/>
      <w:marLeft w:val="0"/>
      <w:marRight w:val="0"/>
      <w:marTop w:val="0"/>
      <w:marBottom w:val="0"/>
      <w:divBdr>
        <w:top w:val="none" w:sz="0" w:space="0" w:color="auto"/>
        <w:left w:val="none" w:sz="0" w:space="0" w:color="auto"/>
        <w:bottom w:val="none" w:sz="0" w:space="0" w:color="auto"/>
        <w:right w:val="none" w:sz="0" w:space="0" w:color="auto"/>
      </w:divBdr>
    </w:div>
    <w:div w:id="1790971181">
      <w:bodyDiv w:val="1"/>
      <w:marLeft w:val="0"/>
      <w:marRight w:val="0"/>
      <w:marTop w:val="0"/>
      <w:marBottom w:val="0"/>
      <w:divBdr>
        <w:top w:val="none" w:sz="0" w:space="0" w:color="auto"/>
        <w:left w:val="none" w:sz="0" w:space="0" w:color="auto"/>
        <w:bottom w:val="none" w:sz="0" w:space="0" w:color="auto"/>
        <w:right w:val="none" w:sz="0" w:space="0" w:color="auto"/>
      </w:divBdr>
    </w:div>
    <w:div w:id="1815025755">
      <w:bodyDiv w:val="1"/>
      <w:marLeft w:val="0"/>
      <w:marRight w:val="0"/>
      <w:marTop w:val="0"/>
      <w:marBottom w:val="0"/>
      <w:divBdr>
        <w:top w:val="none" w:sz="0" w:space="0" w:color="auto"/>
        <w:left w:val="none" w:sz="0" w:space="0" w:color="auto"/>
        <w:bottom w:val="none" w:sz="0" w:space="0" w:color="auto"/>
        <w:right w:val="none" w:sz="0" w:space="0" w:color="auto"/>
      </w:divBdr>
    </w:div>
    <w:div w:id="1841117704">
      <w:bodyDiv w:val="1"/>
      <w:marLeft w:val="0"/>
      <w:marRight w:val="0"/>
      <w:marTop w:val="0"/>
      <w:marBottom w:val="0"/>
      <w:divBdr>
        <w:top w:val="none" w:sz="0" w:space="0" w:color="auto"/>
        <w:left w:val="none" w:sz="0" w:space="0" w:color="auto"/>
        <w:bottom w:val="none" w:sz="0" w:space="0" w:color="auto"/>
        <w:right w:val="none" w:sz="0" w:space="0" w:color="auto"/>
      </w:divBdr>
    </w:div>
    <w:div w:id="1861354781">
      <w:bodyDiv w:val="1"/>
      <w:marLeft w:val="0"/>
      <w:marRight w:val="0"/>
      <w:marTop w:val="0"/>
      <w:marBottom w:val="0"/>
      <w:divBdr>
        <w:top w:val="none" w:sz="0" w:space="0" w:color="auto"/>
        <w:left w:val="none" w:sz="0" w:space="0" w:color="auto"/>
        <w:bottom w:val="none" w:sz="0" w:space="0" w:color="auto"/>
        <w:right w:val="none" w:sz="0" w:space="0" w:color="auto"/>
      </w:divBdr>
    </w:div>
    <w:div w:id="1886477717">
      <w:bodyDiv w:val="1"/>
      <w:marLeft w:val="0"/>
      <w:marRight w:val="0"/>
      <w:marTop w:val="0"/>
      <w:marBottom w:val="0"/>
      <w:divBdr>
        <w:top w:val="none" w:sz="0" w:space="0" w:color="auto"/>
        <w:left w:val="none" w:sz="0" w:space="0" w:color="auto"/>
        <w:bottom w:val="none" w:sz="0" w:space="0" w:color="auto"/>
        <w:right w:val="none" w:sz="0" w:space="0" w:color="auto"/>
      </w:divBdr>
    </w:div>
    <w:div w:id="1893543344">
      <w:bodyDiv w:val="1"/>
      <w:marLeft w:val="0"/>
      <w:marRight w:val="0"/>
      <w:marTop w:val="0"/>
      <w:marBottom w:val="0"/>
      <w:divBdr>
        <w:top w:val="none" w:sz="0" w:space="0" w:color="auto"/>
        <w:left w:val="none" w:sz="0" w:space="0" w:color="auto"/>
        <w:bottom w:val="none" w:sz="0" w:space="0" w:color="auto"/>
        <w:right w:val="none" w:sz="0" w:space="0" w:color="auto"/>
      </w:divBdr>
    </w:div>
    <w:div w:id="1995990323">
      <w:bodyDiv w:val="1"/>
      <w:marLeft w:val="0"/>
      <w:marRight w:val="0"/>
      <w:marTop w:val="0"/>
      <w:marBottom w:val="0"/>
      <w:divBdr>
        <w:top w:val="none" w:sz="0" w:space="0" w:color="auto"/>
        <w:left w:val="none" w:sz="0" w:space="0" w:color="auto"/>
        <w:bottom w:val="none" w:sz="0" w:space="0" w:color="auto"/>
        <w:right w:val="none" w:sz="0" w:space="0" w:color="auto"/>
      </w:divBdr>
    </w:div>
    <w:div w:id="2012291817">
      <w:bodyDiv w:val="1"/>
      <w:marLeft w:val="0"/>
      <w:marRight w:val="0"/>
      <w:marTop w:val="0"/>
      <w:marBottom w:val="0"/>
      <w:divBdr>
        <w:top w:val="none" w:sz="0" w:space="0" w:color="auto"/>
        <w:left w:val="none" w:sz="0" w:space="0" w:color="auto"/>
        <w:bottom w:val="none" w:sz="0" w:space="0" w:color="auto"/>
        <w:right w:val="none" w:sz="0" w:space="0" w:color="auto"/>
      </w:divBdr>
    </w:div>
    <w:div w:id="2053846696">
      <w:bodyDiv w:val="1"/>
      <w:marLeft w:val="0"/>
      <w:marRight w:val="0"/>
      <w:marTop w:val="0"/>
      <w:marBottom w:val="0"/>
      <w:divBdr>
        <w:top w:val="none" w:sz="0" w:space="0" w:color="auto"/>
        <w:left w:val="none" w:sz="0" w:space="0" w:color="auto"/>
        <w:bottom w:val="none" w:sz="0" w:space="0" w:color="auto"/>
        <w:right w:val="none" w:sz="0" w:space="0" w:color="auto"/>
      </w:divBdr>
    </w:div>
    <w:div w:id="2101220710">
      <w:bodyDiv w:val="1"/>
      <w:marLeft w:val="0"/>
      <w:marRight w:val="0"/>
      <w:marTop w:val="0"/>
      <w:marBottom w:val="0"/>
      <w:divBdr>
        <w:top w:val="none" w:sz="0" w:space="0" w:color="auto"/>
        <w:left w:val="none" w:sz="0" w:space="0" w:color="auto"/>
        <w:bottom w:val="none" w:sz="0" w:space="0" w:color="auto"/>
        <w:right w:val="none" w:sz="0" w:space="0" w:color="auto"/>
      </w:divBdr>
    </w:div>
    <w:div w:id="21049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1005@leicester.ac.uk" TargetMode="External"/><Relationship Id="rId5" Type="http://schemas.openxmlformats.org/officeDocument/2006/relationships/hyperlink" Target="mailto:tw126@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2025-06-20T12:04:00Z</dcterms:created>
  <dcterms:modified xsi:type="dcterms:W3CDTF">2025-06-20T12:04:00Z</dcterms:modified>
</cp:coreProperties>
</file>