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03FFC" w14:textId="23C65B3A" w:rsidR="00DF7480" w:rsidRPr="00DF7480" w:rsidRDefault="00DF7480" w:rsidP="00066C81">
      <w:pPr>
        <w:spacing w:after="0"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DF7480">
        <w:rPr>
          <w:rFonts w:asciiTheme="minorHAnsi" w:hAnsiTheme="minorHAnsi" w:cstheme="minorHAnsi"/>
          <w:b/>
          <w:bCs/>
          <w:color w:val="auto"/>
          <w:sz w:val="24"/>
          <w:szCs w:val="24"/>
        </w:rPr>
        <w:t>University of Leicester</w:t>
      </w:r>
    </w:p>
    <w:p w14:paraId="0BA67A25" w14:textId="48B083BB" w:rsidR="00DF7480" w:rsidRPr="00DF7480" w:rsidRDefault="00DF7480" w:rsidP="00066C81">
      <w:pPr>
        <w:spacing w:after="0"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DF7480">
        <w:rPr>
          <w:rFonts w:asciiTheme="minorHAnsi" w:hAnsiTheme="minorHAnsi" w:cstheme="minorHAnsi"/>
          <w:b/>
          <w:bCs/>
          <w:color w:val="auto"/>
          <w:sz w:val="24"/>
          <w:szCs w:val="24"/>
        </w:rPr>
        <w:t>BBSRC MIBTP Studentship Project 2024-5 entry.</w:t>
      </w:r>
    </w:p>
    <w:p w14:paraId="1388D2E7" w14:textId="77777777" w:rsidR="00066C81" w:rsidRDefault="00066C81" w:rsidP="00066C81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066C81" w:rsidRPr="00066C81" w14:paraId="1033671C" w14:textId="77777777" w:rsidTr="00ED69E6">
        <w:tc>
          <w:tcPr>
            <w:tcW w:w="3227" w:type="dxa"/>
            <w:shd w:val="clear" w:color="auto" w:fill="F2F2F2" w:themeFill="background1" w:themeFillShade="F2"/>
          </w:tcPr>
          <w:p w14:paraId="030FAB35" w14:textId="77777777" w:rsidR="00066C81" w:rsidRPr="00066C81" w:rsidRDefault="00066C81" w:rsidP="00066C81">
            <w:pPr>
              <w:rPr>
                <w:b/>
              </w:rPr>
            </w:pPr>
            <w:r w:rsidRPr="00066C81">
              <w:rPr>
                <w:b/>
              </w:rPr>
              <w:t>Project Reference</w:t>
            </w:r>
          </w:p>
        </w:tc>
        <w:tc>
          <w:tcPr>
            <w:tcW w:w="5807" w:type="dxa"/>
          </w:tcPr>
          <w:p w14:paraId="0B27C814" w14:textId="77777777" w:rsidR="00066C81" w:rsidRPr="00066C81" w:rsidRDefault="00066C81" w:rsidP="00066C81"/>
        </w:tc>
      </w:tr>
    </w:tbl>
    <w:p w14:paraId="1F075E5A" w14:textId="77777777" w:rsidR="00066C81" w:rsidRDefault="00066C81" w:rsidP="00066C81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066C81" w:rsidRPr="00066C81" w14:paraId="02121747" w14:textId="77777777" w:rsidTr="00ED69E6">
        <w:tc>
          <w:tcPr>
            <w:tcW w:w="3227" w:type="dxa"/>
            <w:shd w:val="clear" w:color="auto" w:fill="F2F2F2" w:themeFill="background1" w:themeFillShade="F2"/>
          </w:tcPr>
          <w:p w14:paraId="78BB6E55" w14:textId="77777777" w:rsidR="00066C81" w:rsidRPr="00066C81" w:rsidRDefault="00066C81" w:rsidP="00066C81">
            <w:pPr>
              <w:rPr>
                <w:b/>
              </w:rPr>
            </w:pPr>
            <w:r w:rsidRPr="00066C81">
              <w:rPr>
                <w:b/>
              </w:rPr>
              <w:t>First Supervisor</w:t>
            </w:r>
          </w:p>
        </w:tc>
        <w:tc>
          <w:tcPr>
            <w:tcW w:w="5807" w:type="dxa"/>
          </w:tcPr>
          <w:p w14:paraId="4984ADF3" w14:textId="37FC9A0E" w:rsidR="00066C81" w:rsidRPr="00066C81" w:rsidRDefault="004248AF" w:rsidP="00066C81">
            <w:r>
              <w:rPr>
                <w:rStyle w:val="normaltextrun"/>
                <w:rFonts w:ascii="Arial" w:hAnsi="Arial" w:cs="Arial"/>
                <w:bdr w:val="none" w:sz="0" w:space="0" w:color="auto" w:frame="1"/>
              </w:rPr>
              <w:t>Dr Michael Tellier</w:t>
            </w:r>
          </w:p>
        </w:tc>
      </w:tr>
      <w:tr w:rsidR="00066C81" w:rsidRPr="00066C81" w14:paraId="6DC0E45D" w14:textId="77777777" w:rsidTr="00ED69E6">
        <w:tc>
          <w:tcPr>
            <w:tcW w:w="3227" w:type="dxa"/>
            <w:shd w:val="clear" w:color="auto" w:fill="F2F2F2" w:themeFill="background1" w:themeFillShade="F2"/>
          </w:tcPr>
          <w:p w14:paraId="0B13A3A9" w14:textId="77777777" w:rsidR="00066C81" w:rsidRPr="00066C81" w:rsidRDefault="00066C81" w:rsidP="00066C81">
            <w:pPr>
              <w:rPr>
                <w:b/>
              </w:rPr>
            </w:pPr>
            <w:r w:rsidRPr="00066C81">
              <w:rPr>
                <w:b/>
              </w:rPr>
              <w:t>School/Department</w:t>
            </w:r>
          </w:p>
        </w:tc>
        <w:tc>
          <w:tcPr>
            <w:tcW w:w="5807" w:type="dxa"/>
          </w:tcPr>
          <w:p w14:paraId="0B7A4BF6" w14:textId="27F67A49" w:rsidR="00066C81" w:rsidRPr="00066C81" w:rsidRDefault="004248AF" w:rsidP="00066C81">
            <w:r>
              <w:rPr>
                <w:rStyle w:val="normaltextrun"/>
                <w:rFonts w:ascii="Arial" w:hAnsi="Arial" w:cs="Arial"/>
                <w:shd w:val="clear" w:color="auto" w:fill="FFFFFF"/>
              </w:rPr>
              <w:t>Department of Molecular and Cell Biology</w:t>
            </w:r>
            <w:r>
              <w:rPr>
                <w:rStyle w:val="eop"/>
                <w:rFonts w:ascii="Arial" w:hAnsi="Arial" w:cs="Arial"/>
                <w:shd w:val="clear" w:color="auto" w:fill="FFFFFF"/>
              </w:rPr>
              <w:t> </w:t>
            </w:r>
          </w:p>
        </w:tc>
      </w:tr>
      <w:tr w:rsidR="003A7DAE" w:rsidRPr="00066C81" w14:paraId="566BAE34" w14:textId="77777777" w:rsidTr="00BA13A1">
        <w:tc>
          <w:tcPr>
            <w:tcW w:w="3227" w:type="dxa"/>
            <w:shd w:val="clear" w:color="auto" w:fill="F2F2F2" w:themeFill="background1" w:themeFillShade="F2"/>
          </w:tcPr>
          <w:p w14:paraId="1C05A3B9" w14:textId="77777777" w:rsidR="003A7DAE" w:rsidRPr="00066C81" w:rsidRDefault="003A7DAE" w:rsidP="00066C81">
            <w:pPr>
              <w:rPr>
                <w:b/>
              </w:rPr>
            </w:pPr>
            <w:r w:rsidRPr="00066C81">
              <w:rPr>
                <w:b/>
              </w:rPr>
              <w:t xml:space="preserve">Email </w:t>
            </w:r>
          </w:p>
        </w:tc>
        <w:tc>
          <w:tcPr>
            <w:tcW w:w="5807" w:type="dxa"/>
          </w:tcPr>
          <w:p w14:paraId="5D9B8333" w14:textId="7AF8C7FC" w:rsidR="003A7DAE" w:rsidRDefault="005F6DFB" w:rsidP="00066C81">
            <w:pPr>
              <w:rPr>
                <w:rStyle w:val="normaltextrun"/>
                <w:rFonts w:ascii="Arial" w:hAnsi="Arial" w:cs="Arial"/>
                <w:bdr w:val="none" w:sz="0" w:space="0" w:color="auto" w:frame="1"/>
              </w:rPr>
            </w:pPr>
            <w:hyperlink r:id="rId5" w:history="1">
              <w:r w:rsidR="004248AF" w:rsidRPr="00040CC8">
                <w:rPr>
                  <w:rStyle w:val="Hyperlink"/>
                  <w:rFonts w:ascii="Arial" w:hAnsi="Arial" w:cs="Arial"/>
                  <w:bdr w:val="none" w:sz="0" w:space="0" w:color="auto" w:frame="1"/>
                </w:rPr>
                <w:t>mt477@leicester.ac.uk</w:t>
              </w:r>
            </w:hyperlink>
          </w:p>
          <w:p w14:paraId="28BF855B" w14:textId="6D3107B1" w:rsidR="004248AF" w:rsidRPr="00066C81" w:rsidRDefault="004248AF" w:rsidP="00066C81">
            <w:r>
              <w:rPr>
                <w:rStyle w:val="normaltextrun"/>
                <w:rFonts w:ascii="Arial" w:hAnsi="Arial" w:cs="Arial"/>
                <w:shd w:val="clear" w:color="auto" w:fill="FFFFFF"/>
              </w:rPr>
              <w:t>https://www.tellierlab.com/</w:t>
            </w:r>
          </w:p>
        </w:tc>
      </w:tr>
    </w:tbl>
    <w:p w14:paraId="7C06D8EE" w14:textId="77777777" w:rsidR="00066C81" w:rsidRDefault="00066C81" w:rsidP="00066C81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066C81" w14:paraId="5A30D420" w14:textId="77777777" w:rsidTr="00066C81">
        <w:tc>
          <w:tcPr>
            <w:tcW w:w="3256" w:type="dxa"/>
            <w:shd w:val="clear" w:color="auto" w:fill="F2F2F2" w:themeFill="background1" w:themeFillShade="F2"/>
          </w:tcPr>
          <w:p w14:paraId="2DBD0CB6" w14:textId="77777777" w:rsidR="00066C81" w:rsidRPr="00B11D52" w:rsidRDefault="00066C81" w:rsidP="00ED69E6">
            <w:pPr>
              <w:rPr>
                <w:b/>
              </w:rPr>
            </w:pPr>
            <w:r>
              <w:rPr>
                <w:b/>
              </w:rPr>
              <w:t>Second Supervisor</w:t>
            </w:r>
          </w:p>
        </w:tc>
        <w:tc>
          <w:tcPr>
            <w:tcW w:w="5778" w:type="dxa"/>
          </w:tcPr>
          <w:p w14:paraId="489D6B79" w14:textId="46A885D3" w:rsidR="00066C81" w:rsidRDefault="004248AF" w:rsidP="00ED69E6">
            <w:r>
              <w:rPr>
                <w:rStyle w:val="normaltextrun"/>
                <w:rFonts w:ascii="Arial" w:hAnsi="Arial" w:cs="Arial"/>
                <w:shd w:val="clear" w:color="auto" w:fill="FFFFFF"/>
              </w:rPr>
              <w:t>Dr Yolanda Markaki</w:t>
            </w:r>
          </w:p>
        </w:tc>
      </w:tr>
      <w:tr w:rsidR="00066C81" w14:paraId="04ACFF8B" w14:textId="77777777" w:rsidTr="00066C81">
        <w:tc>
          <w:tcPr>
            <w:tcW w:w="3256" w:type="dxa"/>
            <w:shd w:val="clear" w:color="auto" w:fill="F2F2F2" w:themeFill="background1" w:themeFillShade="F2"/>
          </w:tcPr>
          <w:p w14:paraId="1E46C14B" w14:textId="77777777" w:rsidR="00066C81" w:rsidRDefault="00066C81" w:rsidP="00ED69E6">
            <w:pPr>
              <w:rPr>
                <w:b/>
              </w:rPr>
            </w:pPr>
            <w:r>
              <w:rPr>
                <w:b/>
              </w:rPr>
              <w:t>School/Department</w:t>
            </w:r>
          </w:p>
        </w:tc>
        <w:tc>
          <w:tcPr>
            <w:tcW w:w="5778" w:type="dxa"/>
          </w:tcPr>
          <w:p w14:paraId="1B7222C7" w14:textId="1F4F6AB8" w:rsidR="00066C81" w:rsidRDefault="004248AF" w:rsidP="00ED69E6">
            <w:r>
              <w:rPr>
                <w:rStyle w:val="normaltextrun"/>
                <w:rFonts w:ascii="Arial" w:hAnsi="Arial" w:cs="Arial"/>
                <w:shd w:val="clear" w:color="auto" w:fill="FFFFFF"/>
              </w:rPr>
              <w:t>Leicester Institute of Structural and Chemical Biology / Department of Molecular and Cell Biology</w:t>
            </w:r>
            <w:r>
              <w:rPr>
                <w:rStyle w:val="eop"/>
                <w:rFonts w:ascii="Arial" w:hAnsi="Arial" w:cs="Arial"/>
                <w:shd w:val="clear" w:color="auto" w:fill="FFFFFF"/>
              </w:rPr>
              <w:t> </w:t>
            </w:r>
          </w:p>
        </w:tc>
      </w:tr>
      <w:tr w:rsidR="003A7DAE" w14:paraId="1A47049C" w14:textId="77777777" w:rsidTr="0029160A">
        <w:tc>
          <w:tcPr>
            <w:tcW w:w="3256" w:type="dxa"/>
            <w:shd w:val="clear" w:color="auto" w:fill="F2F2F2" w:themeFill="background1" w:themeFillShade="F2"/>
          </w:tcPr>
          <w:p w14:paraId="7BD42367" w14:textId="77777777" w:rsidR="003A7DAE" w:rsidRDefault="003A7DAE" w:rsidP="00ED69E6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5778" w:type="dxa"/>
          </w:tcPr>
          <w:p w14:paraId="4D06D5DB" w14:textId="51A7DFE6" w:rsidR="003A7DAE" w:rsidRDefault="004248AF" w:rsidP="00ED69E6">
            <w:r>
              <w:rPr>
                <w:rStyle w:val="normaltextrun"/>
                <w:rFonts w:ascii="Arial" w:hAnsi="Arial" w:cs="Arial"/>
                <w:bdr w:val="none" w:sz="0" w:space="0" w:color="auto" w:frame="1"/>
              </w:rPr>
              <w:t>yolanda.markaki@leicester.ac.uk</w:t>
            </w:r>
          </w:p>
        </w:tc>
      </w:tr>
    </w:tbl>
    <w:p w14:paraId="3188842D" w14:textId="77777777" w:rsidR="00066C81" w:rsidRDefault="00066C81" w:rsidP="00066C81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066C81" w14:paraId="48BAF998" w14:textId="77777777" w:rsidTr="00066C81">
        <w:tc>
          <w:tcPr>
            <w:tcW w:w="3256" w:type="dxa"/>
            <w:shd w:val="clear" w:color="auto" w:fill="F2F2F2" w:themeFill="background1" w:themeFillShade="F2"/>
          </w:tcPr>
          <w:p w14:paraId="5D439254" w14:textId="77777777" w:rsidR="00066C81" w:rsidRPr="00B11D52" w:rsidRDefault="00066C81" w:rsidP="00ED69E6">
            <w:pPr>
              <w:rPr>
                <w:b/>
              </w:rPr>
            </w:pPr>
            <w:r>
              <w:rPr>
                <w:b/>
              </w:rPr>
              <w:t>Additional Supervisor</w:t>
            </w:r>
          </w:p>
        </w:tc>
        <w:tc>
          <w:tcPr>
            <w:tcW w:w="5778" w:type="dxa"/>
          </w:tcPr>
          <w:p w14:paraId="04519482" w14:textId="77777777" w:rsidR="00066C81" w:rsidRDefault="00066C81" w:rsidP="00ED69E6"/>
        </w:tc>
      </w:tr>
    </w:tbl>
    <w:p w14:paraId="4806292A" w14:textId="77777777" w:rsidR="00066C81" w:rsidRDefault="00066C81" w:rsidP="00066C81">
      <w:pPr>
        <w:spacing w:after="0" w:line="240" w:lineRule="auto"/>
        <w:rPr>
          <w:b/>
          <w:u w:val="single"/>
        </w:rPr>
      </w:pPr>
    </w:p>
    <w:p w14:paraId="2F660E25" w14:textId="77777777" w:rsidR="00066C81" w:rsidRPr="006B05B2" w:rsidRDefault="00066C81" w:rsidP="00066C81">
      <w:pPr>
        <w:spacing w:after="0" w:line="240" w:lineRule="auto"/>
        <w:rPr>
          <w:b/>
          <w:i/>
        </w:rPr>
      </w:pPr>
      <w:r w:rsidRPr="006B05B2">
        <w:rPr>
          <w:b/>
        </w:rPr>
        <w:t xml:space="preserve">Section 2 – </w:t>
      </w:r>
      <w:r w:rsidRPr="006B05B2">
        <w:rPr>
          <w:b/>
          <w:i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066C81" w14:paraId="6E42E9E7" w14:textId="77777777" w:rsidTr="00ED69E6">
        <w:tc>
          <w:tcPr>
            <w:tcW w:w="1980" w:type="dxa"/>
            <w:shd w:val="clear" w:color="auto" w:fill="F2F2F2" w:themeFill="background1" w:themeFillShade="F2"/>
          </w:tcPr>
          <w:p w14:paraId="79396BC4" w14:textId="77777777" w:rsidR="00066C81" w:rsidRDefault="00066C81" w:rsidP="00ED69E6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14:paraId="2AE8459A" w14:textId="77777777" w:rsidR="00066C81" w:rsidRPr="00B11D52" w:rsidRDefault="00066C81" w:rsidP="00ED69E6">
            <w:pPr>
              <w:rPr>
                <w:b/>
              </w:rPr>
            </w:pPr>
          </w:p>
        </w:tc>
        <w:tc>
          <w:tcPr>
            <w:tcW w:w="7036" w:type="dxa"/>
          </w:tcPr>
          <w:p w14:paraId="2BC2E11D" w14:textId="0964D430" w:rsidR="00066C81" w:rsidRDefault="004248AF" w:rsidP="00ED69E6">
            <w:r>
              <w:rPr>
                <w:rStyle w:val="normaltextrun"/>
                <w:rFonts w:ascii="Arial" w:hAnsi="Arial" w:cs="Arial"/>
                <w:shd w:val="clear" w:color="auto" w:fill="FFFFFF"/>
              </w:rPr>
              <w:t>Nuclear and transcriptional dysregulations during cellular senescence</w:t>
            </w:r>
            <w:r>
              <w:rPr>
                <w:rStyle w:val="eop"/>
                <w:rFonts w:ascii="Arial" w:hAnsi="Arial" w:cs="Arial"/>
                <w:shd w:val="clear" w:color="auto" w:fill="FFFFFF"/>
              </w:rPr>
              <w:t> </w:t>
            </w:r>
          </w:p>
        </w:tc>
      </w:tr>
      <w:tr w:rsidR="00066C81" w14:paraId="4C9CB2BA" w14:textId="77777777" w:rsidTr="00ED69E6">
        <w:tc>
          <w:tcPr>
            <w:tcW w:w="9016" w:type="dxa"/>
            <w:gridSpan w:val="2"/>
            <w:shd w:val="clear" w:color="auto" w:fill="F2F2F2" w:themeFill="background1" w:themeFillShade="F2"/>
          </w:tcPr>
          <w:p w14:paraId="3D17942F" w14:textId="77777777" w:rsidR="00066C81" w:rsidRDefault="00066C81" w:rsidP="00066C81">
            <w:r w:rsidRPr="003A7DAE">
              <w:rPr>
                <w:b/>
                <w:highlight w:val="lightGray"/>
              </w:rPr>
              <w:t>Project Summary</w:t>
            </w:r>
            <w:r>
              <w:rPr>
                <w:b/>
              </w:rPr>
              <w:t xml:space="preserve"> </w:t>
            </w:r>
          </w:p>
        </w:tc>
      </w:tr>
      <w:tr w:rsidR="00066C81" w14:paraId="51FA071A" w14:textId="77777777" w:rsidTr="00ED69E6">
        <w:tc>
          <w:tcPr>
            <w:tcW w:w="9016" w:type="dxa"/>
            <w:gridSpan w:val="2"/>
          </w:tcPr>
          <w:p w14:paraId="28216919" w14:textId="77777777" w:rsidR="004248AF" w:rsidRDefault="004248AF" w:rsidP="004248A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Cellular senescence, which is characterised by a proliferation arrest, is a driver of ageing (1). Several stresses can induce cellular senescence, including persistent DNA damage, telomere dysfunction, and oncogene activation. We previously found that a deregulation of expression of long non-coding (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lnc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)RNAs can also promote cellular senescence, due to sustained DNA damage from transcription/replication conflicts (2). Interestingly, we found that during cellular senescence, a subgroup of 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lncRNAs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located next to DNA replication initiation regions are getting activated and resulting in DNA damage and transcription/replication conflicts. These results indicate that the activation of this subgroup of 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lncRNAs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could play a role in the promotion and/or maintenance of cellular senescence.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4C9A7E5" w14:textId="77777777" w:rsidR="004248AF" w:rsidRDefault="004248AF" w:rsidP="004248A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The project is therefore to elucidate in a fibroblast cell culture model the regulation and the role played by this subgroup of 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lncRNAs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in cellular senescence. This will include several interconnected lines of enquiries: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73ABE6D" w14:textId="77777777" w:rsidR="004248AF" w:rsidRDefault="004248AF" w:rsidP="004248AF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When are these 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lncRNAs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activated? Is it before or after cellular senescence?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3A84B51" w14:textId="77777777" w:rsidR="004248AF" w:rsidRDefault="004248AF" w:rsidP="004248AF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How are these 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lncRNAs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getting activated? Are they expression regulated by one or more cellular stresses?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A5E3598" w14:textId="77777777" w:rsidR="004248AF" w:rsidRDefault="004248AF" w:rsidP="004248AF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Are these 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lncRNAs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consistently promoting DNA damage via transcription/replication conflicts?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B3AF9E3" w14:textId="77777777" w:rsidR="004248AF" w:rsidRDefault="004248AF" w:rsidP="004248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How is their activation related to other changes in the nucleus during cellular senescence, such as 3D genome organization, RNA polymerase II activity, and nucleosome packaging?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0914211" w14:textId="77777777" w:rsidR="004248AF" w:rsidRDefault="004248AF" w:rsidP="004248AF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In the cascade of dysregulations occurring in the nucleus leading to cellular senescence, where is the activation of these 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lncRNAs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located?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FA086C2" w14:textId="0068486F" w:rsidR="004248AF" w:rsidRDefault="004248AF" w:rsidP="004248A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This project will equip the candidate with a unique combination of expertise in cutting-edge experimental approaches and data analyses.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BAF7E53" w14:textId="568E123D" w:rsidR="00C70E97" w:rsidRDefault="00C70E97" w:rsidP="004248A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235E9F74" w14:textId="77777777" w:rsidR="00C70E97" w:rsidRDefault="00C70E97" w:rsidP="004248A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C5E6844" w14:textId="77777777" w:rsidR="004248AF" w:rsidRDefault="004248AF" w:rsidP="004248A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Techniques that will be undertaken during the project: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CD2BD7C" w14:textId="77777777" w:rsidR="004248AF" w:rsidRDefault="004248AF" w:rsidP="00C70E9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Genomics and transcriptomic approaches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BBC3482" w14:textId="77777777" w:rsidR="004248AF" w:rsidRDefault="004248AF" w:rsidP="00C70E9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Bioinformatics analyses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E373FD0" w14:textId="77777777" w:rsidR="004248AF" w:rsidRDefault="004248AF" w:rsidP="00C70E9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Proteomics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897C749" w14:textId="77777777" w:rsidR="004248AF" w:rsidRDefault="004248AF" w:rsidP="00C70E9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Live-cell imaging / super-resolution microscopy (3)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1C50241" w14:textId="77777777" w:rsidR="004248AF" w:rsidRDefault="004248AF" w:rsidP="00C70E9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Cell culture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DF43D12" w14:textId="77777777" w:rsidR="004248AF" w:rsidRDefault="004248AF" w:rsidP="00C70E9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CRISPR/Cas9 genome editing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2EFBB87" w14:textId="5FB20D05" w:rsidR="00066C81" w:rsidRPr="00402AA2" w:rsidRDefault="004248AF" w:rsidP="00ED69E6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Standard molecular biology techniques (cloning, co-immunoprecipitation …)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A7DAE" w14:paraId="703CFC4C" w14:textId="77777777" w:rsidTr="001C1AF7">
        <w:tc>
          <w:tcPr>
            <w:tcW w:w="9016" w:type="dxa"/>
            <w:gridSpan w:val="2"/>
            <w:shd w:val="clear" w:color="auto" w:fill="F2F2F2" w:themeFill="background1" w:themeFillShade="F2"/>
          </w:tcPr>
          <w:p w14:paraId="40B4B97E" w14:textId="39FA6C4F" w:rsidR="003A7DAE" w:rsidRDefault="003A7DAE" w:rsidP="001C1AF7">
            <w:r>
              <w:rPr>
                <w:b/>
              </w:rPr>
              <w:lastRenderedPageBreak/>
              <w:t>References</w:t>
            </w:r>
          </w:p>
        </w:tc>
      </w:tr>
      <w:tr w:rsidR="003A7DAE" w14:paraId="6D3114C6" w14:textId="77777777" w:rsidTr="00ED69E6">
        <w:tc>
          <w:tcPr>
            <w:tcW w:w="9016" w:type="dxa"/>
            <w:gridSpan w:val="2"/>
          </w:tcPr>
          <w:p w14:paraId="13622808" w14:textId="77777777" w:rsidR="004248AF" w:rsidRDefault="004248AF" w:rsidP="004248AF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Di 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Micco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 et al. Cellular senescence in ageing: from mechanisms to therapeutic opportunities. Nature Reviews Molecular Cell Biology, 2020.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7A678A6" w14:textId="77777777" w:rsidR="004248AF" w:rsidRDefault="004248AF" w:rsidP="004248AF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Nojima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T*,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Tellier M*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, et al. Deregulated Expression of Mammalian lncRNA through Loss of SPT6 Induces R-Loop Formation, Replication Stress, and Cellular Senescence. Molecular Cell, 2018.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86F458F" w14:textId="77777777" w:rsidR="004248AF" w:rsidRDefault="004248AF" w:rsidP="004248A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Grigoryan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 et al, 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LaminA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/C regulates epigenetic and chromatin architecture changes upon aging of hematopoietic stem cells. Genome Biology, 2018.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7804839" w14:textId="77777777" w:rsidR="003A7DAE" w:rsidRDefault="003A7DAE" w:rsidP="00ED69E6">
            <w:pPr>
              <w:rPr>
                <w:b/>
              </w:rPr>
            </w:pPr>
          </w:p>
          <w:p w14:paraId="4CC99A4B" w14:textId="55A384DD" w:rsidR="003A7DAE" w:rsidRDefault="003A7DAE" w:rsidP="00ED69E6">
            <w:pPr>
              <w:rPr>
                <w:b/>
              </w:rPr>
            </w:pPr>
          </w:p>
        </w:tc>
      </w:tr>
    </w:tbl>
    <w:p w14:paraId="7FEF6135" w14:textId="77777777" w:rsidR="00066C81" w:rsidRDefault="00066C81" w:rsidP="00066C81">
      <w:pPr>
        <w:spacing w:after="0" w:line="240" w:lineRule="auto"/>
        <w:rPr>
          <w:b/>
          <w:u w:val="single"/>
        </w:rPr>
      </w:pPr>
    </w:p>
    <w:p w14:paraId="1D713C9F" w14:textId="77777777" w:rsidR="00066C81" w:rsidRPr="00BD5F21" w:rsidRDefault="00066C81" w:rsidP="00066C81">
      <w:pPr>
        <w:spacing w:after="0" w:line="240" w:lineRule="auto"/>
        <w:rPr>
          <w:b/>
          <w:bCs/>
        </w:rPr>
      </w:pPr>
    </w:p>
    <w:p w14:paraId="5BE32BA6" w14:textId="77777777" w:rsidR="005F6DFB" w:rsidRDefault="005F6DFB" w:rsidP="005F6DFB">
      <w:pPr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</w:pPr>
      <w:r>
        <w:rPr>
          <w:b/>
          <w:bCs/>
          <w:sz w:val="24"/>
          <w:szCs w:val="24"/>
        </w:rPr>
        <w:t xml:space="preserve">To apply please refer to </w:t>
      </w:r>
    </w:p>
    <w:p w14:paraId="350E5DF1" w14:textId="77777777" w:rsidR="005F6DFB" w:rsidRDefault="005F6DFB" w:rsidP="005F6DFB">
      <w:pPr>
        <w:rPr>
          <w:b/>
          <w:bCs/>
          <w:sz w:val="24"/>
          <w:szCs w:val="24"/>
        </w:rPr>
      </w:pPr>
      <w:hyperlink r:id="rId6" w:history="1">
        <w:r>
          <w:rPr>
            <w:rStyle w:val="Hyperlink"/>
            <w:b/>
            <w:bCs/>
            <w:sz w:val="24"/>
            <w:szCs w:val="24"/>
          </w:rPr>
          <w:t>https://le.ac.uk/study/research-degrees/funded-opportunities/bbsrc-mibtp</w:t>
        </w:r>
      </w:hyperlink>
    </w:p>
    <w:p w14:paraId="44A8724E" w14:textId="5902CF9A" w:rsidR="00BD5F21" w:rsidRDefault="00BD5F21" w:rsidP="005F6DFB"/>
    <w:sectPr w:rsidR="00BD5F21" w:rsidSect="00477FE3">
      <w:pgSz w:w="11906" w:h="16838"/>
      <w:pgMar w:top="1276" w:right="1135" w:bottom="709" w:left="1133" w:header="720" w:footer="88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318C"/>
    <w:multiLevelType w:val="hybridMultilevel"/>
    <w:tmpl w:val="27A8C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55DE8"/>
    <w:multiLevelType w:val="multilevel"/>
    <w:tmpl w:val="B202A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6269C"/>
    <w:multiLevelType w:val="multilevel"/>
    <w:tmpl w:val="DE8C6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95672"/>
    <w:multiLevelType w:val="multilevel"/>
    <w:tmpl w:val="5BEE2F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B65AE"/>
    <w:multiLevelType w:val="multilevel"/>
    <w:tmpl w:val="3188B3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775674"/>
    <w:multiLevelType w:val="multilevel"/>
    <w:tmpl w:val="B38E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0E0D2A"/>
    <w:multiLevelType w:val="multilevel"/>
    <w:tmpl w:val="5FDC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4118C4"/>
    <w:multiLevelType w:val="multilevel"/>
    <w:tmpl w:val="89BC95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D93355"/>
    <w:multiLevelType w:val="multilevel"/>
    <w:tmpl w:val="2154DA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C81"/>
    <w:rsid w:val="00066C81"/>
    <w:rsid w:val="000D3D42"/>
    <w:rsid w:val="003A7DAE"/>
    <w:rsid w:val="00402AA2"/>
    <w:rsid w:val="004248AF"/>
    <w:rsid w:val="005F6DFB"/>
    <w:rsid w:val="00704309"/>
    <w:rsid w:val="00BB70D0"/>
    <w:rsid w:val="00BD5F21"/>
    <w:rsid w:val="00C70E97"/>
    <w:rsid w:val="00D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4C236"/>
  <w15:chartTrackingRefBased/>
  <w15:docId w15:val="{87EC11FF-9B23-4746-AD2B-2639FE3C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C81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6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248AF"/>
  </w:style>
  <w:style w:type="character" w:customStyle="1" w:styleId="eop">
    <w:name w:val="eop"/>
    <w:basedOn w:val="DefaultParagraphFont"/>
    <w:rsid w:val="004248AF"/>
  </w:style>
  <w:style w:type="character" w:styleId="Hyperlink">
    <w:name w:val="Hyperlink"/>
    <w:basedOn w:val="DefaultParagraphFont"/>
    <w:uiPriority w:val="99"/>
    <w:unhideWhenUsed/>
    <w:rsid w:val="004248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8A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2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.ac.uk/study/research-degrees/funded-opportunities/bbsrc-mibtp" TargetMode="External"/><Relationship Id="rId5" Type="http://schemas.openxmlformats.org/officeDocument/2006/relationships/hyperlink" Target="mailto:mt477@leicester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White</dc:creator>
  <cp:keywords/>
  <dc:description/>
  <cp:lastModifiedBy>White, Karen L.</cp:lastModifiedBy>
  <cp:revision>6</cp:revision>
  <dcterms:created xsi:type="dcterms:W3CDTF">2023-10-25T15:33:00Z</dcterms:created>
  <dcterms:modified xsi:type="dcterms:W3CDTF">2023-11-02T09:36:00Z</dcterms:modified>
</cp:coreProperties>
</file>