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3A3483C4" w:rsidR="00066C81" w:rsidRPr="00066C81" w:rsidRDefault="00207863" w:rsidP="00066C81">
            <w:r>
              <w:rPr>
                <w:rStyle w:val="normaltextrun"/>
                <w:rFonts w:ascii="Arial" w:hAnsi="Arial" w:cs="Arial"/>
                <w:bdr w:val="none" w:sz="0" w:space="0" w:color="auto" w:frame="1"/>
              </w:rPr>
              <w:t xml:space="preserve">Dr </w:t>
            </w:r>
            <w:r w:rsidR="006C1E62">
              <w:rPr>
                <w:rStyle w:val="normaltextrun"/>
                <w:rFonts w:ascii="Arial" w:hAnsi="Arial" w:cs="Arial"/>
                <w:bdr w:val="none" w:sz="0" w:space="0" w:color="auto" w:frame="1"/>
              </w:rPr>
              <w:t>Joanna Fox</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57DA0485" w:rsidR="00066C81" w:rsidRPr="00066C81" w:rsidRDefault="00207863" w:rsidP="00066C81">
            <w:r w:rsidRPr="00207863">
              <w:t>Molecular &amp; Cell Biology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40C79B90" w14:textId="5F3A8F17" w:rsidR="003A7DAE" w:rsidRDefault="001162FB" w:rsidP="00066C81">
            <w:pPr>
              <w:rPr>
                <w:rStyle w:val="normaltextrun"/>
                <w:rFonts w:ascii="Arial" w:hAnsi="Arial" w:cs="Arial"/>
                <w:bdr w:val="none" w:sz="0" w:space="0" w:color="auto" w:frame="1"/>
              </w:rPr>
            </w:pPr>
            <w:hyperlink r:id="rId5" w:history="1">
              <w:r w:rsidR="006C1E62" w:rsidRPr="00931FBF">
                <w:rPr>
                  <w:rStyle w:val="Hyperlink"/>
                  <w:rFonts w:ascii="Arial" w:hAnsi="Arial" w:cs="Arial"/>
                  <w:bdr w:val="none" w:sz="0" w:space="0" w:color="auto" w:frame="1"/>
                </w:rPr>
                <w:t>jf211@leicester.ac.uk</w:t>
              </w:r>
            </w:hyperlink>
            <w:r w:rsidR="006C1E62">
              <w:rPr>
                <w:rStyle w:val="normaltextrun"/>
                <w:rFonts w:ascii="Arial" w:hAnsi="Arial" w:cs="Arial"/>
                <w:bdr w:val="none" w:sz="0" w:space="0" w:color="auto" w:frame="1"/>
              </w:rPr>
              <w:t> </w:t>
            </w:r>
          </w:p>
          <w:p w14:paraId="28BF855B" w14:textId="3EEEA564" w:rsidR="006C1E62" w:rsidRPr="00066C81" w:rsidRDefault="006C1E62" w:rsidP="00066C81">
            <w:r>
              <w:rPr>
                <w:rStyle w:val="normaltextrun"/>
                <w:rFonts w:ascii="Arial" w:hAnsi="Arial" w:cs="Arial"/>
                <w:shd w:val="clear" w:color="auto" w:fill="FFFFFF"/>
              </w:rPr>
              <w:t xml:space="preserve">https://le.ac.uk/people/ </w:t>
            </w:r>
            <w:proofErr w:type="spellStart"/>
            <w:r>
              <w:rPr>
                <w:rStyle w:val="normaltextrun"/>
                <w:rFonts w:ascii="Arial" w:hAnsi="Arial" w:cs="Arial"/>
                <w:shd w:val="clear" w:color="auto" w:fill="FFFFFF"/>
              </w:rPr>
              <w:t>joanna</w:t>
            </w:r>
            <w:proofErr w:type="spellEnd"/>
            <w:r>
              <w:rPr>
                <w:rStyle w:val="normaltextrun"/>
                <w:rFonts w:ascii="Arial" w:hAnsi="Arial" w:cs="Arial"/>
                <w:shd w:val="clear" w:color="auto" w:fill="FFFFFF"/>
              </w:rPr>
              <w:t>-fox</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5D52F147" w:rsidR="00066C81" w:rsidRDefault="00207863" w:rsidP="00ED69E6">
            <w:r>
              <w:rPr>
                <w:rStyle w:val="normaltextrun"/>
                <w:rFonts w:ascii="Arial" w:hAnsi="Arial" w:cs="Arial"/>
                <w:bdr w:val="none" w:sz="0" w:space="0" w:color="auto" w:frame="1"/>
              </w:rPr>
              <w:t xml:space="preserve">Dr </w:t>
            </w:r>
            <w:r w:rsidR="006C1E62">
              <w:rPr>
                <w:rStyle w:val="normaltextrun"/>
                <w:rFonts w:ascii="Arial" w:hAnsi="Arial" w:cs="Arial"/>
                <w:bdr w:val="none" w:sz="0" w:space="0" w:color="auto" w:frame="1"/>
              </w:rPr>
              <w:t>James Hodgkinson</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211A3FA1" w:rsidR="00066C81" w:rsidRDefault="00207863" w:rsidP="00ED69E6">
            <w:r w:rsidRPr="00207863">
              <w:t>Chemical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0980D228" w14:textId="4A8826F3" w:rsidR="003A7DAE" w:rsidRDefault="001162FB" w:rsidP="00ED69E6">
            <w:pPr>
              <w:rPr>
                <w:rStyle w:val="normaltextrun"/>
                <w:rFonts w:ascii="Arial" w:hAnsi="Arial" w:cs="Arial"/>
                <w:bdr w:val="none" w:sz="0" w:space="0" w:color="auto" w:frame="1"/>
              </w:rPr>
            </w:pPr>
            <w:hyperlink r:id="rId6" w:history="1">
              <w:r w:rsidR="006C1E62" w:rsidRPr="00931FBF">
                <w:rPr>
                  <w:rStyle w:val="Hyperlink"/>
                  <w:rFonts w:ascii="Arial" w:hAnsi="Arial" w:cs="Arial"/>
                  <w:bdr w:val="none" w:sz="0" w:space="0" w:color="auto" w:frame="1"/>
                </w:rPr>
                <w:t>JTHodgkinson@le.ac.uk</w:t>
              </w:r>
            </w:hyperlink>
          </w:p>
          <w:p w14:paraId="4D06D5DB" w14:textId="14058901" w:rsidR="006C1E62" w:rsidRDefault="006C1E62" w:rsidP="00ED69E6">
            <w:r>
              <w:rPr>
                <w:rStyle w:val="normaltextrun"/>
                <w:rFonts w:ascii="Arial" w:hAnsi="Arial" w:cs="Arial"/>
                <w:shd w:val="clear" w:color="auto" w:fill="FFFFFF"/>
              </w:rPr>
              <w:t>https://le.ac.uk/people/james-hodgkinson</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765A9F59" w:rsidR="00066C81" w:rsidRDefault="006C1E62" w:rsidP="00ED69E6">
            <w:r>
              <w:rPr>
                <w:rStyle w:val="normaltextrun"/>
                <w:rFonts w:ascii="Arial" w:hAnsi="Arial" w:cs="Arial"/>
                <w:shd w:val="clear" w:color="auto" w:fill="FFFFFF"/>
              </w:rPr>
              <w:t>Structural-guided PROTAC targeting of BMX to modulate apoptotic sensitivity in disease </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5F68F6FC" w14:textId="77777777" w:rsidR="006C1E62" w:rsidRDefault="006C1E62" w:rsidP="006C1E6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shd w:val="clear" w:color="auto" w:fill="FBFBFB"/>
              </w:rPr>
              <w:t>What determines at the molecular level whether a cell lives or dies? Regulation of the cellular life–death switch is essential in healthy cells for normal foetal development and for the clearance of damaged cells. Aberrant regulation of cell death has been implicated in numerous human diseases, including AIDS, degenerative diseases, autoimmune diseases and particularly cancer, resulting in an unmet need to understand the fundamental mechanisms which exist in cells to regulate apoptosis.</w:t>
            </w:r>
            <w:r>
              <w:rPr>
                <w:rStyle w:val="normaltextrun"/>
                <w:rFonts w:ascii="Calibri" w:hAnsi="Calibri" w:cs="Calibri"/>
                <w:color w:val="333333"/>
                <w:sz w:val="22"/>
                <w:szCs w:val="22"/>
              </w:rPr>
              <w:t xml:space="preserve"> </w:t>
            </w:r>
            <w:r>
              <w:rPr>
                <w:rStyle w:val="normaltextrun"/>
                <w:rFonts w:ascii="Calibri" w:hAnsi="Calibri" w:cs="Calibri"/>
                <w:sz w:val="22"/>
                <w:szCs w:val="22"/>
              </w:rPr>
              <w:t>Commitment to apoptosis and regulation of the cell life-death switch is dependent largely on protein-protein interactions and the formation of multi-protein complexes</w:t>
            </w:r>
            <w:r>
              <w:rPr>
                <w:rStyle w:val="normaltextrun"/>
                <w:rFonts w:ascii="Calibri" w:hAnsi="Calibri" w:cs="Calibri"/>
                <w:sz w:val="22"/>
                <w:szCs w:val="22"/>
                <w:shd w:val="clear" w:color="auto" w:fill="FBFBFB"/>
              </w:rPr>
              <w:t>, yet the regulation of these complexes is still not fully elucidated. </w:t>
            </w:r>
            <w:r>
              <w:rPr>
                <w:rStyle w:val="eop"/>
                <w:rFonts w:ascii="Calibri" w:hAnsi="Calibri" w:cs="Calibri"/>
                <w:sz w:val="22"/>
                <w:szCs w:val="22"/>
              </w:rPr>
              <w:t> </w:t>
            </w:r>
          </w:p>
          <w:p w14:paraId="58D80294" w14:textId="77777777" w:rsidR="006C1E62" w:rsidRDefault="006C1E62" w:rsidP="006C1E6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One crucial member of the apoptosis machinery is BAK. </w:t>
            </w:r>
            <w:r>
              <w:rPr>
                <w:rStyle w:val="normaltextrun"/>
                <w:rFonts w:ascii="Calibri" w:hAnsi="Calibri" w:cs="Calibri"/>
                <w:sz w:val="22"/>
                <w:szCs w:val="22"/>
              </w:rPr>
              <w:t xml:space="preserve">Once activated, BAK permeabilises the mitochondrial membrane, releasing factors which commit a cell to death. </w:t>
            </w:r>
            <w:r>
              <w:rPr>
                <w:rStyle w:val="normaltextrun"/>
                <w:rFonts w:ascii="Calibri" w:hAnsi="Calibri" w:cs="Calibri"/>
                <w:sz w:val="22"/>
                <w:szCs w:val="22"/>
                <w:lang w:val="en-US"/>
              </w:rPr>
              <w:t xml:space="preserve">BH3 mimetics have been developed, which inhibit anti-apoptotic BCL-2 proteins allowing activation of BAK and BAX. Some of these agents now have FDA approval, but they have on-target toxicity resulting in severe limitations to their use in clinical settings </w:t>
            </w:r>
            <w:r>
              <w:rPr>
                <w:rStyle w:val="normaltextrun"/>
                <w:rFonts w:ascii="Calibri" w:hAnsi="Calibri" w:cs="Calibri"/>
                <w:color w:val="000000"/>
                <w:sz w:val="22"/>
                <w:szCs w:val="22"/>
                <w:shd w:val="clear" w:color="auto" w:fill="E1E3E6"/>
                <w:lang w:val="en-US"/>
              </w:rPr>
              <w:t>(1)</w:t>
            </w:r>
            <w:r>
              <w:rPr>
                <w:rStyle w:val="normaltextrun"/>
                <w:rFonts w:ascii="Calibri" w:hAnsi="Calibri" w:cs="Calibri"/>
                <w:sz w:val="22"/>
                <w:szCs w:val="22"/>
                <w:lang w:val="en-US"/>
              </w:rPr>
              <w:t>. </w:t>
            </w:r>
            <w:r>
              <w:rPr>
                <w:rStyle w:val="eop"/>
                <w:rFonts w:ascii="Calibri" w:hAnsi="Calibri" w:cs="Calibri"/>
                <w:sz w:val="22"/>
                <w:szCs w:val="22"/>
              </w:rPr>
              <w:t> </w:t>
            </w:r>
          </w:p>
          <w:p w14:paraId="71E7CA38" w14:textId="77777777" w:rsidR="006C1E62" w:rsidRDefault="006C1E62" w:rsidP="006C1E6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The unmet need is still for a drug that promotes apoptosis, without significant side effects.</w:t>
            </w:r>
            <w:r>
              <w:rPr>
                <w:rStyle w:val="eop"/>
                <w:rFonts w:ascii="Calibri" w:hAnsi="Calibri" w:cs="Calibri"/>
                <w:sz w:val="22"/>
                <w:szCs w:val="22"/>
              </w:rPr>
              <w:t> </w:t>
            </w:r>
          </w:p>
          <w:p w14:paraId="6445BA1B" w14:textId="77777777" w:rsidR="006C1E62" w:rsidRDefault="006C1E62" w:rsidP="006C1E6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In ground-breaking work, we identified the first and obligatory step in BAK activation </w:t>
            </w:r>
            <w:r>
              <w:rPr>
                <w:rStyle w:val="normaltextrun"/>
                <w:rFonts w:ascii="Calibri" w:hAnsi="Calibri" w:cs="Calibri"/>
                <w:color w:val="000000"/>
                <w:sz w:val="22"/>
                <w:szCs w:val="22"/>
                <w:shd w:val="clear" w:color="auto" w:fill="E1E3E6"/>
                <w:lang w:val="en-US"/>
              </w:rPr>
              <w:t>(2)</w:t>
            </w:r>
            <w:r>
              <w:rPr>
                <w:rStyle w:val="normaltextrun"/>
                <w:rFonts w:ascii="Calibri" w:hAnsi="Calibri" w:cs="Calibri"/>
                <w:color w:val="000000"/>
                <w:sz w:val="22"/>
                <w:szCs w:val="22"/>
                <w:lang w:val="en-US"/>
              </w:rPr>
              <w:t>, which is regulated by tyrosine kinase BMX. BMX phosphorylates BAK on residue Y108, and locks BAK in an inactive conformation making it insensitive to activators, blocking apoptosis. Removal of BMX protein via RNA interference has been shown to sensitize cells to apoptotic cell death (2).</w:t>
            </w:r>
            <w:r>
              <w:rPr>
                <w:rStyle w:val="eop"/>
                <w:rFonts w:ascii="Calibri" w:hAnsi="Calibri" w:cs="Calibri"/>
                <w:color w:val="000000"/>
                <w:sz w:val="22"/>
                <w:szCs w:val="22"/>
              </w:rPr>
              <w:t> </w:t>
            </w:r>
          </w:p>
          <w:p w14:paraId="62019013" w14:textId="77777777" w:rsidR="006C1E62" w:rsidRDefault="006C1E62" w:rsidP="006C1E6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Our therapeutic hypothesis therefore is that removal of BMX will reverse the apoptotic block observed in apoptosis resistant cells and result in increased levels of de-phosphorylated BAK, re-</w:t>
            </w:r>
            <w:proofErr w:type="spellStart"/>
            <w:r>
              <w:rPr>
                <w:rStyle w:val="normaltextrun"/>
                <w:rFonts w:ascii="Calibri" w:hAnsi="Calibri" w:cs="Calibri"/>
                <w:sz w:val="22"/>
                <w:szCs w:val="22"/>
                <w:lang w:val="en-US"/>
              </w:rPr>
              <w:t>sensitising</w:t>
            </w:r>
            <w:proofErr w:type="spellEnd"/>
            <w:r>
              <w:rPr>
                <w:rStyle w:val="normaltextrun"/>
                <w:rFonts w:ascii="Calibri" w:hAnsi="Calibri" w:cs="Calibri"/>
                <w:sz w:val="22"/>
                <w:szCs w:val="22"/>
                <w:lang w:val="en-US"/>
              </w:rPr>
              <w:t xml:space="preserve"> cells to a wide range of chemotherapeutic drugs, radiation therapies and other existing cancer treatments. </w:t>
            </w:r>
            <w:r>
              <w:rPr>
                <w:rStyle w:val="normaltextrun"/>
                <w:rFonts w:ascii="Calibri" w:hAnsi="Calibri" w:cs="Calibri"/>
                <w:sz w:val="22"/>
                <w:szCs w:val="22"/>
              </w:rPr>
              <w:t xml:space="preserve">This innovative approach will enable a therapeutic window to be created, which can be exploited to increase cell killing with reduced doses </w:t>
            </w:r>
            <w:r>
              <w:rPr>
                <w:rStyle w:val="normaltextrun"/>
                <w:rFonts w:ascii="Calibri" w:hAnsi="Calibri" w:cs="Calibri"/>
                <w:color w:val="000000"/>
                <w:sz w:val="22"/>
                <w:szCs w:val="22"/>
                <w:lang w:val="en-US"/>
              </w:rPr>
              <w:t>of</w:t>
            </w:r>
            <w:r>
              <w:rPr>
                <w:rStyle w:val="normaltextrun"/>
                <w:rFonts w:ascii="Calibri" w:hAnsi="Calibri" w:cs="Calibri"/>
                <w:sz w:val="22"/>
                <w:szCs w:val="22"/>
              </w:rPr>
              <w:t xml:space="preserve"> current therapies. Not only making these existing agents more efficacious, but has the potential to reduce side effects and increase quality of life during therapy.</w:t>
            </w:r>
            <w:r>
              <w:rPr>
                <w:rStyle w:val="eop"/>
                <w:rFonts w:ascii="Calibri" w:hAnsi="Calibri" w:cs="Calibri"/>
                <w:sz w:val="22"/>
                <w:szCs w:val="22"/>
              </w:rPr>
              <w:t> </w:t>
            </w:r>
          </w:p>
          <w:p w14:paraId="710102D0" w14:textId="77777777" w:rsidR="006C1E62" w:rsidRDefault="006C1E62" w:rsidP="006C1E62">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sz w:val="22"/>
                <w:szCs w:val="22"/>
              </w:rPr>
              <w:t>PROteolysis</w:t>
            </w:r>
            <w:proofErr w:type="spellEnd"/>
            <w:r>
              <w:rPr>
                <w:rStyle w:val="normaltextrun"/>
                <w:rFonts w:ascii="Calibri" w:hAnsi="Calibri" w:cs="Calibri"/>
                <w:sz w:val="22"/>
                <w:szCs w:val="22"/>
              </w:rPr>
              <w:t xml:space="preserve"> Targeting Chimeras (PROTACs) regulate protein function by degrading target proteins instead of inhibiting them. The removal of the protein via proteolysis can have many advantages over small molecule inhibition, such as enhanced selectivity for the target protein. This project will use a structure-guided approach to design, synthesise and test PROTACs against BMX to potentiate apoptotic cell death in cancer cells. </w:t>
            </w:r>
            <w:r>
              <w:rPr>
                <w:rStyle w:val="eop"/>
                <w:rFonts w:ascii="Calibri" w:hAnsi="Calibri" w:cs="Calibri"/>
                <w:sz w:val="22"/>
                <w:szCs w:val="22"/>
              </w:rPr>
              <w:t> </w:t>
            </w:r>
          </w:p>
          <w:p w14:paraId="4ED5E491" w14:textId="77777777" w:rsidR="006C1E62" w:rsidRDefault="006C1E62" w:rsidP="006C1E6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AIM 1: Utilise structural biology techniques including X-ray crystallography and NMR to determine the structure of tyrosine kinase BMX and use this and previously determined structures of individual domains of BMX to design and synthesise PROTAC molecules</w:t>
            </w:r>
            <w:r>
              <w:rPr>
                <w:rStyle w:val="eop"/>
                <w:rFonts w:ascii="Calibri" w:hAnsi="Calibri" w:cs="Calibri"/>
                <w:sz w:val="22"/>
                <w:szCs w:val="22"/>
              </w:rPr>
              <w:t> </w:t>
            </w:r>
          </w:p>
          <w:p w14:paraId="7EAE6404" w14:textId="77777777" w:rsidR="006C1E62" w:rsidRDefault="006C1E62" w:rsidP="006C1E6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lastRenderedPageBreak/>
              <w:t>AIM2: Characterise binding of the PROTAC molecules to BMX both in vitro using structural techniques (x-ray crystallography and NMR) and biophysical methods to detect and analyse binding to recombinant proteins</w:t>
            </w:r>
            <w:r>
              <w:rPr>
                <w:rStyle w:val="eop"/>
                <w:rFonts w:ascii="Calibri" w:hAnsi="Calibri" w:cs="Calibri"/>
                <w:sz w:val="22"/>
                <w:szCs w:val="22"/>
              </w:rPr>
              <w:t> </w:t>
            </w:r>
          </w:p>
          <w:p w14:paraId="033FE963" w14:textId="77777777" w:rsidR="006C1E62" w:rsidRDefault="006C1E62" w:rsidP="006C1E6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AIM3: Characterise the PROTAC molecules in cell-based models. Initially the molecules will be characterised in paired cell line model +/- BMX overexpression to determine the effect on cell growth, sensitivity to induction of apoptotic cell death and cellular morphology. These studies would then be extended to a panel of normal and cancer prostate cell lines to determine if a therapeutic window can be developed in these cell lines with the combination of PROTAC molecules in combination with chemotherapeutics routinely used to treat prostate cancer.  </w:t>
            </w:r>
          </w:p>
          <w:p w14:paraId="328179BD" w14:textId="77777777" w:rsidR="00066C81" w:rsidRDefault="00066C81" w:rsidP="00ED69E6">
            <w:pPr>
              <w:rPr>
                <w:b/>
              </w:rPr>
            </w:pPr>
          </w:p>
          <w:p w14:paraId="2C281E47" w14:textId="3F58B340" w:rsidR="00066C81" w:rsidRPr="00806B15" w:rsidRDefault="00806B15" w:rsidP="00ED69E6">
            <w:pPr>
              <w:rPr>
                <w:b/>
              </w:rPr>
            </w:pPr>
            <w:r w:rsidRPr="00806B15">
              <w:rPr>
                <w:rStyle w:val="normaltextrun"/>
                <w:shd w:val="clear" w:color="auto" w:fill="FFFFFF"/>
              </w:rPr>
              <w:t>T</w:t>
            </w:r>
            <w:r w:rsidR="006C1E62" w:rsidRPr="00806B15">
              <w:rPr>
                <w:rStyle w:val="normaltextrun"/>
                <w:shd w:val="clear" w:color="auto" w:fill="FFFFFF"/>
              </w:rPr>
              <w:t>echniques that will be undertaken during the project</w:t>
            </w:r>
          </w:p>
          <w:p w14:paraId="25B0885C" w14:textId="77777777" w:rsidR="006C1E62" w:rsidRPr="00806B15" w:rsidRDefault="006C1E62" w:rsidP="00806B15">
            <w:pPr>
              <w:pStyle w:val="paragraph"/>
              <w:numPr>
                <w:ilvl w:val="0"/>
                <w:numId w:val="1"/>
              </w:numPr>
              <w:spacing w:before="0" w:beforeAutospacing="0" w:after="0" w:afterAutospacing="0"/>
              <w:textAlignment w:val="baseline"/>
              <w:rPr>
                <w:rFonts w:ascii="Calibri" w:hAnsi="Calibri" w:cs="Calibri"/>
                <w:sz w:val="18"/>
                <w:szCs w:val="18"/>
              </w:rPr>
            </w:pPr>
            <w:r w:rsidRPr="00806B15">
              <w:rPr>
                <w:rStyle w:val="normaltextrun"/>
                <w:rFonts w:ascii="Calibri" w:hAnsi="Calibri" w:cs="Calibri"/>
                <w:sz w:val="22"/>
                <w:szCs w:val="22"/>
              </w:rPr>
              <w:t>Synthetic organic chemistry/ Medicinal chemistry </w:t>
            </w:r>
            <w:r w:rsidRPr="00806B15">
              <w:rPr>
                <w:rStyle w:val="eop"/>
                <w:rFonts w:ascii="Calibri" w:hAnsi="Calibri" w:cs="Calibri"/>
                <w:sz w:val="22"/>
                <w:szCs w:val="22"/>
              </w:rPr>
              <w:t> </w:t>
            </w:r>
          </w:p>
          <w:p w14:paraId="006BFC0E" w14:textId="77777777" w:rsidR="006C1E62" w:rsidRPr="00806B15" w:rsidRDefault="006C1E62" w:rsidP="00806B15">
            <w:pPr>
              <w:pStyle w:val="paragraph"/>
              <w:numPr>
                <w:ilvl w:val="0"/>
                <w:numId w:val="1"/>
              </w:numPr>
              <w:spacing w:before="0" w:beforeAutospacing="0" w:after="0" w:afterAutospacing="0"/>
              <w:textAlignment w:val="baseline"/>
              <w:rPr>
                <w:rFonts w:ascii="Calibri" w:hAnsi="Calibri" w:cs="Calibri"/>
                <w:sz w:val="18"/>
                <w:szCs w:val="18"/>
              </w:rPr>
            </w:pPr>
            <w:r w:rsidRPr="00806B15">
              <w:rPr>
                <w:rStyle w:val="normaltextrun"/>
                <w:rFonts w:ascii="Calibri" w:hAnsi="Calibri" w:cs="Calibri"/>
                <w:sz w:val="22"/>
                <w:szCs w:val="22"/>
              </w:rPr>
              <w:t>Recombinant protein expression and purification</w:t>
            </w:r>
            <w:r w:rsidRPr="00806B15">
              <w:rPr>
                <w:rStyle w:val="eop"/>
                <w:rFonts w:ascii="Calibri" w:hAnsi="Calibri" w:cs="Calibri"/>
                <w:sz w:val="22"/>
                <w:szCs w:val="22"/>
              </w:rPr>
              <w:t> </w:t>
            </w:r>
          </w:p>
          <w:p w14:paraId="49B15544" w14:textId="77777777" w:rsidR="006C1E62" w:rsidRPr="00806B15" w:rsidRDefault="006C1E62" w:rsidP="00806B15">
            <w:pPr>
              <w:pStyle w:val="paragraph"/>
              <w:numPr>
                <w:ilvl w:val="0"/>
                <w:numId w:val="1"/>
              </w:numPr>
              <w:spacing w:before="0" w:beforeAutospacing="0" w:after="0" w:afterAutospacing="0"/>
              <w:textAlignment w:val="baseline"/>
              <w:rPr>
                <w:rFonts w:ascii="Calibri" w:hAnsi="Calibri" w:cs="Calibri"/>
                <w:sz w:val="18"/>
                <w:szCs w:val="18"/>
              </w:rPr>
            </w:pPr>
            <w:r w:rsidRPr="00806B15">
              <w:rPr>
                <w:rStyle w:val="normaltextrun"/>
                <w:rFonts w:ascii="Calibri" w:hAnsi="Calibri" w:cs="Calibri"/>
                <w:sz w:val="22"/>
                <w:szCs w:val="22"/>
              </w:rPr>
              <w:t>Structural Biology Methods – NMR and X-ray Crystallography</w:t>
            </w:r>
            <w:r w:rsidRPr="00806B15">
              <w:rPr>
                <w:rStyle w:val="eop"/>
                <w:rFonts w:ascii="Calibri" w:hAnsi="Calibri" w:cs="Calibri"/>
                <w:sz w:val="22"/>
                <w:szCs w:val="22"/>
              </w:rPr>
              <w:t> </w:t>
            </w:r>
          </w:p>
          <w:p w14:paraId="3320E3AD" w14:textId="77777777" w:rsidR="006C1E62" w:rsidRPr="00806B15" w:rsidRDefault="006C1E62" w:rsidP="00806B15">
            <w:pPr>
              <w:pStyle w:val="paragraph"/>
              <w:numPr>
                <w:ilvl w:val="0"/>
                <w:numId w:val="1"/>
              </w:numPr>
              <w:spacing w:before="0" w:beforeAutospacing="0" w:after="0" w:afterAutospacing="0"/>
              <w:textAlignment w:val="baseline"/>
              <w:rPr>
                <w:rFonts w:ascii="Calibri" w:hAnsi="Calibri" w:cs="Calibri"/>
                <w:sz w:val="18"/>
                <w:szCs w:val="18"/>
              </w:rPr>
            </w:pPr>
            <w:r w:rsidRPr="00806B15">
              <w:rPr>
                <w:rStyle w:val="normaltextrun"/>
                <w:rFonts w:ascii="Calibri" w:hAnsi="Calibri" w:cs="Calibri"/>
                <w:sz w:val="22"/>
                <w:szCs w:val="22"/>
              </w:rPr>
              <w:t xml:space="preserve">Biophysical techniques to study the impact of the </w:t>
            </w:r>
            <w:proofErr w:type="spellStart"/>
            <w:r w:rsidRPr="00806B15">
              <w:rPr>
                <w:rStyle w:val="normaltextrun"/>
                <w:rFonts w:ascii="Calibri" w:hAnsi="Calibri" w:cs="Calibri"/>
                <w:sz w:val="22"/>
                <w:szCs w:val="22"/>
              </w:rPr>
              <w:t>ProTAC</w:t>
            </w:r>
            <w:proofErr w:type="spellEnd"/>
            <w:r w:rsidRPr="00806B15">
              <w:rPr>
                <w:rStyle w:val="normaltextrun"/>
                <w:rFonts w:ascii="Calibri" w:hAnsi="Calibri" w:cs="Calibri"/>
                <w:sz w:val="22"/>
                <w:szCs w:val="22"/>
              </w:rPr>
              <w:t xml:space="preserve"> molecules on protein structure, and </w:t>
            </w:r>
            <w:proofErr w:type="gramStart"/>
            <w:r w:rsidRPr="00806B15">
              <w:rPr>
                <w:rStyle w:val="normaltextrun"/>
                <w:rFonts w:ascii="Calibri" w:hAnsi="Calibri" w:cs="Calibri"/>
                <w:sz w:val="22"/>
                <w:szCs w:val="22"/>
              </w:rPr>
              <w:t xml:space="preserve">function,   </w:t>
            </w:r>
            <w:proofErr w:type="gramEnd"/>
            <w:r w:rsidRPr="00806B15">
              <w:rPr>
                <w:rStyle w:val="normaltextrun"/>
                <w:rFonts w:ascii="Calibri" w:hAnsi="Calibri" w:cs="Calibri"/>
                <w:sz w:val="22"/>
                <w:szCs w:val="22"/>
              </w:rPr>
              <w:t xml:space="preserve">including circular </w:t>
            </w:r>
            <w:proofErr w:type="spellStart"/>
            <w:r w:rsidRPr="00806B15">
              <w:rPr>
                <w:rStyle w:val="normaltextrun"/>
                <w:rFonts w:ascii="Calibri" w:hAnsi="Calibri" w:cs="Calibri"/>
                <w:sz w:val="22"/>
                <w:szCs w:val="22"/>
              </w:rPr>
              <w:t>dichonism</w:t>
            </w:r>
            <w:proofErr w:type="spellEnd"/>
            <w:r w:rsidRPr="00806B15">
              <w:rPr>
                <w:rStyle w:val="normaltextrun"/>
                <w:rFonts w:ascii="Calibri" w:hAnsi="Calibri" w:cs="Calibri"/>
                <w:sz w:val="22"/>
                <w:szCs w:val="22"/>
              </w:rPr>
              <w:t xml:space="preserve"> and isothermal calorimetry. </w:t>
            </w:r>
            <w:r w:rsidRPr="00806B15">
              <w:rPr>
                <w:rStyle w:val="eop"/>
                <w:rFonts w:ascii="Calibri" w:hAnsi="Calibri" w:cs="Calibri"/>
                <w:sz w:val="22"/>
                <w:szCs w:val="22"/>
              </w:rPr>
              <w:t> </w:t>
            </w:r>
          </w:p>
          <w:p w14:paraId="0FCB3E37" w14:textId="77777777" w:rsidR="006C1E62" w:rsidRPr="00806B15" w:rsidRDefault="006C1E62" w:rsidP="00806B15">
            <w:pPr>
              <w:pStyle w:val="paragraph"/>
              <w:numPr>
                <w:ilvl w:val="0"/>
                <w:numId w:val="1"/>
              </w:numPr>
              <w:spacing w:before="0" w:beforeAutospacing="0" w:after="0" w:afterAutospacing="0"/>
              <w:textAlignment w:val="baseline"/>
              <w:rPr>
                <w:rFonts w:ascii="Calibri" w:hAnsi="Calibri" w:cs="Calibri"/>
                <w:sz w:val="18"/>
                <w:szCs w:val="18"/>
              </w:rPr>
            </w:pPr>
            <w:r w:rsidRPr="00806B15">
              <w:rPr>
                <w:rStyle w:val="normaltextrun"/>
                <w:rFonts w:ascii="Calibri" w:hAnsi="Calibri" w:cs="Calibri"/>
                <w:sz w:val="22"/>
                <w:szCs w:val="22"/>
              </w:rPr>
              <w:t>Cell culture</w:t>
            </w:r>
            <w:r w:rsidRPr="00806B15">
              <w:rPr>
                <w:rStyle w:val="eop"/>
                <w:rFonts w:ascii="Calibri" w:hAnsi="Calibri" w:cs="Calibri"/>
                <w:sz w:val="22"/>
                <w:szCs w:val="22"/>
              </w:rPr>
              <w:t> </w:t>
            </w:r>
          </w:p>
          <w:p w14:paraId="031E79B5" w14:textId="77777777" w:rsidR="006C1E62" w:rsidRPr="00806B15" w:rsidRDefault="006C1E62" w:rsidP="00806B15">
            <w:pPr>
              <w:pStyle w:val="paragraph"/>
              <w:numPr>
                <w:ilvl w:val="0"/>
                <w:numId w:val="1"/>
              </w:numPr>
              <w:spacing w:before="0" w:beforeAutospacing="0" w:after="0" w:afterAutospacing="0"/>
              <w:textAlignment w:val="baseline"/>
              <w:rPr>
                <w:rFonts w:ascii="Calibri" w:hAnsi="Calibri" w:cs="Calibri"/>
                <w:sz w:val="18"/>
                <w:szCs w:val="18"/>
              </w:rPr>
            </w:pPr>
            <w:r w:rsidRPr="00806B15">
              <w:rPr>
                <w:rStyle w:val="normaltextrun"/>
                <w:rFonts w:ascii="Calibri" w:hAnsi="Calibri" w:cs="Calibri"/>
                <w:sz w:val="22"/>
                <w:szCs w:val="22"/>
              </w:rPr>
              <w:t>Flow cytometry (FACS) analysis</w:t>
            </w:r>
            <w:r w:rsidRPr="00806B15">
              <w:rPr>
                <w:rStyle w:val="eop"/>
                <w:rFonts w:ascii="Calibri" w:hAnsi="Calibri" w:cs="Calibri"/>
                <w:sz w:val="22"/>
                <w:szCs w:val="22"/>
              </w:rPr>
              <w:t> </w:t>
            </w:r>
          </w:p>
          <w:p w14:paraId="432FD14C" w14:textId="77777777" w:rsidR="006C1E62" w:rsidRPr="00806B15" w:rsidRDefault="006C1E62" w:rsidP="00806B15">
            <w:pPr>
              <w:pStyle w:val="paragraph"/>
              <w:numPr>
                <w:ilvl w:val="0"/>
                <w:numId w:val="1"/>
              </w:numPr>
              <w:spacing w:before="0" w:beforeAutospacing="0" w:after="0" w:afterAutospacing="0"/>
              <w:textAlignment w:val="baseline"/>
              <w:rPr>
                <w:rFonts w:ascii="Calibri" w:hAnsi="Calibri" w:cs="Calibri"/>
                <w:sz w:val="18"/>
                <w:szCs w:val="18"/>
              </w:rPr>
            </w:pPr>
            <w:r w:rsidRPr="00806B15">
              <w:rPr>
                <w:rStyle w:val="normaltextrun"/>
                <w:rFonts w:ascii="Calibri" w:hAnsi="Calibri" w:cs="Calibri"/>
                <w:sz w:val="22"/>
                <w:szCs w:val="22"/>
              </w:rPr>
              <w:t>Cell survival and proliferation assays </w:t>
            </w:r>
            <w:r w:rsidRPr="00806B15">
              <w:rPr>
                <w:rStyle w:val="eop"/>
                <w:rFonts w:ascii="Calibri" w:hAnsi="Calibri" w:cs="Calibri"/>
                <w:sz w:val="22"/>
                <w:szCs w:val="22"/>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1C854C4C" w14:textId="77777777" w:rsidR="001162FB" w:rsidRDefault="001162FB" w:rsidP="001162FB">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40CCCA2A" w14:textId="77777777" w:rsidR="001162FB" w:rsidRPr="000B2D91" w:rsidRDefault="001162FB" w:rsidP="001162FB">
      <w:pPr>
        <w:rPr>
          <w:b/>
          <w:bCs/>
          <w:sz w:val="24"/>
          <w:szCs w:val="24"/>
        </w:rPr>
      </w:pPr>
      <w:hyperlink r:id="rId7" w:history="1">
        <w:r w:rsidRPr="00F978B2">
          <w:rPr>
            <w:rStyle w:val="Hyperlink"/>
            <w:b/>
            <w:bCs/>
            <w:sz w:val="24"/>
            <w:szCs w:val="24"/>
          </w:rPr>
          <w:t>https://le.ac.uk/study/research-degrees/funded-opportunities/bbsrc-mibtp</w:t>
        </w:r>
      </w:hyperlink>
    </w:p>
    <w:p w14:paraId="1DD30C5E" w14:textId="5E59224A" w:rsidR="00806B15" w:rsidRDefault="00806B15" w:rsidP="001162FB"/>
    <w:sectPr w:rsidR="00806B15"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E6692"/>
    <w:multiLevelType w:val="hybridMultilevel"/>
    <w:tmpl w:val="CF4E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1162FB"/>
    <w:rsid w:val="00207863"/>
    <w:rsid w:val="003A7DAE"/>
    <w:rsid w:val="006C1E62"/>
    <w:rsid w:val="00806B15"/>
    <w:rsid w:val="00AD66D2"/>
    <w:rsid w:val="00BB70D0"/>
    <w:rsid w:val="00BD5F21"/>
    <w:rsid w:val="00D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1E62"/>
  </w:style>
  <w:style w:type="character" w:styleId="Hyperlink">
    <w:name w:val="Hyperlink"/>
    <w:basedOn w:val="DefaultParagraphFont"/>
    <w:uiPriority w:val="99"/>
    <w:unhideWhenUsed/>
    <w:rsid w:val="006C1E62"/>
    <w:rPr>
      <w:color w:val="0563C1" w:themeColor="hyperlink"/>
      <w:u w:val="single"/>
    </w:rPr>
  </w:style>
  <w:style w:type="character" w:styleId="UnresolvedMention">
    <w:name w:val="Unresolved Mention"/>
    <w:basedOn w:val="DefaultParagraphFont"/>
    <w:uiPriority w:val="99"/>
    <w:semiHidden/>
    <w:unhideWhenUsed/>
    <w:rsid w:val="006C1E62"/>
    <w:rPr>
      <w:color w:val="605E5C"/>
      <w:shd w:val="clear" w:color="auto" w:fill="E1DFDD"/>
    </w:rPr>
  </w:style>
  <w:style w:type="character" w:customStyle="1" w:styleId="eop">
    <w:name w:val="eop"/>
    <w:basedOn w:val="DefaultParagraphFont"/>
    <w:rsid w:val="006C1E62"/>
  </w:style>
  <w:style w:type="paragraph" w:customStyle="1" w:styleId="paragraph">
    <w:name w:val="paragraph"/>
    <w:basedOn w:val="Normal"/>
    <w:rsid w:val="006C1E6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208">
      <w:bodyDiv w:val="1"/>
      <w:marLeft w:val="0"/>
      <w:marRight w:val="0"/>
      <w:marTop w:val="0"/>
      <w:marBottom w:val="0"/>
      <w:divBdr>
        <w:top w:val="none" w:sz="0" w:space="0" w:color="auto"/>
        <w:left w:val="none" w:sz="0" w:space="0" w:color="auto"/>
        <w:bottom w:val="none" w:sz="0" w:space="0" w:color="auto"/>
        <w:right w:val="none" w:sz="0" w:space="0" w:color="auto"/>
      </w:divBdr>
      <w:divsChild>
        <w:div w:id="1947232333">
          <w:marLeft w:val="0"/>
          <w:marRight w:val="0"/>
          <w:marTop w:val="0"/>
          <w:marBottom w:val="0"/>
          <w:divBdr>
            <w:top w:val="none" w:sz="0" w:space="0" w:color="auto"/>
            <w:left w:val="none" w:sz="0" w:space="0" w:color="auto"/>
            <w:bottom w:val="none" w:sz="0" w:space="0" w:color="auto"/>
            <w:right w:val="none" w:sz="0" w:space="0" w:color="auto"/>
          </w:divBdr>
        </w:div>
        <w:div w:id="142433518">
          <w:marLeft w:val="0"/>
          <w:marRight w:val="0"/>
          <w:marTop w:val="0"/>
          <w:marBottom w:val="0"/>
          <w:divBdr>
            <w:top w:val="none" w:sz="0" w:space="0" w:color="auto"/>
            <w:left w:val="none" w:sz="0" w:space="0" w:color="auto"/>
            <w:bottom w:val="none" w:sz="0" w:space="0" w:color="auto"/>
            <w:right w:val="none" w:sz="0" w:space="0" w:color="auto"/>
          </w:divBdr>
        </w:div>
        <w:div w:id="1003774627">
          <w:marLeft w:val="0"/>
          <w:marRight w:val="0"/>
          <w:marTop w:val="0"/>
          <w:marBottom w:val="0"/>
          <w:divBdr>
            <w:top w:val="none" w:sz="0" w:space="0" w:color="auto"/>
            <w:left w:val="none" w:sz="0" w:space="0" w:color="auto"/>
            <w:bottom w:val="none" w:sz="0" w:space="0" w:color="auto"/>
            <w:right w:val="none" w:sz="0" w:space="0" w:color="auto"/>
          </w:divBdr>
        </w:div>
        <w:div w:id="979460872">
          <w:marLeft w:val="0"/>
          <w:marRight w:val="0"/>
          <w:marTop w:val="0"/>
          <w:marBottom w:val="0"/>
          <w:divBdr>
            <w:top w:val="none" w:sz="0" w:space="0" w:color="auto"/>
            <w:left w:val="none" w:sz="0" w:space="0" w:color="auto"/>
            <w:bottom w:val="none" w:sz="0" w:space="0" w:color="auto"/>
            <w:right w:val="none" w:sz="0" w:space="0" w:color="auto"/>
          </w:divBdr>
        </w:div>
        <w:div w:id="1176723482">
          <w:marLeft w:val="0"/>
          <w:marRight w:val="0"/>
          <w:marTop w:val="0"/>
          <w:marBottom w:val="0"/>
          <w:divBdr>
            <w:top w:val="none" w:sz="0" w:space="0" w:color="auto"/>
            <w:left w:val="none" w:sz="0" w:space="0" w:color="auto"/>
            <w:bottom w:val="none" w:sz="0" w:space="0" w:color="auto"/>
            <w:right w:val="none" w:sz="0" w:space="0" w:color="auto"/>
          </w:divBdr>
        </w:div>
        <w:div w:id="1630086036">
          <w:marLeft w:val="0"/>
          <w:marRight w:val="0"/>
          <w:marTop w:val="0"/>
          <w:marBottom w:val="0"/>
          <w:divBdr>
            <w:top w:val="none" w:sz="0" w:space="0" w:color="auto"/>
            <w:left w:val="none" w:sz="0" w:space="0" w:color="auto"/>
            <w:bottom w:val="none" w:sz="0" w:space="0" w:color="auto"/>
            <w:right w:val="none" w:sz="0" w:space="0" w:color="auto"/>
          </w:divBdr>
        </w:div>
        <w:div w:id="2115710689">
          <w:marLeft w:val="0"/>
          <w:marRight w:val="0"/>
          <w:marTop w:val="0"/>
          <w:marBottom w:val="0"/>
          <w:divBdr>
            <w:top w:val="none" w:sz="0" w:space="0" w:color="auto"/>
            <w:left w:val="none" w:sz="0" w:space="0" w:color="auto"/>
            <w:bottom w:val="none" w:sz="0" w:space="0" w:color="auto"/>
            <w:right w:val="none" w:sz="0" w:space="0" w:color="auto"/>
          </w:divBdr>
        </w:div>
      </w:divsChild>
    </w:div>
    <w:div w:id="1734157770">
      <w:bodyDiv w:val="1"/>
      <w:marLeft w:val="0"/>
      <w:marRight w:val="0"/>
      <w:marTop w:val="0"/>
      <w:marBottom w:val="0"/>
      <w:divBdr>
        <w:top w:val="none" w:sz="0" w:space="0" w:color="auto"/>
        <w:left w:val="none" w:sz="0" w:space="0" w:color="auto"/>
        <w:bottom w:val="none" w:sz="0" w:space="0" w:color="auto"/>
        <w:right w:val="none" w:sz="0" w:space="0" w:color="auto"/>
      </w:divBdr>
      <w:divsChild>
        <w:div w:id="1154368801">
          <w:marLeft w:val="0"/>
          <w:marRight w:val="0"/>
          <w:marTop w:val="0"/>
          <w:marBottom w:val="0"/>
          <w:divBdr>
            <w:top w:val="none" w:sz="0" w:space="0" w:color="auto"/>
            <w:left w:val="none" w:sz="0" w:space="0" w:color="auto"/>
            <w:bottom w:val="none" w:sz="0" w:space="0" w:color="auto"/>
            <w:right w:val="none" w:sz="0" w:space="0" w:color="auto"/>
          </w:divBdr>
        </w:div>
        <w:div w:id="542642156">
          <w:marLeft w:val="0"/>
          <w:marRight w:val="0"/>
          <w:marTop w:val="0"/>
          <w:marBottom w:val="0"/>
          <w:divBdr>
            <w:top w:val="none" w:sz="0" w:space="0" w:color="auto"/>
            <w:left w:val="none" w:sz="0" w:space="0" w:color="auto"/>
            <w:bottom w:val="none" w:sz="0" w:space="0" w:color="auto"/>
            <w:right w:val="none" w:sz="0" w:space="0" w:color="auto"/>
          </w:divBdr>
        </w:div>
        <w:div w:id="1721632285">
          <w:marLeft w:val="0"/>
          <w:marRight w:val="0"/>
          <w:marTop w:val="0"/>
          <w:marBottom w:val="0"/>
          <w:divBdr>
            <w:top w:val="none" w:sz="0" w:space="0" w:color="auto"/>
            <w:left w:val="none" w:sz="0" w:space="0" w:color="auto"/>
            <w:bottom w:val="none" w:sz="0" w:space="0" w:color="auto"/>
            <w:right w:val="none" w:sz="0" w:space="0" w:color="auto"/>
          </w:divBdr>
        </w:div>
        <w:div w:id="537859533">
          <w:marLeft w:val="0"/>
          <w:marRight w:val="0"/>
          <w:marTop w:val="0"/>
          <w:marBottom w:val="0"/>
          <w:divBdr>
            <w:top w:val="none" w:sz="0" w:space="0" w:color="auto"/>
            <w:left w:val="none" w:sz="0" w:space="0" w:color="auto"/>
            <w:bottom w:val="none" w:sz="0" w:space="0" w:color="auto"/>
            <w:right w:val="none" w:sz="0" w:space="0" w:color="auto"/>
          </w:divBdr>
        </w:div>
        <w:div w:id="1954088885">
          <w:marLeft w:val="0"/>
          <w:marRight w:val="0"/>
          <w:marTop w:val="0"/>
          <w:marBottom w:val="0"/>
          <w:divBdr>
            <w:top w:val="none" w:sz="0" w:space="0" w:color="auto"/>
            <w:left w:val="none" w:sz="0" w:space="0" w:color="auto"/>
            <w:bottom w:val="none" w:sz="0" w:space="0" w:color="auto"/>
            <w:right w:val="none" w:sz="0" w:space="0" w:color="auto"/>
          </w:divBdr>
        </w:div>
        <w:div w:id="1048645154">
          <w:marLeft w:val="0"/>
          <w:marRight w:val="0"/>
          <w:marTop w:val="0"/>
          <w:marBottom w:val="0"/>
          <w:divBdr>
            <w:top w:val="none" w:sz="0" w:space="0" w:color="auto"/>
            <w:left w:val="none" w:sz="0" w:space="0" w:color="auto"/>
            <w:bottom w:val="none" w:sz="0" w:space="0" w:color="auto"/>
            <w:right w:val="none" w:sz="0" w:space="0" w:color="auto"/>
          </w:divBdr>
        </w:div>
        <w:div w:id="850801893">
          <w:marLeft w:val="0"/>
          <w:marRight w:val="0"/>
          <w:marTop w:val="0"/>
          <w:marBottom w:val="0"/>
          <w:divBdr>
            <w:top w:val="none" w:sz="0" w:space="0" w:color="auto"/>
            <w:left w:val="none" w:sz="0" w:space="0" w:color="auto"/>
            <w:bottom w:val="none" w:sz="0" w:space="0" w:color="auto"/>
            <w:right w:val="none" w:sz="0" w:space="0" w:color="auto"/>
          </w:divBdr>
        </w:div>
        <w:div w:id="1212575995">
          <w:marLeft w:val="0"/>
          <w:marRight w:val="0"/>
          <w:marTop w:val="0"/>
          <w:marBottom w:val="0"/>
          <w:divBdr>
            <w:top w:val="none" w:sz="0" w:space="0" w:color="auto"/>
            <w:left w:val="none" w:sz="0" w:space="0" w:color="auto"/>
            <w:bottom w:val="none" w:sz="0" w:space="0" w:color="auto"/>
            <w:right w:val="none" w:sz="0" w:space="0" w:color="auto"/>
          </w:divBdr>
        </w:div>
        <w:div w:id="172382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c.uk/study/research-degrees/funded-opportunities/bbsrc-mib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dgkinson@le.ac.uk" TargetMode="External"/><Relationship Id="rId5" Type="http://schemas.openxmlformats.org/officeDocument/2006/relationships/hyperlink" Target="mailto:jf211@leicester.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2023-10-25T12:30:00Z</dcterms:created>
  <dcterms:modified xsi:type="dcterms:W3CDTF">2023-11-02T09:47:00Z</dcterms:modified>
</cp:coreProperties>
</file>