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BD1B933" w:rsidR="00066C81" w:rsidRPr="00066C81" w:rsidRDefault="00CD7680" w:rsidP="00066C81">
            <w:r>
              <w:rPr>
                <w:rStyle w:val="normaltextrun"/>
                <w:rFonts w:ascii="Arial" w:hAnsi="Arial" w:cs="Arial"/>
                <w:shd w:val="clear" w:color="auto" w:fill="FFFFFF"/>
              </w:rPr>
              <w:t>Prof Martha Clokie</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093A459" w:rsidR="00066C81" w:rsidRPr="00066C81" w:rsidRDefault="00B541E1" w:rsidP="00066C81">
            <w:r w:rsidRPr="00B541E1">
              <w:t>Genetics &amp; Genome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71A89797" w:rsidR="003A7DAE" w:rsidRPr="00066C81" w:rsidRDefault="00B541E1" w:rsidP="00066C81">
            <w:r w:rsidRPr="00B541E1">
              <w:t>mrjc1</w:t>
            </w:r>
            <w:r>
              <w:t>@leicester.ac.uk</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9EA7DEA" w:rsidR="00066C81" w:rsidRDefault="00CD7680" w:rsidP="00ED69E6">
            <w:r>
              <w:rPr>
                <w:rStyle w:val="normaltextrun"/>
                <w:rFonts w:ascii="Arial" w:hAnsi="Arial" w:cs="Arial"/>
                <w:shd w:val="clear" w:color="auto" w:fill="FFFFFF"/>
              </w:rPr>
              <w:t>Dr Hasan Yesilkaya</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9E40FDD" w:rsidR="00066C81" w:rsidRDefault="00B541E1" w:rsidP="00ED69E6">
            <w:r w:rsidRPr="00B541E1">
              <w:t>Respiratory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E9F6A0A" w:rsidR="003A7DAE" w:rsidRDefault="00B541E1" w:rsidP="00ED69E6">
            <w:r w:rsidRPr="00B541E1">
              <w:t>hy3</w:t>
            </w:r>
            <w:r>
              <w:t>@leicester.ac.uk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3EF0C9D7" w:rsidR="00066C81" w:rsidRDefault="00CD7680" w:rsidP="00ED69E6">
            <w:r>
              <w:rPr>
                <w:rStyle w:val="normaltextrun"/>
                <w:rFonts w:ascii="Arial" w:hAnsi="Arial" w:cs="Arial"/>
                <w:b/>
                <w:bCs/>
                <w:shd w:val="clear" w:color="auto" w:fill="FFFFFF"/>
              </w:rPr>
              <w:t>The impact of bacterial metabolism on successful bacteriophage infection</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11708FF2"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Bacteriophages, or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are bacterial viruses and the most abundant and diverse biological entities on Earth.  Throughout the biosphere they outnumber their bacterial hosts by at least 10 to 1 and strikingly, most of the functions of most genes encoded by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remains unknown.  What is known, is that their impact on life ranges from the maintenance of healthy microbiota to the promotion of biodiversity in soil and oceans.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also have many potential practical uses, from the treatment of infections caused by antibiotic resistant bacteria to preventing antibiotic resistance build up within food animals and increasing the shelf life of food products to reduce global food waste.  </w:t>
            </w:r>
            <w:r>
              <w:rPr>
                <w:rStyle w:val="eop"/>
                <w:rFonts w:ascii="Arial" w:hAnsi="Arial" w:cs="Arial"/>
                <w:color w:val="000000"/>
                <w:sz w:val="22"/>
                <w:szCs w:val="22"/>
              </w:rPr>
              <w:t> </w:t>
            </w:r>
          </w:p>
          <w:p w14:paraId="264EF33C"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0"/>
                <w:szCs w:val="10"/>
              </w:rPr>
              <w:t> </w:t>
            </w:r>
          </w:p>
          <w:p w14:paraId="3DD600BD"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To optimise and extend the applications of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it is important to understand how specific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impact their host bacteria, particularly to determine how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manipulate bacterial metabolism.  Bacteria-phage interactions differ extensively according to physiological conditions, for example interactions between urinary tract causing bacteria and their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alter when they interact in urine compared to in standard media.  This is because the bacteria are undergoing different metabolic pathways in these scenarios and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can interact with some pathways but not others.  Furthermore, our lab and work of others have shown using metabolomic profiling experiments that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can profoundly alter the metabolites that bacteria express [1-2] and reviewed and contextualised in our review [3].  </w:t>
            </w:r>
            <w:r>
              <w:rPr>
                <w:rStyle w:val="eop"/>
                <w:rFonts w:ascii="Arial" w:hAnsi="Arial" w:cs="Arial"/>
                <w:color w:val="000000"/>
                <w:sz w:val="22"/>
                <w:szCs w:val="22"/>
              </w:rPr>
              <w:t> </w:t>
            </w:r>
          </w:p>
          <w:p w14:paraId="55E7387D"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0"/>
                <w:szCs w:val="10"/>
              </w:rPr>
              <w:t> </w:t>
            </w:r>
          </w:p>
          <w:p w14:paraId="226EE77B"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However, despite knowing this occurs, our understanding of the underlying molecular and genetic mechanisms by which this happens is limited. To unravel the process of phage interactions with bacterial physiology, the student will work in an interdisciplinary way; in a phage-focused laboratory, with analytical chemists, and within a group focused on determining how metabolism impacts bacterial phenotype. </w:t>
            </w:r>
            <w:r>
              <w:rPr>
                <w:rStyle w:val="eop"/>
                <w:rFonts w:ascii="Arial" w:hAnsi="Arial" w:cs="Arial"/>
                <w:color w:val="000000"/>
                <w:sz w:val="22"/>
                <w:szCs w:val="22"/>
              </w:rPr>
              <w:t> </w:t>
            </w:r>
          </w:p>
          <w:p w14:paraId="13B32BE2"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0"/>
                <w:szCs w:val="10"/>
              </w:rPr>
              <w:t> </w:t>
            </w:r>
          </w:p>
          <w:p w14:paraId="5BA73A8B"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To determine the impact of metabolic status on phage interactions we will study </w:t>
            </w:r>
            <w:r>
              <w:rPr>
                <w:rStyle w:val="normaltextrun"/>
                <w:rFonts w:ascii="Arial" w:hAnsi="Arial" w:cs="Arial"/>
                <w:i/>
                <w:iCs/>
                <w:color w:val="000000"/>
                <w:sz w:val="22"/>
                <w:szCs w:val="22"/>
              </w:rPr>
              <w:t>Klebsiella</w:t>
            </w:r>
            <w:r>
              <w:rPr>
                <w:rStyle w:val="normaltextrun"/>
                <w:rFonts w:ascii="Arial" w:hAnsi="Arial" w:cs="Arial"/>
                <w:color w:val="000000"/>
                <w:sz w:val="22"/>
                <w:szCs w:val="22"/>
              </w:rPr>
              <w:t xml:space="preserve"> and its associated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as a model system.  We will study how our diverse, well characterised </w:t>
            </w:r>
            <w:r>
              <w:rPr>
                <w:rStyle w:val="normaltextrun"/>
                <w:rFonts w:ascii="Arial" w:hAnsi="Arial" w:cs="Arial"/>
                <w:i/>
                <w:iCs/>
                <w:color w:val="000000"/>
                <w:sz w:val="22"/>
                <w:szCs w:val="22"/>
              </w:rPr>
              <w:t>Klebsiella</w:t>
            </w:r>
            <w:r>
              <w:rPr>
                <w:rStyle w:val="normaltextrun"/>
                <w:rFonts w:ascii="Arial" w:hAnsi="Arial" w:cs="Arial"/>
                <w:color w:val="000000"/>
                <w:sz w:val="22"/>
                <w:szCs w:val="22"/>
              </w:rPr>
              <w:t xml:space="preserve"> phage collection interact with </w:t>
            </w:r>
            <w:r>
              <w:rPr>
                <w:rStyle w:val="normaltextrun"/>
                <w:rFonts w:ascii="Arial" w:hAnsi="Arial" w:cs="Arial"/>
                <w:i/>
                <w:iCs/>
                <w:color w:val="000000"/>
                <w:sz w:val="22"/>
                <w:szCs w:val="22"/>
              </w:rPr>
              <w:t>Klebsiella</w:t>
            </w:r>
            <w:r>
              <w:rPr>
                <w:rStyle w:val="normaltextrun"/>
                <w:rFonts w:ascii="Arial" w:hAnsi="Arial" w:cs="Arial"/>
                <w:color w:val="000000"/>
                <w:sz w:val="22"/>
                <w:szCs w:val="22"/>
              </w:rPr>
              <w:t xml:space="preserve"> under different metabolic conditions.  </w:t>
            </w:r>
            <w:r>
              <w:rPr>
                <w:rStyle w:val="normaltextrun"/>
                <w:rFonts w:ascii="Arial" w:hAnsi="Arial" w:cs="Arial"/>
                <w:i/>
                <w:iCs/>
                <w:color w:val="000000"/>
                <w:sz w:val="22"/>
                <w:szCs w:val="22"/>
              </w:rPr>
              <w:t xml:space="preserve">Klebsiella </w:t>
            </w:r>
            <w:r>
              <w:rPr>
                <w:rStyle w:val="normaltextrun"/>
                <w:rFonts w:ascii="Arial" w:hAnsi="Arial" w:cs="Arial"/>
                <w:color w:val="000000"/>
                <w:sz w:val="22"/>
                <w:szCs w:val="22"/>
              </w:rPr>
              <w:t xml:space="preserve">are Gram-negative bacteria, some of which cause diseases and others are found in the environment as free-living microbes.  They have diverse metabolic adaptive capabilities including the ability to fix nitrogen. </w:t>
            </w:r>
            <w:r>
              <w:rPr>
                <w:rStyle w:val="normaltextrun"/>
                <w:rFonts w:ascii="Arial" w:hAnsi="Arial" w:cs="Arial"/>
                <w:i/>
                <w:iCs/>
                <w:color w:val="000000"/>
                <w:sz w:val="22"/>
                <w:szCs w:val="22"/>
              </w:rPr>
              <w:t>K. pneumoniae</w:t>
            </w:r>
            <w:r>
              <w:rPr>
                <w:rStyle w:val="normaltextrun"/>
                <w:rFonts w:ascii="Arial" w:hAnsi="Arial" w:cs="Arial"/>
                <w:color w:val="000000"/>
                <w:sz w:val="22"/>
                <w:szCs w:val="22"/>
              </w:rPr>
              <w:t xml:space="preserve"> causes many diseases including pneumonia, urinary tract infections, </w:t>
            </w:r>
            <w:proofErr w:type="spellStart"/>
            <w:r>
              <w:rPr>
                <w:rStyle w:val="normaltextrun"/>
                <w:rFonts w:ascii="Arial" w:hAnsi="Arial" w:cs="Arial"/>
                <w:color w:val="000000"/>
                <w:sz w:val="22"/>
                <w:szCs w:val="22"/>
              </w:rPr>
              <w:t>bacteremia</w:t>
            </w:r>
            <w:proofErr w:type="spellEnd"/>
            <w:r>
              <w:rPr>
                <w:rStyle w:val="normaltextrun"/>
                <w:rFonts w:ascii="Arial" w:hAnsi="Arial" w:cs="Arial"/>
                <w:color w:val="000000"/>
                <w:sz w:val="22"/>
                <w:szCs w:val="22"/>
              </w:rPr>
              <w:t xml:space="preserve">, and septicaemia in humans and animals, showing that the microbe is environmentally adept very likely due to its inherent metabolic flexibility.  Worryingly, many strains are antibiotic resistant thus pose a serious health threat, hence it is one of the few pathogens for which there is an urgent need for effective antibiotics as declared by the WHO.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could be one such approach so determining how they interact with metabolic status is paramount to progress.</w:t>
            </w:r>
            <w:r>
              <w:rPr>
                <w:rStyle w:val="eop"/>
                <w:rFonts w:ascii="Arial" w:hAnsi="Arial" w:cs="Arial"/>
                <w:color w:val="000000"/>
                <w:sz w:val="22"/>
                <w:szCs w:val="22"/>
              </w:rPr>
              <w:t> </w:t>
            </w:r>
          </w:p>
          <w:p w14:paraId="27F7F889" w14:textId="36A0BD34"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lastRenderedPageBreak/>
              <w:t> </w:t>
            </w:r>
            <w:r>
              <w:rPr>
                <w:rStyle w:val="normaltextrun"/>
                <w:rFonts w:ascii="Arial" w:hAnsi="Arial" w:cs="Arial"/>
                <w:b/>
                <w:bCs/>
                <w:color w:val="000000"/>
                <w:sz w:val="22"/>
                <w:szCs w:val="22"/>
              </w:rPr>
              <w:t>Aims and Objectives</w:t>
            </w:r>
            <w:r>
              <w:rPr>
                <w:rStyle w:val="eop"/>
                <w:rFonts w:ascii="Arial" w:hAnsi="Arial" w:cs="Arial"/>
                <w:color w:val="000000"/>
                <w:sz w:val="22"/>
                <w:szCs w:val="22"/>
              </w:rPr>
              <w:t> </w:t>
            </w:r>
          </w:p>
          <w:p w14:paraId="6F067975"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In this project, we aim to test the hypothesis that particular phage types target specific bacterial pathways and determine the mechanistic basis for such targeting, which will help us better develop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for therapy.   </w:t>
            </w:r>
            <w:r>
              <w:rPr>
                <w:rStyle w:val="eop"/>
                <w:rFonts w:ascii="Arial" w:hAnsi="Arial" w:cs="Arial"/>
                <w:color w:val="000000"/>
                <w:sz w:val="22"/>
                <w:szCs w:val="22"/>
              </w:rPr>
              <w:t> </w:t>
            </w:r>
          </w:p>
          <w:p w14:paraId="666E679A"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4896094"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Specific Objectives are:</w:t>
            </w:r>
            <w:r>
              <w:rPr>
                <w:rStyle w:val="eop"/>
                <w:rFonts w:ascii="Arial" w:hAnsi="Arial" w:cs="Arial"/>
                <w:color w:val="000000"/>
                <w:sz w:val="22"/>
                <w:szCs w:val="22"/>
              </w:rPr>
              <w:t> </w:t>
            </w:r>
          </w:p>
          <w:p w14:paraId="154ADB3F" w14:textId="77777777" w:rsidR="00CD7680" w:rsidRDefault="00CD7680" w:rsidP="00CD7680">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Determine how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interact with bacterial metabolism by using </w:t>
            </w:r>
            <w:proofErr w:type="spellStart"/>
            <w:r>
              <w:rPr>
                <w:rStyle w:val="normaltextrun"/>
                <w:rFonts w:ascii="Arial" w:hAnsi="Arial" w:cs="Arial"/>
                <w:color w:val="000000"/>
                <w:sz w:val="22"/>
                <w:szCs w:val="22"/>
              </w:rPr>
              <w:t>RNASeq</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and</w:t>
            </w:r>
            <w:proofErr w:type="spellEnd"/>
            <w:r>
              <w:rPr>
                <w:rStyle w:val="normaltextrun"/>
                <w:rFonts w:ascii="Arial" w:hAnsi="Arial" w:cs="Arial"/>
                <w:color w:val="000000"/>
                <w:sz w:val="22"/>
                <w:szCs w:val="22"/>
              </w:rPr>
              <w:t xml:space="preserve"> analytical chemistry in order to identify which metabolic pathways allow successful infection and how they are altered during this process. </w:t>
            </w:r>
            <w:r>
              <w:rPr>
                <w:rStyle w:val="eop"/>
                <w:rFonts w:ascii="Arial" w:hAnsi="Arial" w:cs="Arial"/>
                <w:color w:val="000000"/>
                <w:sz w:val="22"/>
                <w:szCs w:val="22"/>
              </w:rPr>
              <w:t> </w:t>
            </w:r>
          </w:p>
          <w:p w14:paraId="73C9AC51" w14:textId="77777777" w:rsidR="00CD7680" w:rsidRDefault="00CD7680" w:rsidP="00CD7680">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10"/>
                <w:szCs w:val="10"/>
              </w:rPr>
              <w:t> </w:t>
            </w:r>
          </w:p>
          <w:p w14:paraId="1AE4949E" w14:textId="77777777" w:rsidR="00CD7680" w:rsidRDefault="00CD7680" w:rsidP="00CD7680">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Examine our well characterised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to determine if phage specific infection strategies for the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tested exist.  For example, establish if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that are particularly effective at treating strains impact the same metabolic pathways.</w:t>
            </w:r>
            <w:r>
              <w:rPr>
                <w:rStyle w:val="eop"/>
                <w:rFonts w:ascii="Arial" w:hAnsi="Arial" w:cs="Arial"/>
                <w:color w:val="000000"/>
                <w:sz w:val="22"/>
                <w:szCs w:val="22"/>
              </w:rPr>
              <w:t> </w:t>
            </w:r>
          </w:p>
          <w:p w14:paraId="4E26282C"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0"/>
                <w:szCs w:val="10"/>
              </w:rPr>
              <w:t> </w:t>
            </w:r>
          </w:p>
          <w:p w14:paraId="28DFF15C" w14:textId="77777777" w:rsidR="00CD7680" w:rsidRDefault="00CD7680" w:rsidP="00CD7680">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Confirm our observations by making bacterial knockout mutants of whole or partial metabolic pathways targeted by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and determine how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interact with these bacterial mutants.</w:t>
            </w:r>
            <w:r>
              <w:rPr>
                <w:rStyle w:val="eop"/>
                <w:rFonts w:ascii="Arial" w:hAnsi="Arial" w:cs="Arial"/>
                <w:color w:val="000000"/>
                <w:sz w:val="22"/>
                <w:szCs w:val="22"/>
              </w:rPr>
              <w:t> </w:t>
            </w:r>
          </w:p>
          <w:p w14:paraId="323B13F0" w14:textId="77777777" w:rsidR="00CD7680" w:rsidRDefault="00CD7680" w:rsidP="00CD768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10"/>
                <w:szCs w:val="10"/>
              </w:rPr>
              <w:t> </w:t>
            </w:r>
          </w:p>
          <w:p w14:paraId="1F78BCE6" w14:textId="77777777" w:rsidR="00CD7680" w:rsidRDefault="00CD7680" w:rsidP="00CD7680">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Determine if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with different metabolic strategies are more effective at treating bacteria when combined with each other or within one ‘metabolic type’.</w:t>
            </w:r>
            <w:r>
              <w:rPr>
                <w:rStyle w:val="eop"/>
                <w:rFonts w:ascii="Arial" w:hAnsi="Arial" w:cs="Arial"/>
                <w:color w:val="000000"/>
                <w:sz w:val="22"/>
                <w:szCs w:val="22"/>
              </w:rPr>
              <w:t> </w:t>
            </w:r>
          </w:p>
          <w:p w14:paraId="75F38DCE"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B941844"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Importance</w:t>
            </w:r>
            <w:r>
              <w:rPr>
                <w:rStyle w:val="eop"/>
                <w:rFonts w:ascii="Arial" w:hAnsi="Arial" w:cs="Arial"/>
                <w:color w:val="000000"/>
                <w:sz w:val="22"/>
                <w:szCs w:val="22"/>
              </w:rPr>
              <w:t> </w:t>
            </w:r>
          </w:p>
          <w:p w14:paraId="1B73A912"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This project aims to provide a fundamental understanding of the relationship between specific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and their bacterial hosts according to bacterial physiology and metabolism.  In doing so, it aims to compare how bacterial ‘takeover strategies’ differ between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and how this impacts their success as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to kill bacteria in disease relevant settings. This dataset and outputs from the thesis will provide novel insights to assess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for therapeutic and industrial applications.</w:t>
            </w:r>
            <w:r>
              <w:rPr>
                <w:rStyle w:val="eop"/>
                <w:rFonts w:ascii="Arial" w:hAnsi="Arial" w:cs="Arial"/>
                <w:color w:val="000000"/>
                <w:sz w:val="22"/>
                <w:szCs w:val="22"/>
              </w:rPr>
              <w:t> </w:t>
            </w:r>
          </w:p>
          <w:p w14:paraId="3F29CC24"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189482F"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Environment</w:t>
            </w:r>
            <w:r>
              <w:rPr>
                <w:rStyle w:val="eop"/>
                <w:rFonts w:ascii="Arial" w:hAnsi="Arial" w:cs="Arial"/>
                <w:color w:val="000000"/>
                <w:sz w:val="22"/>
                <w:szCs w:val="22"/>
              </w:rPr>
              <w:t> </w:t>
            </w:r>
          </w:p>
          <w:p w14:paraId="4AA31B60"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project combines molecular biology and microbiology facilities available within the University of Leicester's ecosystem (Centre for Phage Research and Respiratory). It also involves multidisciplinary collaborations from LISCB (Leicester Institute of Chemical and Structural Biology) to conduct analytical chemistry.  </w:t>
            </w:r>
            <w:r>
              <w:rPr>
                <w:rStyle w:val="eop"/>
                <w:rFonts w:ascii="Arial" w:hAnsi="Arial" w:cs="Arial"/>
                <w:color w:val="000000"/>
                <w:sz w:val="22"/>
                <w:szCs w:val="22"/>
              </w:rPr>
              <w:t> </w:t>
            </w:r>
          </w:p>
          <w:p w14:paraId="328179BD" w14:textId="77777777" w:rsidR="00066C81" w:rsidRDefault="00066C81" w:rsidP="00ED69E6">
            <w:pPr>
              <w:rPr>
                <w:b/>
              </w:rPr>
            </w:pPr>
          </w:p>
          <w:p w14:paraId="2C281E47" w14:textId="035DC729" w:rsidR="00066C81" w:rsidRDefault="00CD7680" w:rsidP="00ED69E6">
            <w:pPr>
              <w:rPr>
                <w:b/>
              </w:rPr>
            </w:pPr>
            <w:r>
              <w:rPr>
                <w:rStyle w:val="normaltextrun"/>
                <w:rFonts w:ascii="Arial" w:hAnsi="Arial" w:cs="Arial"/>
                <w:shd w:val="clear" w:color="auto" w:fill="FFFFFF"/>
              </w:rPr>
              <w:t>techniques that will be undertaken during the project</w:t>
            </w:r>
          </w:p>
          <w:p w14:paraId="096F3436" w14:textId="77777777" w:rsidR="00CD7680" w:rsidRDefault="00CD7680" w:rsidP="00CD7680">
            <w:pPr>
              <w:pStyle w:val="paragraph"/>
              <w:numPr>
                <w:ilvl w:val="0"/>
                <w:numId w:val="5"/>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Maintenance, handling and manipulation of bacterial cultures and bacteriophage stocks</w:t>
            </w:r>
            <w:r>
              <w:rPr>
                <w:rStyle w:val="eop"/>
                <w:rFonts w:ascii="Arial" w:hAnsi="Arial" w:cs="Arial"/>
                <w:color w:val="000000"/>
                <w:sz w:val="22"/>
                <w:szCs w:val="22"/>
              </w:rPr>
              <w:t> </w:t>
            </w:r>
          </w:p>
          <w:p w14:paraId="0A329F5D" w14:textId="77777777" w:rsidR="00CD7680" w:rsidRDefault="00CD7680" w:rsidP="00CD7680">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Bacteriophage enumeration and phenotypic characterisation</w:t>
            </w:r>
            <w:r>
              <w:rPr>
                <w:rStyle w:val="eop"/>
                <w:rFonts w:ascii="Arial" w:hAnsi="Arial" w:cs="Arial"/>
                <w:color w:val="000000"/>
                <w:sz w:val="22"/>
                <w:szCs w:val="22"/>
              </w:rPr>
              <w:t> </w:t>
            </w:r>
          </w:p>
          <w:p w14:paraId="5318588C" w14:textId="77777777" w:rsidR="00CD7680" w:rsidRDefault="00CD7680" w:rsidP="00CD7680">
            <w:pPr>
              <w:pStyle w:val="paragraph"/>
              <w:numPr>
                <w:ilvl w:val="0"/>
                <w:numId w:val="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 xml:space="preserve">Transcriptional profiling by </w:t>
            </w:r>
            <w:proofErr w:type="spellStart"/>
            <w:r>
              <w:rPr>
                <w:rStyle w:val="normaltextrun"/>
                <w:rFonts w:ascii="Arial" w:hAnsi="Arial" w:cs="Arial"/>
                <w:color w:val="000000"/>
                <w:sz w:val="22"/>
                <w:szCs w:val="22"/>
              </w:rPr>
              <w:t>RNAseq</w:t>
            </w:r>
            <w:proofErr w:type="spellEnd"/>
            <w:r>
              <w:rPr>
                <w:rStyle w:val="normaltextrun"/>
                <w:rFonts w:ascii="Arial" w:hAnsi="Arial" w:cs="Arial"/>
                <w:color w:val="000000"/>
                <w:sz w:val="22"/>
                <w:szCs w:val="22"/>
              </w:rPr>
              <w:t xml:space="preserve"> and quantitative reverse transcriptase real time PCR assays</w:t>
            </w:r>
            <w:r>
              <w:rPr>
                <w:rStyle w:val="eop"/>
                <w:rFonts w:ascii="Arial" w:hAnsi="Arial" w:cs="Arial"/>
                <w:color w:val="000000"/>
                <w:sz w:val="22"/>
                <w:szCs w:val="22"/>
              </w:rPr>
              <w:t> </w:t>
            </w:r>
          </w:p>
          <w:p w14:paraId="6809E1AD" w14:textId="77777777" w:rsidR="00CD7680" w:rsidRDefault="00CD7680" w:rsidP="00CD7680">
            <w:pPr>
              <w:pStyle w:val="paragraph"/>
              <w:numPr>
                <w:ilvl w:val="0"/>
                <w:numId w:val="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Analytical Chemistry using Gas Chromatography Mass Spectrometry</w:t>
            </w:r>
            <w:r>
              <w:rPr>
                <w:rStyle w:val="eop"/>
                <w:rFonts w:ascii="Arial" w:hAnsi="Arial" w:cs="Arial"/>
                <w:color w:val="000000"/>
                <w:sz w:val="22"/>
                <w:szCs w:val="22"/>
              </w:rPr>
              <w:t> </w:t>
            </w:r>
          </w:p>
          <w:p w14:paraId="5E239C7D" w14:textId="77777777" w:rsidR="00CD7680" w:rsidRDefault="00CD7680" w:rsidP="00CD7680">
            <w:pPr>
              <w:pStyle w:val="paragraph"/>
              <w:numPr>
                <w:ilvl w:val="0"/>
                <w:numId w:val="9"/>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Targeted mutation and associated molecular techniques</w:t>
            </w:r>
            <w:r>
              <w:rPr>
                <w:rStyle w:val="eop"/>
                <w:rFonts w:ascii="Arial" w:hAnsi="Arial" w:cs="Arial"/>
                <w:color w:val="000000"/>
                <w:sz w:val="22"/>
                <w:szCs w:val="22"/>
              </w:rPr>
              <w:t> </w:t>
            </w:r>
          </w:p>
          <w:p w14:paraId="17373DCE" w14:textId="77777777" w:rsidR="00CD7680" w:rsidRDefault="00CD7680" w:rsidP="00CD7680">
            <w:pPr>
              <w:pStyle w:val="paragraph"/>
              <w:numPr>
                <w:ilvl w:val="0"/>
                <w:numId w:val="10"/>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 xml:space="preserve">In vivo assays using mouse and/or </w:t>
            </w:r>
            <w:r>
              <w:rPr>
                <w:rStyle w:val="normaltextrun"/>
                <w:rFonts w:ascii="Arial" w:hAnsi="Arial" w:cs="Arial"/>
                <w:i/>
                <w:iCs/>
                <w:color w:val="000000"/>
                <w:sz w:val="22"/>
                <w:szCs w:val="22"/>
              </w:rPr>
              <w:t xml:space="preserve">Galleria </w:t>
            </w:r>
            <w:proofErr w:type="spellStart"/>
            <w:r>
              <w:rPr>
                <w:rStyle w:val="normaltextrun"/>
                <w:rFonts w:ascii="Arial" w:hAnsi="Arial" w:cs="Arial"/>
                <w:i/>
                <w:iCs/>
                <w:color w:val="000000"/>
                <w:sz w:val="22"/>
                <w:szCs w:val="22"/>
              </w:rPr>
              <w:t>mellonell</w:t>
            </w:r>
            <w:r>
              <w:rPr>
                <w:rStyle w:val="normaltextrun"/>
                <w:rFonts w:ascii="Arial" w:hAnsi="Arial" w:cs="Arial"/>
                <w:color w:val="000000"/>
                <w:sz w:val="22"/>
                <w:szCs w:val="22"/>
              </w:rPr>
              <w:t>a</w:t>
            </w:r>
            <w:proofErr w:type="spellEnd"/>
            <w:r>
              <w:rPr>
                <w:rStyle w:val="eop"/>
                <w:rFonts w:ascii="Arial" w:hAnsi="Arial" w:cs="Arial"/>
                <w:color w:val="000000"/>
                <w:sz w:val="22"/>
                <w:szCs w:val="22"/>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040FA349"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Howard-</w:t>
            </w:r>
            <w:proofErr w:type="spellStart"/>
            <w:r>
              <w:rPr>
                <w:rStyle w:val="normaltextrun"/>
                <w:rFonts w:ascii="Arial" w:hAnsi="Arial" w:cs="Arial"/>
                <w:color w:val="000000"/>
                <w:sz w:val="22"/>
                <w:szCs w:val="22"/>
              </w:rPr>
              <w:t>Varona</w:t>
            </w:r>
            <w:proofErr w:type="spellEnd"/>
            <w:r>
              <w:rPr>
                <w:rStyle w:val="normaltextrun"/>
                <w:rFonts w:ascii="Arial" w:hAnsi="Arial" w:cs="Arial"/>
                <w:color w:val="000000"/>
                <w:sz w:val="22"/>
                <w:szCs w:val="22"/>
              </w:rPr>
              <w:t xml:space="preserve">, C., Lindback, M.M., Bastien, G.E. et al. Phage-specific metabolic reprogramming of </w:t>
            </w:r>
            <w:proofErr w:type="spellStart"/>
            <w:r>
              <w:rPr>
                <w:rStyle w:val="normaltextrun"/>
                <w:rFonts w:ascii="Arial" w:hAnsi="Arial" w:cs="Arial"/>
                <w:color w:val="000000"/>
                <w:sz w:val="22"/>
                <w:szCs w:val="22"/>
              </w:rPr>
              <w:t>virocells</w:t>
            </w:r>
            <w:proofErr w:type="spellEnd"/>
            <w:r>
              <w:rPr>
                <w:rStyle w:val="normaltextrun"/>
                <w:rFonts w:ascii="Arial" w:hAnsi="Arial" w:cs="Arial"/>
                <w:color w:val="000000"/>
                <w:sz w:val="22"/>
                <w:szCs w:val="22"/>
              </w:rPr>
              <w:t>. ISME J 14, 881–895 (2020). </w:t>
            </w:r>
            <w:hyperlink r:id="rId5" w:tgtFrame="_blank" w:history="1">
              <w:r>
                <w:rPr>
                  <w:rStyle w:val="normaltextrun"/>
                  <w:rFonts w:ascii="Arial" w:hAnsi="Arial" w:cs="Arial"/>
                  <w:color w:val="1A73E8"/>
                  <w:sz w:val="22"/>
                  <w:szCs w:val="22"/>
                </w:rPr>
                <w:t>https://doi.org/10.1038/s41396-019-0580-z</w:t>
              </w:r>
            </w:hyperlink>
            <w:r>
              <w:rPr>
                <w:rStyle w:val="eop"/>
                <w:rFonts w:ascii="Arial" w:hAnsi="Arial" w:cs="Arial"/>
                <w:sz w:val="22"/>
                <w:szCs w:val="22"/>
              </w:rPr>
              <w:t> </w:t>
            </w:r>
          </w:p>
          <w:p w14:paraId="66F7E662"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F4E26A7"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De Smet, J., Zimmermann, M., </w:t>
            </w:r>
            <w:proofErr w:type="spellStart"/>
            <w:r>
              <w:rPr>
                <w:rStyle w:val="normaltextrun"/>
                <w:rFonts w:ascii="Arial" w:hAnsi="Arial" w:cs="Arial"/>
                <w:color w:val="000000"/>
                <w:sz w:val="22"/>
                <w:szCs w:val="22"/>
              </w:rPr>
              <w:t>Kogadeeva</w:t>
            </w:r>
            <w:proofErr w:type="spellEnd"/>
            <w:r>
              <w:rPr>
                <w:rStyle w:val="normaltextrun"/>
                <w:rFonts w:ascii="Arial" w:hAnsi="Arial" w:cs="Arial"/>
                <w:color w:val="000000"/>
                <w:sz w:val="22"/>
                <w:szCs w:val="22"/>
              </w:rPr>
              <w:t>, M. et al. High coverage metabolomics analysis reveals phage-specific alterations to </w:t>
            </w:r>
            <w:r>
              <w:rPr>
                <w:rStyle w:val="normaltextrun"/>
                <w:rFonts w:ascii="Arial" w:hAnsi="Arial" w:cs="Arial"/>
                <w:i/>
                <w:iCs/>
                <w:color w:val="000000"/>
                <w:sz w:val="22"/>
                <w:szCs w:val="22"/>
              </w:rPr>
              <w:t>Pseudomonas aeruginosa</w:t>
            </w:r>
            <w:r>
              <w:rPr>
                <w:rStyle w:val="normaltextrun"/>
                <w:rFonts w:ascii="Arial" w:hAnsi="Arial" w:cs="Arial"/>
                <w:color w:val="000000"/>
                <w:sz w:val="22"/>
                <w:szCs w:val="22"/>
              </w:rPr>
              <w:t xml:space="preserve"> physiology during infection. ISME J 10, 1823–1835 (2016).</w:t>
            </w:r>
            <w:r>
              <w:rPr>
                <w:rStyle w:val="normaltextrun"/>
                <w:rFonts w:ascii="Arial" w:hAnsi="Arial" w:cs="Arial"/>
                <w:color w:val="222222"/>
                <w:sz w:val="22"/>
                <w:szCs w:val="22"/>
                <w:shd w:val="clear" w:color="auto" w:fill="FFFFFF"/>
              </w:rPr>
              <w:t xml:space="preserve"> </w:t>
            </w:r>
            <w:hyperlink r:id="rId6" w:tgtFrame="_blank" w:history="1">
              <w:r>
                <w:rPr>
                  <w:rStyle w:val="normaltextrun"/>
                  <w:rFonts w:ascii="Arial" w:hAnsi="Arial" w:cs="Arial"/>
                  <w:color w:val="0000FF"/>
                  <w:sz w:val="22"/>
                  <w:szCs w:val="22"/>
                  <w:u w:val="single"/>
                  <w:shd w:val="clear" w:color="auto" w:fill="FFFFFF"/>
                </w:rPr>
                <w:t>https://doi.org/10.1038/ismej.2016.3</w:t>
              </w:r>
            </w:hyperlink>
            <w:r>
              <w:rPr>
                <w:rStyle w:val="eop"/>
                <w:rFonts w:ascii="Arial" w:hAnsi="Arial" w:cs="Arial"/>
                <w:color w:val="222222"/>
                <w:sz w:val="22"/>
                <w:szCs w:val="22"/>
              </w:rPr>
              <w:t> </w:t>
            </w:r>
          </w:p>
          <w:p w14:paraId="042DA179" w14:textId="77777777" w:rsidR="00CD7680" w:rsidRDefault="00CD7680" w:rsidP="00CD76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2"/>
                <w:szCs w:val="22"/>
              </w:rPr>
              <w:t> </w:t>
            </w:r>
          </w:p>
          <w:p w14:paraId="4CC99A4B" w14:textId="4F875419" w:rsidR="003A7DAE" w:rsidRPr="00DB6137" w:rsidRDefault="00CD7680" w:rsidP="00DB61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92B2C"/>
                <w:sz w:val="22"/>
                <w:szCs w:val="22"/>
              </w:rPr>
              <w:t xml:space="preserve">Francesca E. Hodges, Thomas </w:t>
            </w:r>
            <w:proofErr w:type="spellStart"/>
            <w:r>
              <w:rPr>
                <w:rStyle w:val="normaltextrun"/>
                <w:rFonts w:ascii="Arial" w:hAnsi="Arial" w:cs="Arial"/>
                <w:color w:val="292B2C"/>
                <w:sz w:val="22"/>
                <w:szCs w:val="22"/>
              </w:rPr>
              <w:t>Sicheritz-Pontén</w:t>
            </w:r>
            <w:proofErr w:type="spellEnd"/>
            <w:r>
              <w:rPr>
                <w:rStyle w:val="normaltextrun"/>
                <w:rFonts w:ascii="Arial" w:hAnsi="Arial" w:cs="Arial"/>
                <w:color w:val="292B2C"/>
                <w:sz w:val="22"/>
                <w:szCs w:val="22"/>
              </w:rPr>
              <w:t xml:space="preserve">, and Martha R.J. Clokie. </w:t>
            </w:r>
            <w:proofErr w:type="spellStart"/>
            <w:r>
              <w:rPr>
                <w:rStyle w:val="normaltextrun"/>
                <w:rFonts w:ascii="Arial" w:hAnsi="Arial" w:cs="Arial"/>
                <w:color w:val="292B2C"/>
                <w:sz w:val="22"/>
                <w:szCs w:val="22"/>
              </w:rPr>
              <w:t>PHAGE.Mar</w:t>
            </w:r>
            <w:proofErr w:type="spellEnd"/>
            <w:r>
              <w:rPr>
                <w:rStyle w:val="normaltextrun"/>
                <w:rFonts w:ascii="Arial" w:hAnsi="Arial" w:cs="Arial"/>
                <w:color w:val="292B2C"/>
                <w:sz w:val="22"/>
                <w:szCs w:val="22"/>
              </w:rPr>
              <w:t xml:space="preserve"> 2021.16-25.</w:t>
            </w:r>
            <w:hyperlink r:id="rId7" w:tgtFrame="_blank" w:history="1">
              <w:r>
                <w:rPr>
                  <w:rStyle w:val="normaltextrun"/>
                  <w:rFonts w:ascii="Arial" w:hAnsi="Arial" w:cs="Arial"/>
                  <w:color w:val="892035"/>
                  <w:sz w:val="22"/>
                  <w:szCs w:val="22"/>
                  <w:u w:val="single"/>
                </w:rPr>
                <w:t>http://doi.org/10.1089/phage.2020.0041</w:t>
              </w:r>
            </w:hyperlink>
            <w:r>
              <w:rPr>
                <w:rStyle w:val="eop"/>
                <w:rFonts w:ascii="Arial" w:hAnsi="Arial" w:cs="Arial"/>
                <w:sz w:val="22"/>
                <w:szCs w:val="22"/>
              </w:rPr>
              <w:t> </w:t>
            </w:r>
          </w:p>
        </w:tc>
      </w:tr>
    </w:tbl>
    <w:p w14:paraId="1CEAA0B8" w14:textId="77777777" w:rsidR="0066553F" w:rsidRDefault="0066553F" w:rsidP="0066553F">
      <w:pPr>
        <w:rPr>
          <w:rFonts w:asciiTheme="minorHAnsi" w:eastAsiaTheme="minorHAnsi" w:hAnsiTheme="minorHAnsi" w:cstheme="minorBidi"/>
          <w:b/>
          <w:bCs/>
          <w:color w:val="auto"/>
          <w:sz w:val="24"/>
          <w:szCs w:val="24"/>
        </w:rPr>
      </w:pPr>
      <w:r>
        <w:rPr>
          <w:b/>
          <w:bCs/>
          <w:sz w:val="24"/>
          <w:szCs w:val="24"/>
        </w:rPr>
        <w:lastRenderedPageBreak/>
        <w:t xml:space="preserve">To apply please refer to </w:t>
      </w:r>
    </w:p>
    <w:p w14:paraId="702481AA" w14:textId="77777777" w:rsidR="0066553F" w:rsidRDefault="0066553F" w:rsidP="0066553F">
      <w:pPr>
        <w:rPr>
          <w:b/>
          <w:bCs/>
          <w:sz w:val="24"/>
          <w:szCs w:val="24"/>
        </w:rPr>
      </w:pPr>
      <w:hyperlink r:id="rId8" w:history="1">
        <w:r>
          <w:rPr>
            <w:rStyle w:val="Hyperlink"/>
            <w:b/>
            <w:bCs/>
            <w:sz w:val="24"/>
            <w:szCs w:val="24"/>
          </w:rPr>
          <w:t>https://le.ac.uk/study/research-degrees/funded-opportunities/bbsrc-mibtp</w:t>
        </w:r>
      </w:hyperlink>
    </w:p>
    <w:p w14:paraId="44A8724E" w14:textId="77777777" w:rsidR="00BD5F21" w:rsidRDefault="00BD5F21" w:rsidP="0066553F"/>
    <w:sectPr w:rsid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C23"/>
    <w:multiLevelType w:val="multilevel"/>
    <w:tmpl w:val="FD8EE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51C7"/>
    <w:multiLevelType w:val="multilevel"/>
    <w:tmpl w:val="10028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32063"/>
    <w:multiLevelType w:val="multilevel"/>
    <w:tmpl w:val="7D409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83E75"/>
    <w:multiLevelType w:val="multilevel"/>
    <w:tmpl w:val="802C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109F5"/>
    <w:multiLevelType w:val="multilevel"/>
    <w:tmpl w:val="404E5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C78BE"/>
    <w:multiLevelType w:val="multilevel"/>
    <w:tmpl w:val="D8EA2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C472E"/>
    <w:multiLevelType w:val="multilevel"/>
    <w:tmpl w:val="D688C4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801FE"/>
    <w:multiLevelType w:val="multilevel"/>
    <w:tmpl w:val="3D6E3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41340"/>
    <w:multiLevelType w:val="multilevel"/>
    <w:tmpl w:val="81A28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177A5"/>
    <w:multiLevelType w:val="multilevel"/>
    <w:tmpl w:val="B350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
  </w:num>
  <w:num w:numId="4">
    <w:abstractNumId w:val="5"/>
  </w:num>
  <w:num w:numId="5">
    <w:abstractNumId w:val="3"/>
  </w:num>
  <w:num w:numId="6">
    <w:abstractNumId w:val="0"/>
  </w:num>
  <w:num w:numId="7">
    <w:abstractNumId w:val="2"/>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6553F"/>
    <w:rsid w:val="00B541E1"/>
    <w:rsid w:val="00BB70D0"/>
    <w:rsid w:val="00BD5F21"/>
    <w:rsid w:val="00CD7680"/>
    <w:rsid w:val="00DB6137"/>
    <w:rsid w:val="00DF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D7680"/>
  </w:style>
  <w:style w:type="character" w:customStyle="1" w:styleId="eop">
    <w:name w:val="eop"/>
    <w:basedOn w:val="DefaultParagraphFont"/>
    <w:rsid w:val="00CD7680"/>
  </w:style>
  <w:style w:type="paragraph" w:customStyle="1" w:styleId="paragraph">
    <w:name w:val="paragraph"/>
    <w:basedOn w:val="Normal"/>
    <w:rsid w:val="00CD768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665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519">
      <w:bodyDiv w:val="1"/>
      <w:marLeft w:val="0"/>
      <w:marRight w:val="0"/>
      <w:marTop w:val="0"/>
      <w:marBottom w:val="0"/>
      <w:divBdr>
        <w:top w:val="none" w:sz="0" w:space="0" w:color="auto"/>
        <w:left w:val="none" w:sz="0" w:space="0" w:color="auto"/>
        <w:bottom w:val="none" w:sz="0" w:space="0" w:color="auto"/>
        <w:right w:val="none" w:sz="0" w:space="0" w:color="auto"/>
      </w:divBdr>
      <w:divsChild>
        <w:div w:id="763500669">
          <w:marLeft w:val="0"/>
          <w:marRight w:val="0"/>
          <w:marTop w:val="0"/>
          <w:marBottom w:val="0"/>
          <w:divBdr>
            <w:top w:val="none" w:sz="0" w:space="0" w:color="auto"/>
            <w:left w:val="none" w:sz="0" w:space="0" w:color="auto"/>
            <w:bottom w:val="none" w:sz="0" w:space="0" w:color="auto"/>
            <w:right w:val="none" w:sz="0" w:space="0" w:color="auto"/>
          </w:divBdr>
        </w:div>
        <w:div w:id="1914703737">
          <w:marLeft w:val="0"/>
          <w:marRight w:val="0"/>
          <w:marTop w:val="0"/>
          <w:marBottom w:val="0"/>
          <w:divBdr>
            <w:top w:val="none" w:sz="0" w:space="0" w:color="auto"/>
            <w:left w:val="none" w:sz="0" w:space="0" w:color="auto"/>
            <w:bottom w:val="none" w:sz="0" w:space="0" w:color="auto"/>
            <w:right w:val="none" w:sz="0" w:space="0" w:color="auto"/>
          </w:divBdr>
        </w:div>
        <w:div w:id="665550497">
          <w:marLeft w:val="0"/>
          <w:marRight w:val="0"/>
          <w:marTop w:val="0"/>
          <w:marBottom w:val="0"/>
          <w:divBdr>
            <w:top w:val="none" w:sz="0" w:space="0" w:color="auto"/>
            <w:left w:val="none" w:sz="0" w:space="0" w:color="auto"/>
            <w:bottom w:val="none" w:sz="0" w:space="0" w:color="auto"/>
            <w:right w:val="none" w:sz="0" w:space="0" w:color="auto"/>
          </w:divBdr>
        </w:div>
        <w:div w:id="516504451">
          <w:marLeft w:val="0"/>
          <w:marRight w:val="0"/>
          <w:marTop w:val="0"/>
          <w:marBottom w:val="0"/>
          <w:divBdr>
            <w:top w:val="none" w:sz="0" w:space="0" w:color="auto"/>
            <w:left w:val="none" w:sz="0" w:space="0" w:color="auto"/>
            <w:bottom w:val="none" w:sz="0" w:space="0" w:color="auto"/>
            <w:right w:val="none" w:sz="0" w:space="0" w:color="auto"/>
          </w:divBdr>
        </w:div>
        <w:div w:id="636649469">
          <w:marLeft w:val="0"/>
          <w:marRight w:val="0"/>
          <w:marTop w:val="0"/>
          <w:marBottom w:val="0"/>
          <w:divBdr>
            <w:top w:val="none" w:sz="0" w:space="0" w:color="auto"/>
            <w:left w:val="none" w:sz="0" w:space="0" w:color="auto"/>
            <w:bottom w:val="none" w:sz="0" w:space="0" w:color="auto"/>
            <w:right w:val="none" w:sz="0" w:space="0" w:color="auto"/>
          </w:divBdr>
        </w:div>
        <w:div w:id="720901179">
          <w:marLeft w:val="0"/>
          <w:marRight w:val="0"/>
          <w:marTop w:val="0"/>
          <w:marBottom w:val="0"/>
          <w:divBdr>
            <w:top w:val="none" w:sz="0" w:space="0" w:color="auto"/>
            <w:left w:val="none" w:sz="0" w:space="0" w:color="auto"/>
            <w:bottom w:val="none" w:sz="0" w:space="0" w:color="auto"/>
            <w:right w:val="none" w:sz="0" w:space="0" w:color="auto"/>
          </w:divBdr>
        </w:div>
        <w:div w:id="838616995">
          <w:marLeft w:val="0"/>
          <w:marRight w:val="0"/>
          <w:marTop w:val="0"/>
          <w:marBottom w:val="0"/>
          <w:divBdr>
            <w:top w:val="none" w:sz="0" w:space="0" w:color="auto"/>
            <w:left w:val="none" w:sz="0" w:space="0" w:color="auto"/>
            <w:bottom w:val="none" w:sz="0" w:space="0" w:color="auto"/>
            <w:right w:val="none" w:sz="0" w:space="0" w:color="auto"/>
          </w:divBdr>
        </w:div>
        <w:div w:id="1604729898">
          <w:marLeft w:val="0"/>
          <w:marRight w:val="0"/>
          <w:marTop w:val="0"/>
          <w:marBottom w:val="0"/>
          <w:divBdr>
            <w:top w:val="none" w:sz="0" w:space="0" w:color="auto"/>
            <w:left w:val="none" w:sz="0" w:space="0" w:color="auto"/>
            <w:bottom w:val="none" w:sz="0" w:space="0" w:color="auto"/>
            <w:right w:val="none" w:sz="0" w:space="0" w:color="auto"/>
          </w:divBdr>
        </w:div>
        <w:div w:id="716514394">
          <w:marLeft w:val="0"/>
          <w:marRight w:val="0"/>
          <w:marTop w:val="0"/>
          <w:marBottom w:val="0"/>
          <w:divBdr>
            <w:top w:val="none" w:sz="0" w:space="0" w:color="auto"/>
            <w:left w:val="none" w:sz="0" w:space="0" w:color="auto"/>
            <w:bottom w:val="none" w:sz="0" w:space="0" w:color="auto"/>
            <w:right w:val="none" w:sz="0" w:space="0" w:color="auto"/>
          </w:divBdr>
        </w:div>
        <w:div w:id="570189845">
          <w:marLeft w:val="0"/>
          <w:marRight w:val="0"/>
          <w:marTop w:val="0"/>
          <w:marBottom w:val="0"/>
          <w:divBdr>
            <w:top w:val="none" w:sz="0" w:space="0" w:color="auto"/>
            <w:left w:val="none" w:sz="0" w:space="0" w:color="auto"/>
            <w:bottom w:val="none" w:sz="0" w:space="0" w:color="auto"/>
            <w:right w:val="none" w:sz="0" w:space="0" w:color="auto"/>
          </w:divBdr>
        </w:div>
        <w:div w:id="9992848">
          <w:marLeft w:val="0"/>
          <w:marRight w:val="0"/>
          <w:marTop w:val="0"/>
          <w:marBottom w:val="0"/>
          <w:divBdr>
            <w:top w:val="none" w:sz="0" w:space="0" w:color="auto"/>
            <w:left w:val="none" w:sz="0" w:space="0" w:color="auto"/>
            <w:bottom w:val="none" w:sz="0" w:space="0" w:color="auto"/>
            <w:right w:val="none" w:sz="0" w:space="0" w:color="auto"/>
          </w:divBdr>
          <w:divsChild>
            <w:div w:id="266893554">
              <w:marLeft w:val="0"/>
              <w:marRight w:val="0"/>
              <w:marTop w:val="0"/>
              <w:marBottom w:val="0"/>
              <w:divBdr>
                <w:top w:val="none" w:sz="0" w:space="0" w:color="auto"/>
                <w:left w:val="none" w:sz="0" w:space="0" w:color="auto"/>
                <w:bottom w:val="none" w:sz="0" w:space="0" w:color="auto"/>
                <w:right w:val="none" w:sz="0" w:space="0" w:color="auto"/>
              </w:divBdr>
            </w:div>
            <w:div w:id="111823413">
              <w:marLeft w:val="0"/>
              <w:marRight w:val="0"/>
              <w:marTop w:val="0"/>
              <w:marBottom w:val="0"/>
              <w:divBdr>
                <w:top w:val="none" w:sz="0" w:space="0" w:color="auto"/>
                <w:left w:val="none" w:sz="0" w:space="0" w:color="auto"/>
                <w:bottom w:val="none" w:sz="0" w:space="0" w:color="auto"/>
                <w:right w:val="none" w:sz="0" w:space="0" w:color="auto"/>
              </w:divBdr>
            </w:div>
            <w:div w:id="1564754739">
              <w:marLeft w:val="0"/>
              <w:marRight w:val="0"/>
              <w:marTop w:val="0"/>
              <w:marBottom w:val="0"/>
              <w:divBdr>
                <w:top w:val="none" w:sz="0" w:space="0" w:color="auto"/>
                <w:left w:val="none" w:sz="0" w:space="0" w:color="auto"/>
                <w:bottom w:val="none" w:sz="0" w:space="0" w:color="auto"/>
                <w:right w:val="none" w:sz="0" w:space="0" w:color="auto"/>
              </w:divBdr>
            </w:div>
            <w:div w:id="599293762">
              <w:marLeft w:val="0"/>
              <w:marRight w:val="0"/>
              <w:marTop w:val="0"/>
              <w:marBottom w:val="0"/>
              <w:divBdr>
                <w:top w:val="none" w:sz="0" w:space="0" w:color="auto"/>
                <w:left w:val="none" w:sz="0" w:space="0" w:color="auto"/>
                <w:bottom w:val="none" w:sz="0" w:space="0" w:color="auto"/>
                <w:right w:val="none" w:sz="0" w:space="0" w:color="auto"/>
              </w:divBdr>
            </w:div>
            <w:div w:id="2008708234">
              <w:marLeft w:val="0"/>
              <w:marRight w:val="0"/>
              <w:marTop w:val="0"/>
              <w:marBottom w:val="0"/>
              <w:divBdr>
                <w:top w:val="none" w:sz="0" w:space="0" w:color="auto"/>
                <w:left w:val="none" w:sz="0" w:space="0" w:color="auto"/>
                <w:bottom w:val="none" w:sz="0" w:space="0" w:color="auto"/>
                <w:right w:val="none" w:sz="0" w:space="0" w:color="auto"/>
              </w:divBdr>
            </w:div>
          </w:divsChild>
        </w:div>
        <w:div w:id="1466312843">
          <w:marLeft w:val="0"/>
          <w:marRight w:val="0"/>
          <w:marTop w:val="0"/>
          <w:marBottom w:val="0"/>
          <w:divBdr>
            <w:top w:val="none" w:sz="0" w:space="0" w:color="auto"/>
            <w:left w:val="none" w:sz="0" w:space="0" w:color="auto"/>
            <w:bottom w:val="none" w:sz="0" w:space="0" w:color="auto"/>
            <w:right w:val="none" w:sz="0" w:space="0" w:color="auto"/>
          </w:divBdr>
          <w:divsChild>
            <w:div w:id="54738635">
              <w:marLeft w:val="0"/>
              <w:marRight w:val="0"/>
              <w:marTop w:val="0"/>
              <w:marBottom w:val="0"/>
              <w:divBdr>
                <w:top w:val="none" w:sz="0" w:space="0" w:color="auto"/>
                <w:left w:val="none" w:sz="0" w:space="0" w:color="auto"/>
                <w:bottom w:val="none" w:sz="0" w:space="0" w:color="auto"/>
                <w:right w:val="none" w:sz="0" w:space="0" w:color="auto"/>
              </w:divBdr>
            </w:div>
            <w:div w:id="433674565">
              <w:marLeft w:val="0"/>
              <w:marRight w:val="0"/>
              <w:marTop w:val="0"/>
              <w:marBottom w:val="0"/>
              <w:divBdr>
                <w:top w:val="none" w:sz="0" w:space="0" w:color="auto"/>
                <w:left w:val="none" w:sz="0" w:space="0" w:color="auto"/>
                <w:bottom w:val="none" w:sz="0" w:space="0" w:color="auto"/>
                <w:right w:val="none" w:sz="0" w:space="0" w:color="auto"/>
              </w:divBdr>
            </w:div>
            <w:div w:id="1198273802">
              <w:marLeft w:val="0"/>
              <w:marRight w:val="0"/>
              <w:marTop w:val="0"/>
              <w:marBottom w:val="0"/>
              <w:divBdr>
                <w:top w:val="none" w:sz="0" w:space="0" w:color="auto"/>
                <w:left w:val="none" w:sz="0" w:space="0" w:color="auto"/>
                <w:bottom w:val="none" w:sz="0" w:space="0" w:color="auto"/>
                <w:right w:val="none" w:sz="0" w:space="0" w:color="auto"/>
              </w:divBdr>
            </w:div>
            <w:div w:id="658116824">
              <w:marLeft w:val="0"/>
              <w:marRight w:val="0"/>
              <w:marTop w:val="0"/>
              <w:marBottom w:val="0"/>
              <w:divBdr>
                <w:top w:val="none" w:sz="0" w:space="0" w:color="auto"/>
                <w:left w:val="none" w:sz="0" w:space="0" w:color="auto"/>
                <w:bottom w:val="none" w:sz="0" w:space="0" w:color="auto"/>
                <w:right w:val="none" w:sz="0" w:space="0" w:color="auto"/>
              </w:divBdr>
            </w:div>
            <w:div w:id="1257593391">
              <w:marLeft w:val="0"/>
              <w:marRight w:val="0"/>
              <w:marTop w:val="0"/>
              <w:marBottom w:val="0"/>
              <w:divBdr>
                <w:top w:val="none" w:sz="0" w:space="0" w:color="auto"/>
                <w:left w:val="none" w:sz="0" w:space="0" w:color="auto"/>
                <w:bottom w:val="none" w:sz="0" w:space="0" w:color="auto"/>
                <w:right w:val="none" w:sz="0" w:space="0" w:color="auto"/>
              </w:divBdr>
            </w:div>
          </w:divsChild>
        </w:div>
        <w:div w:id="1866403584">
          <w:marLeft w:val="0"/>
          <w:marRight w:val="0"/>
          <w:marTop w:val="0"/>
          <w:marBottom w:val="0"/>
          <w:divBdr>
            <w:top w:val="none" w:sz="0" w:space="0" w:color="auto"/>
            <w:left w:val="none" w:sz="0" w:space="0" w:color="auto"/>
            <w:bottom w:val="none" w:sz="0" w:space="0" w:color="auto"/>
            <w:right w:val="none" w:sz="0" w:space="0" w:color="auto"/>
          </w:divBdr>
        </w:div>
        <w:div w:id="197472423">
          <w:marLeft w:val="0"/>
          <w:marRight w:val="0"/>
          <w:marTop w:val="0"/>
          <w:marBottom w:val="0"/>
          <w:divBdr>
            <w:top w:val="none" w:sz="0" w:space="0" w:color="auto"/>
            <w:left w:val="none" w:sz="0" w:space="0" w:color="auto"/>
            <w:bottom w:val="none" w:sz="0" w:space="0" w:color="auto"/>
            <w:right w:val="none" w:sz="0" w:space="0" w:color="auto"/>
          </w:divBdr>
        </w:div>
        <w:div w:id="508107784">
          <w:marLeft w:val="0"/>
          <w:marRight w:val="0"/>
          <w:marTop w:val="0"/>
          <w:marBottom w:val="0"/>
          <w:divBdr>
            <w:top w:val="none" w:sz="0" w:space="0" w:color="auto"/>
            <w:left w:val="none" w:sz="0" w:space="0" w:color="auto"/>
            <w:bottom w:val="none" w:sz="0" w:space="0" w:color="auto"/>
            <w:right w:val="none" w:sz="0" w:space="0" w:color="auto"/>
          </w:divBdr>
        </w:div>
        <w:div w:id="1676415667">
          <w:marLeft w:val="0"/>
          <w:marRight w:val="0"/>
          <w:marTop w:val="0"/>
          <w:marBottom w:val="0"/>
          <w:divBdr>
            <w:top w:val="none" w:sz="0" w:space="0" w:color="auto"/>
            <w:left w:val="none" w:sz="0" w:space="0" w:color="auto"/>
            <w:bottom w:val="none" w:sz="0" w:space="0" w:color="auto"/>
            <w:right w:val="none" w:sz="0" w:space="0" w:color="auto"/>
          </w:divBdr>
        </w:div>
        <w:div w:id="1616597565">
          <w:marLeft w:val="0"/>
          <w:marRight w:val="0"/>
          <w:marTop w:val="0"/>
          <w:marBottom w:val="0"/>
          <w:divBdr>
            <w:top w:val="none" w:sz="0" w:space="0" w:color="auto"/>
            <w:left w:val="none" w:sz="0" w:space="0" w:color="auto"/>
            <w:bottom w:val="none" w:sz="0" w:space="0" w:color="auto"/>
            <w:right w:val="none" w:sz="0" w:space="0" w:color="auto"/>
          </w:divBdr>
        </w:div>
      </w:divsChild>
    </w:div>
    <w:div w:id="688802022">
      <w:bodyDiv w:val="1"/>
      <w:marLeft w:val="0"/>
      <w:marRight w:val="0"/>
      <w:marTop w:val="0"/>
      <w:marBottom w:val="0"/>
      <w:divBdr>
        <w:top w:val="none" w:sz="0" w:space="0" w:color="auto"/>
        <w:left w:val="none" w:sz="0" w:space="0" w:color="auto"/>
        <w:bottom w:val="none" w:sz="0" w:space="0" w:color="auto"/>
        <w:right w:val="none" w:sz="0" w:space="0" w:color="auto"/>
      </w:divBdr>
      <w:divsChild>
        <w:div w:id="995260171">
          <w:marLeft w:val="0"/>
          <w:marRight w:val="0"/>
          <w:marTop w:val="0"/>
          <w:marBottom w:val="0"/>
          <w:divBdr>
            <w:top w:val="none" w:sz="0" w:space="0" w:color="auto"/>
            <w:left w:val="none" w:sz="0" w:space="0" w:color="auto"/>
            <w:bottom w:val="none" w:sz="0" w:space="0" w:color="auto"/>
            <w:right w:val="none" w:sz="0" w:space="0" w:color="auto"/>
          </w:divBdr>
        </w:div>
        <w:div w:id="1039934417">
          <w:marLeft w:val="0"/>
          <w:marRight w:val="0"/>
          <w:marTop w:val="0"/>
          <w:marBottom w:val="0"/>
          <w:divBdr>
            <w:top w:val="none" w:sz="0" w:space="0" w:color="auto"/>
            <w:left w:val="none" w:sz="0" w:space="0" w:color="auto"/>
            <w:bottom w:val="none" w:sz="0" w:space="0" w:color="auto"/>
            <w:right w:val="none" w:sz="0" w:space="0" w:color="auto"/>
          </w:divBdr>
        </w:div>
        <w:div w:id="553850831">
          <w:marLeft w:val="0"/>
          <w:marRight w:val="0"/>
          <w:marTop w:val="0"/>
          <w:marBottom w:val="0"/>
          <w:divBdr>
            <w:top w:val="none" w:sz="0" w:space="0" w:color="auto"/>
            <w:left w:val="none" w:sz="0" w:space="0" w:color="auto"/>
            <w:bottom w:val="none" w:sz="0" w:space="0" w:color="auto"/>
            <w:right w:val="none" w:sz="0" w:space="0" w:color="auto"/>
          </w:divBdr>
        </w:div>
        <w:div w:id="2143381640">
          <w:marLeft w:val="0"/>
          <w:marRight w:val="0"/>
          <w:marTop w:val="0"/>
          <w:marBottom w:val="0"/>
          <w:divBdr>
            <w:top w:val="none" w:sz="0" w:space="0" w:color="auto"/>
            <w:left w:val="none" w:sz="0" w:space="0" w:color="auto"/>
            <w:bottom w:val="none" w:sz="0" w:space="0" w:color="auto"/>
            <w:right w:val="none" w:sz="0" w:space="0" w:color="auto"/>
          </w:divBdr>
        </w:div>
        <w:div w:id="1025324992">
          <w:marLeft w:val="0"/>
          <w:marRight w:val="0"/>
          <w:marTop w:val="0"/>
          <w:marBottom w:val="0"/>
          <w:divBdr>
            <w:top w:val="none" w:sz="0" w:space="0" w:color="auto"/>
            <w:left w:val="none" w:sz="0" w:space="0" w:color="auto"/>
            <w:bottom w:val="none" w:sz="0" w:space="0" w:color="auto"/>
            <w:right w:val="none" w:sz="0" w:space="0" w:color="auto"/>
          </w:divBdr>
        </w:div>
        <w:div w:id="1250195672">
          <w:marLeft w:val="0"/>
          <w:marRight w:val="0"/>
          <w:marTop w:val="0"/>
          <w:marBottom w:val="0"/>
          <w:divBdr>
            <w:top w:val="none" w:sz="0" w:space="0" w:color="auto"/>
            <w:left w:val="none" w:sz="0" w:space="0" w:color="auto"/>
            <w:bottom w:val="none" w:sz="0" w:space="0" w:color="auto"/>
            <w:right w:val="none" w:sz="0" w:space="0" w:color="auto"/>
          </w:divBdr>
        </w:div>
      </w:divsChild>
    </w:div>
    <w:div w:id="1438790763">
      <w:bodyDiv w:val="1"/>
      <w:marLeft w:val="0"/>
      <w:marRight w:val="0"/>
      <w:marTop w:val="0"/>
      <w:marBottom w:val="0"/>
      <w:divBdr>
        <w:top w:val="none" w:sz="0" w:space="0" w:color="auto"/>
        <w:left w:val="none" w:sz="0" w:space="0" w:color="auto"/>
        <w:bottom w:val="none" w:sz="0" w:space="0" w:color="auto"/>
        <w:right w:val="none" w:sz="0" w:space="0" w:color="auto"/>
      </w:divBdr>
      <w:divsChild>
        <w:div w:id="317072586">
          <w:marLeft w:val="0"/>
          <w:marRight w:val="0"/>
          <w:marTop w:val="0"/>
          <w:marBottom w:val="0"/>
          <w:divBdr>
            <w:top w:val="none" w:sz="0" w:space="0" w:color="auto"/>
            <w:left w:val="none" w:sz="0" w:space="0" w:color="auto"/>
            <w:bottom w:val="none" w:sz="0" w:space="0" w:color="auto"/>
            <w:right w:val="none" w:sz="0" w:space="0" w:color="auto"/>
          </w:divBdr>
        </w:div>
        <w:div w:id="1622760481">
          <w:marLeft w:val="0"/>
          <w:marRight w:val="0"/>
          <w:marTop w:val="0"/>
          <w:marBottom w:val="0"/>
          <w:divBdr>
            <w:top w:val="none" w:sz="0" w:space="0" w:color="auto"/>
            <w:left w:val="none" w:sz="0" w:space="0" w:color="auto"/>
            <w:bottom w:val="none" w:sz="0" w:space="0" w:color="auto"/>
            <w:right w:val="none" w:sz="0" w:space="0" w:color="auto"/>
          </w:divBdr>
        </w:div>
        <w:div w:id="86846866">
          <w:marLeft w:val="0"/>
          <w:marRight w:val="0"/>
          <w:marTop w:val="0"/>
          <w:marBottom w:val="0"/>
          <w:divBdr>
            <w:top w:val="none" w:sz="0" w:space="0" w:color="auto"/>
            <w:left w:val="none" w:sz="0" w:space="0" w:color="auto"/>
            <w:bottom w:val="none" w:sz="0" w:space="0" w:color="auto"/>
            <w:right w:val="none" w:sz="0" w:space="0" w:color="auto"/>
          </w:divBdr>
        </w:div>
        <w:div w:id="1220164601">
          <w:marLeft w:val="0"/>
          <w:marRight w:val="0"/>
          <w:marTop w:val="0"/>
          <w:marBottom w:val="0"/>
          <w:divBdr>
            <w:top w:val="none" w:sz="0" w:space="0" w:color="auto"/>
            <w:left w:val="none" w:sz="0" w:space="0" w:color="auto"/>
            <w:bottom w:val="none" w:sz="0" w:space="0" w:color="auto"/>
            <w:right w:val="none" w:sz="0" w:space="0" w:color="auto"/>
          </w:divBdr>
        </w:div>
        <w:div w:id="1436361879">
          <w:marLeft w:val="0"/>
          <w:marRight w:val="0"/>
          <w:marTop w:val="0"/>
          <w:marBottom w:val="0"/>
          <w:divBdr>
            <w:top w:val="none" w:sz="0" w:space="0" w:color="auto"/>
            <w:left w:val="none" w:sz="0" w:space="0" w:color="auto"/>
            <w:bottom w:val="none" w:sz="0" w:space="0" w:color="auto"/>
            <w:right w:val="none" w:sz="0" w:space="0" w:color="auto"/>
          </w:divBdr>
        </w:div>
      </w:divsChild>
    </w:div>
    <w:div w:id="21282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study/research-degrees/funded-opportunities/bbsrc-mibtp" TargetMode="External"/><Relationship Id="rId3" Type="http://schemas.openxmlformats.org/officeDocument/2006/relationships/settings" Target="settings.xml"/><Relationship Id="rId7" Type="http://schemas.openxmlformats.org/officeDocument/2006/relationships/hyperlink" Target="https://doi.org/10.1089/phage.2020.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8/ismej.2016.3" TargetMode="External"/><Relationship Id="rId5" Type="http://schemas.openxmlformats.org/officeDocument/2006/relationships/hyperlink" Target="https://www.google.com/url?q=https://doi.org/10.1038/s41396-019-0580-z&amp;sa=D&amp;source=editors&amp;ust=1629818009447000&amp;usg=AOvVaw0HvQfOGBZcPdQNYDTqyJ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5</cp:revision>
  <dcterms:created xsi:type="dcterms:W3CDTF">2023-10-25T10:48:00Z</dcterms:created>
  <dcterms:modified xsi:type="dcterms:W3CDTF">2023-11-02T09:29:00Z</dcterms:modified>
</cp:coreProperties>
</file>