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A9A31" w14:textId="77777777" w:rsidR="005738CF" w:rsidRDefault="005738CF" w:rsidP="00572A81">
      <w:pPr>
        <w:jc w:val="center"/>
      </w:pPr>
    </w:p>
    <w:p w14:paraId="0D3C0B76" w14:textId="78538D73" w:rsidR="00DD4646" w:rsidRPr="000E1ED6" w:rsidRDefault="00DD4646" w:rsidP="00DD4646">
      <w:pPr>
        <w:spacing w:line="240" w:lineRule="auto"/>
        <w:rPr>
          <w:color w:val="595959" w:themeColor="text1" w:themeTint="A6"/>
        </w:rPr>
      </w:pPr>
    </w:p>
    <w:p w14:paraId="53907739" w14:textId="77777777" w:rsidR="008D3AC2" w:rsidRPr="008D3AC2" w:rsidRDefault="008D3AC2" w:rsidP="00B11D52">
      <w:pPr>
        <w:rPr>
          <w:b/>
          <w:i/>
          <w:u w:val="single"/>
        </w:rPr>
      </w:pPr>
      <w:r>
        <w:rPr>
          <w:b/>
          <w:u w:val="single"/>
        </w:rPr>
        <w:t>Section 1 –</w:t>
      </w:r>
      <w:r>
        <w:rPr>
          <w:b/>
          <w:i/>
          <w:u w:val="single"/>
        </w:rPr>
        <w:t xml:space="preserve"> Supervisor Information</w:t>
      </w:r>
    </w:p>
    <w:tbl>
      <w:tblPr>
        <w:tblStyle w:val="TableGrid"/>
        <w:tblW w:w="9034" w:type="dxa"/>
        <w:tblLayout w:type="fixed"/>
        <w:tblLook w:val="04A0" w:firstRow="1" w:lastRow="0" w:firstColumn="1" w:lastColumn="0" w:noHBand="0" w:noVBand="1"/>
      </w:tblPr>
      <w:tblGrid>
        <w:gridCol w:w="3227"/>
        <w:gridCol w:w="2693"/>
        <w:gridCol w:w="1843"/>
        <w:gridCol w:w="1271"/>
      </w:tblGrid>
      <w:tr w:rsidR="00DD4646" w14:paraId="629F5D86" w14:textId="77777777" w:rsidTr="00402F9E">
        <w:tc>
          <w:tcPr>
            <w:tcW w:w="3227" w:type="dxa"/>
            <w:shd w:val="clear" w:color="auto" w:fill="F2F2F2" w:themeFill="background1" w:themeFillShade="F2"/>
          </w:tcPr>
          <w:p w14:paraId="683A98E0" w14:textId="67A9CB20" w:rsidR="00DD4646" w:rsidRPr="00B11D52" w:rsidRDefault="00DD4646" w:rsidP="00DD4646">
            <w:pPr>
              <w:spacing w:line="276" w:lineRule="auto"/>
              <w:rPr>
                <w:b/>
              </w:rPr>
            </w:pPr>
            <w:r>
              <w:rPr>
                <w:b/>
              </w:rPr>
              <w:t>First Supervisor</w:t>
            </w:r>
            <w:r w:rsidR="00402F9E">
              <w:rPr>
                <w:b/>
              </w:rPr>
              <w:t xml:space="preserve"> (Name and Title)</w:t>
            </w:r>
          </w:p>
        </w:tc>
        <w:tc>
          <w:tcPr>
            <w:tcW w:w="5807" w:type="dxa"/>
            <w:gridSpan w:val="3"/>
          </w:tcPr>
          <w:p w14:paraId="2B07BB0B" w14:textId="1E0B13D8" w:rsidR="00DD4646" w:rsidRDefault="00AA4BE0" w:rsidP="00DD4646">
            <w:pPr>
              <w:spacing w:line="276" w:lineRule="auto"/>
            </w:pPr>
            <w:r>
              <w:t xml:space="preserve">Prof </w:t>
            </w:r>
            <w:r w:rsidR="001D136B">
              <w:t>Ashiq Anjum</w:t>
            </w:r>
          </w:p>
        </w:tc>
      </w:tr>
      <w:tr w:rsidR="00B11D52" w14:paraId="3A6736F1" w14:textId="77777777" w:rsidTr="00402F9E">
        <w:tc>
          <w:tcPr>
            <w:tcW w:w="3227" w:type="dxa"/>
            <w:shd w:val="clear" w:color="auto" w:fill="F2F2F2" w:themeFill="background1" w:themeFillShade="F2"/>
          </w:tcPr>
          <w:p w14:paraId="16D3D74B" w14:textId="529798B4" w:rsidR="00B11D52" w:rsidRPr="00B11D52" w:rsidRDefault="00402F9E" w:rsidP="00DD4646">
            <w:pPr>
              <w:spacing w:line="276" w:lineRule="auto"/>
              <w:rPr>
                <w:b/>
              </w:rPr>
            </w:pPr>
            <w:r>
              <w:rPr>
                <w:b/>
              </w:rPr>
              <w:t>School</w:t>
            </w:r>
          </w:p>
        </w:tc>
        <w:tc>
          <w:tcPr>
            <w:tcW w:w="5807" w:type="dxa"/>
            <w:gridSpan w:val="3"/>
          </w:tcPr>
          <w:p w14:paraId="57F70427" w14:textId="7A62A48A" w:rsidR="00B11D52" w:rsidRDefault="00337404" w:rsidP="00337404">
            <w:r>
              <w:t>Computer Science and Mathematics</w:t>
            </w:r>
          </w:p>
        </w:tc>
      </w:tr>
      <w:tr w:rsidR="008D3AC2" w14:paraId="7066ADB6" w14:textId="77777777" w:rsidTr="00402F9E">
        <w:tc>
          <w:tcPr>
            <w:tcW w:w="3227" w:type="dxa"/>
            <w:shd w:val="clear" w:color="auto" w:fill="F2F2F2" w:themeFill="background1" w:themeFillShade="F2"/>
          </w:tcPr>
          <w:p w14:paraId="24B38F2C" w14:textId="77777777" w:rsidR="008D3AC2" w:rsidRDefault="008D3AC2" w:rsidP="00DD4646">
            <w:pPr>
              <w:spacing w:line="276" w:lineRule="auto"/>
              <w:rPr>
                <w:b/>
              </w:rPr>
            </w:pPr>
            <w:r>
              <w:rPr>
                <w:b/>
              </w:rPr>
              <w:t xml:space="preserve">Email </w:t>
            </w:r>
          </w:p>
        </w:tc>
        <w:tc>
          <w:tcPr>
            <w:tcW w:w="2693" w:type="dxa"/>
          </w:tcPr>
          <w:p w14:paraId="178859BD" w14:textId="0A458231" w:rsidR="008D3AC2" w:rsidRDefault="003C475E" w:rsidP="00DD4646">
            <w:pPr>
              <w:spacing w:line="276" w:lineRule="auto"/>
            </w:pPr>
            <w:hyperlink r:id="rId11" w:history="1">
              <w:r w:rsidR="00337404" w:rsidRPr="001474D8">
                <w:rPr>
                  <w:rStyle w:val="Hyperlink"/>
                </w:rPr>
                <w:t>a.anjum@leicester.ac.uk</w:t>
              </w:r>
            </w:hyperlink>
            <w:r w:rsidR="00337404">
              <w:t xml:space="preserve"> </w:t>
            </w:r>
          </w:p>
        </w:tc>
        <w:tc>
          <w:tcPr>
            <w:tcW w:w="1843" w:type="dxa"/>
            <w:shd w:val="clear" w:color="auto" w:fill="F2F2F2" w:themeFill="background1" w:themeFillShade="F2"/>
          </w:tcPr>
          <w:p w14:paraId="64E75776" w14:textId="77777777" w:rsidR="008D3AC2" w:rsidRPr="008D3AC2" w:rsidRDefault="008D3AC2" w:rsidP="00DD4646">
            <w:pPr>
              <w:spacing w:line="276" w:lineRule="auto"/>
              <w:rPr>
                <w:b/>
              </w:rPr>
            </w:pPr>
            <w:r>
              <w:rPr>
                <w:b/>
              </w:rPr>
              <w:t>Telephone Ext</w:t>
            </w:r>
          </w:p>
        </w:tc>
        <w:tc>
          <w:tcPr>
            <w:tcW w:w="1271" w:type="dxa"/>
          </w:tcPr>
          <w:p w14:paraId="1A1345BA" w14:textId="77777777" w:rsidR="008D3AC2" w:rsidRDefault="008D3AC2" w:rsidP="00DD4646">
            <w:pPr>
              <w:spacing w:line="276" w:lineRule="auto"/>
            </w:pPr>
          </w:p>
        </w:tc>
      </w:tr>
    </w:tbl>
    <w:p w14:paraId="2EB17751" w14:textId="77777777" w:rsidR="005D7383" w:rsidRDefault="005D7383" w:rsidP="00DD4646">
      <w:pPr>
        <w:spacing w:line="276" w:lineRule="auto"/>
      </w:pPr>
    </w:p>
    <w:tbl>
      <w:tblPr>
        <w:tblStyle w:val="TableGrid"/>
        <w:tblW w:w="9034" w:type="dxa"/>
        <w:tblLayout w:type="fixed"/>
        <w:tblLook w:val="04A0" w:firstRow="1" w:lastRow="0" w:firstColumn="1" w:lastColumn="0" w:noHBand="0" w:noVBand="1"/>
      </w:tblPr>
      <w:tblGrid>
        <w:gridCol w:w="2943"/>
        <w:gridCol w:w="2977"/>
        <w:gridCol w:w="1843"/>
        <w:gridCol w:w="1271"/>
      </w:tblGrid>
      <w:tr w:rsidR="00DD4646" w14:paraId="4B69225A" w14:textId="77777777" w:rsidTr="005D7383">
        <w:tc>
          <w:tcPr>
            <w:tcW w:w="2943" w:type="dxa"/>
            <w:shd w:val="clear" w:color="auto" w:fill="F2F2F2" w:themeFill="background1" w:themeFillShade="F2"/>
          </w:tcPr>
          <w:p w14:paraId="575BD03E" w14:textId="0E8D5ED3" w:rsidR="00DD4646" w:rsidRPr="00B11D52" w:rsidRDefault="005D7383" w:rsidP="00DD4646">
            <w:pPr>
              <w:spacing w:line="276" w:lineRule="auto"/>
              <w:rPr>
                <w:b/>
              </w:rPr>
            </w:pPr>
            <w:r>
              <w:rPr>
                <w:b/>
              </w:rPr>
              <w:t xml:space="preserve">Proposed </w:t>
            </w:r>
            <w:r w:rsidR="00DD4646">
              <w:rPr>
                <w:b/>
              </w:rPr>
              <w:t>Second Supervisor</w:t>
            </w:r>
          </w:p>
        </w:tc>
        <w:tc>
          <w:tcPr>
            <w:tcW w:w="6091" w:type="dxa"/>
            <w:gridSpan w:val="3"/>
          </w:tcPr>
          <w:p w14:paraId="7850B628" w14:textId="5B2BA5E6" w:rsidR="00DD4646" w:rsidRDefault="007C419D" w:rsidP="00346EB9">
            <w:pPr>
              <w:spacing w:line="276" w:lineRule="auto"/>
            </w:pPr>
            <w:r>
              <w:t>Dr Rob Free</w:t>
            </w:r>
          </w:p>
        </w:tc>
      </w:tr>
      <w:tr w:rsidR="001A1FC0" w14:paraId="4089FE43" w14:textId="77777777" w:rsidTr="005D7383">
        <w:tc>
          <w:tcPr>
            <w:tcW w:w="2943" w:type="dxa"/>
            <w:shd w:val="clear" w:color="auto" w:fill="F2F2F2" w:themeFill="background1" w:themeFillShade="F2"/>
          </w:tcPr>
          <w:p w14:paraId="1B57C06C" w14:textId="0E098904" w:rsidR="001A1FC0" w:rsidRDefault="00402F9E" w:rsidP="00DD4646">
            <w:pPr>
              <w:spacing w:line="276" w:lineRule="auto"/>
              <w:rPr>
                <w:b/>
              </w:rPr>
            </w:pPr>
            <w:r>
              <w:rPr>
                <w:b/>
              </w:rPr>
              <w:t>School</w:t>
            </w:r>
          </w:p>
        </w:tc>
        <w:tc>
          <w:tcPr>
            <w:tcW w:w="6091" w:type="dxa"/>
            <w:gridSpan w:val="3"/>
          </w:tcPr>
          <w:p w14:paraId="107DAE07" w14:textId="18E3E8B2" w:rsidR="001A1FC0" w:rsidRDefault="00337404" w:rsidP="00337404">
            <w:r>
              <w:t>Computer Science and Mathematics</w:t>
            </w:r>
          </w:p>
        </w:tc>
      </w:tr>
      <w:tr w:rsidR="001A1FC0" w14:paraId="06172359" w14:textId="77777777" w:rsidTr="00402F9E">
        <w:tc>
          <w:tcPr>
            <w:tcW w:w="2943" w:type="dxa"/>
            <w:shd w:val="clear" w:color="auto" w:fill="F2F2F2" w:themeFill="background1" w:themeFillShade="F2"/>
          </w:tcPr>
          <w:p w14:paraId="08EC2144" w14:textId="77777777" w:rsidR="001A1FC0" w:rsidRDefault="001A1FC0" w:rsidP="00DD4646">
            <w:pPr>
              <w:spacing w:line="276" w:lineRule="auto"/>
              <w:rPr>
                <w:b/>
              </w:rPr>
            </w:pPr>
            <w:r>
              <w:rPr>
                <w:b/>
              </w:rPr>
              <w:t xml:space="preserve">Email </w:t>
            </w:r>
          </w:p>
        </w:tc>
        <w:tc>
          <w:tcPr>
            <w:tcW w:w="2977" w:type="dxa"/>
          </w:tcPr>
          <w:p w14:paraId="65C4E7C5" w14:textId="49F4D5BD" w:rsidR="001A1FC0" w:rsidRDefault="003C475E" w:rsidP="00DD4646">
            <w:pPr>
              <w:spacing w:line="276" w:lineRule="auto"/>
            </w:pPr>
            <w:hyperlink r:id="rId12" w:history="1">
              <w:r w:rsidR="00337404" w:rsidRPr="001474D8">
                <w:rPr>
                  <w:rStyle w:val="Hyperlink"/>
                </w:rPr>
                <w:t>Rob.free@leicester.ac.uk</w:t>
              </w:r>
            </w:hyperlink>
            <w:r w:rsidR="00337404">
              <w:t xml:space="preserve"> </w:t>
            </w:r>
          </w:p>
        </w:tc>
        <w:tc>
          <w:tcPr>
            <w:tcW w:w="1843" w:type="dxa"/>
            <w:shd w:val="clear" w:color="auto" w:fill="F2F2F2" w:themeFill="background1" w:themeFillShade="F2"/>
          </w:tcPr>
          <w:p w14:paraId="4DFC6800" w14:textId="77777777" w:rsidR="001A1FC0" w:rsidRPr="008D3AC2" w:rsidRDefault="001A1FC0" w:rsidP="00DD4646">
            <w:pPr>
              <w:spacing w:line="276" w:lineRule="auto"/>
              <w:rPr>
                <w:b/>
              </w:rPr>
            </w:pPr>
            <w:r>
              <w:rPr>
                <w:b/>
              </w:rPr>
              <w:t>Telephone Ext</w:t>
            </w:r>
          </w:p>
        </w:tc>
        <w:tc>
          <w:tcPr>
            <w:tcW w:w="1271" w:type="dxa"/>
          </w:tcPr>
          <w:p w14:paraId="672EB65E" w14:textId="77777777" w:rsidR="001A1FC0" w:rsidRDefault="001A1FC0" w:rsidP="00DD4646">
            <w:pPr>
              <w:spacing w:line="276" w:lineRule="auto"/>
            </w:pPr>
          </w:p>
        </w:tc>
      </w:tr>
    </w:tbl>
    <w:p w14:paraId="03249D41" w14:textId="77777777" w:rsidR="005D7383" w:rsidRDefault="005D7383"/>
    <w:tbl>
      <w:tblPr>
        <w:tblStyle w:val="TableGrid"/>
        <w:tblW w:w="9034" w:type="dxa"/>
        <w:tblLayout w:type="fixed"/>
        <w:tblLook w:val="04A0" w:firstRow="1" w:lastRow="0" w:firstColumn="1" w:lastColumn="0" w:noHBand="0" w:noVBand="1"/>
      </w:tblPr>
      <w:tblGrid>
        <w:gridCol w:w="2263"/>
        <w:gridCol w:w="3544"/>
        <w:gridCol w:w="1418"/>
        <w:gridCol w:w="1809"/>
      </w:tblGrid>
      <w:tr w:rsidR="00982DBC" w14:paraId="4950B1EE" w14:textId="77777777" w:rsidTr="00DD4646">
        <w:tc>
          <w:tcPr>
            <w:tcW w:w="2263" w:type="dxa"/>
            <w:shd w:val="clear" w:color="auto" w:fill="F2F2F2" w:themeFill="background1" w:themeFillShade="F2"/>
          </w:tcPr>
          <w:p w14:paraId="0BC1455C" w14:textId="77777777" w:rsidR="00982DBC" w:rsidRPr="00B11D52" w:rsidRDefault="00982DBC" w:rsidP="00DD4646">
            <w:pPr>
              <w:spacing w:line="276" w:lineRule="auto"/>
              <w:rPr>
                <w:b/>
              </w:rPr>
            </w:pPr>
            <w:r>
              <w:rPr>
                <w:b/>
              </w:rPr>
              <w:t>Additional Supervisor</w:t>
            </w:r>
          </w:p>
        </w:tc>
        <w:tc>
          <w:tcPr>
            <w:tcW w:w="6771" w:type="dxa"/>
            <w:gridSpan w:val="3"/>
          </w:tcPr>
          <w:p w14:paraId="108E9758" w14:textId="0BE2DEC2" w:rsidR="00982DBC" w:rsidRDefault="00AA4BE0" w:rsidP="00DD4646">
            <w:pPr>
              <w:spacing w:line="276" w:lineRule="auto"/>
            </w:pPr>
            <w:r>
              <w:t>Dr Frank M</w:t>
            </w:r>
            <w:r w:rsidR="00EE7633">
              <w:t>c</w:t>
            </w:r>
            <w:r>
              <w:t>Quade (Director Capability at Bloc Digital) and Anthony Conway (Chief Research Professional at B</w:t>
            </w:r>
            <w:r w:rsidR="00EE7633">
              <w:t xml:space="preserve">ritish </w:t>
            </w:r>
            <w:r>
              <w:t>T</w:t>
            </w:r>
            <w:r w:rsidR="00EE7633">
              <w:t>elecom</w:t>
            </w:r>
            <w:r>
              <w:t>)</w:t>
            </w:r>
          </w:p>
        </w:tc>
      </w:tr>
      <w:tr w:rsidR="00982DBC" w14:paraId="31BE572C" w14:textId="77777777" w:rsidTr="00EE7633">
        <w:tc>
          <w:tcPr>
            <w:tcW w:w="2263" w:type="dxa"/>
            <w:shd w:val="clear" w:color="auto" w:fill="F2F2F2" w:themeFill="background1" w:themeFillShade="F2"/>
          </w:tcPr>
          <w:p w14:paraId="37C6E2AF" w14:textId="77777777" w:rsidR="00982DBC" w:rsidRDefault="00982DBC" w:rsidP="00DD4646">
            <w:pPr>
              <w:spacing w:line="276" w:lineRule="auto"/>
              <w:rPr>
                <w:b/>
              </w:rPr>
            </w:pPr>
            <w:r>
              <w:rPr>
                <w:b/>
              </w:rPr>
              <w:t xml:space="preserve">Email </w:t>
            </w:r>
          </w:p>
        </w:tc>
        <w:tc>
          <w:tcPr>
            <w:tcW w:w="3544" w:type="dxa"/>
          </w:tcPr>
          <w:p w14:paraId="382E78EB" w14:textId="110F02DC" w:rsidR="00EE7633" w:rsidRDefault="003C475E" w:rsidP="00DD4646">
            <w:pPr>
              <w:spacing w:line="276" w:lineRule="auto"/>
            </w:pPr>
            <w:hyperlink r:id="rId13" w:history="1">
              <w:r w:rsidR="00EE7633" w:rsidRPr="00C56218">
                <w:rPr>
                  <w:rStyle w:val="Hyperlink"/>
                </w:rPr>
                <w:t>frank.mcquade@bloc-digital.com</w:t>
              </w:r>
            </w:hyperlink>
            <w:r w:rsidR="00EE7633">
              <w:t xml:space="preserve"> &amp;</w:t>
            </w:r>
          </w:p>
          <w:p w14:paraId="079E4847" w14:textId="27E7D807" w:rsidR="00EE7633" w:rsidRDefault="003C475E" w:rsidP="00DD4646">
            <w:pPr>
              <w:spacing w:line="276" w:lineRule="auto"/>
            </w:pPr>
            <w:hyperlink r:id="rId14" w:history="1">
              <w:r w:rsidR="00EE7633" w:rsidRPr="00C56218">
                <w:rPr>
                  <w:rStyle w:val="Hyperlink"/>
                </w:rPr>
                <w:t>anthony.coway@bt.com</w:t>
              </w:r>
            </w:hyperlink>
          </w:p>
          <w:p w14:paraId="63F32AA4" w14:textId="467EC026" w:rsidR="00982DBC" w:rsidRDefault="00982DBC" w:rsidP="00DD4646">
            <w:pPr>
              <w:spacing w:line="276" w:lineRule="auto"/>
            </w:pPr>
          </w:p>
        </w:tc>
        <w:tc>
          <w:tcPr>
            <w:tcW w:w="1418" w:type="dxa"/>
            <w:shd w:val="clear" w:color="auto" w:fill="F2F2F2" w:themeFill="background1" w:themeFillShade="F2"/>
          </w:tcPr>
          <w:p w14:paraId="02B7B1F8" w14:textId="77777777" w:rsidR="00982DBC" w:rsidRPr="008D3AC2" w:rsidRDefault="00982DBC" w:rsidP="00DD4646">
            <w:pPr>
              <w:spacing w:line="276" w:lineRule="auto"/>
              <w:rPr>
                <w:b/>
              </w:rPr>
            </w:pPr>
            <w:r>
              <w:rPr>
                <w:b/>
              </w:rPr>
              <w:t>Internal or External</w:t>
            </w:r>
          </w:p>
        </w:tc>
        <w:tc>
          <w:tcPr>
            <w:tcW w:w="1809" w:type="dxa"/>
          </w:tcPr>
          <w:p w14:paraId="5C332925" w14:textId="0B411B21" w:rsidR="00982DBC" w:rsidRDefault="00AA4BE0" w:rsidP="00DD4646">
            <w:pPr>
              <w:spacing w:line="276" w:lineRule="auto"/>
            </w:pPr>
            <w:r>
              <w:t xml:space="preserve"> External</w:t>
            </w:r>
          </w:p>
        </w:tc>
      </w:tr>
    </w:tbl>
    <w:p w14:paraId="32504F8A" w14:textId="57A3944B" w:rsidR="008D3AC2" w:rsidRPr="008D3AC2" w:rsidRDefault="008D3AC2">
      <w:pPr>
        <w:rPr>
          <w:b/>
          <w:i/>
          <w:u w:val="single"/>
        </w:rPr>
      </w:pPr>
      <w:r>
        <w:rPr>
          <w:b/>
          <w:u w:val="single"/>
        </w:rPr>
        <w:t xml:space="preserve">Section 2 – </w:t>
      </w:r>
      <w:r>
        <w:rPr>
          <w:b/>
          <w:i/>
          <w:u w:val="single"/>
        </w:rPr>
        <w:t>Project Information</w:t>
      </w:r>
    </w:p>
    <w:tbl>
      <w:tblPr>
        <w:tblStyle w:val="TableGrid"/>
        <w:tblW w:w="0" w:type="auto"/>
        <w:tblLook w:val="04A0" w:firstRow="1" w:lastRow="0" w:firstColumn="1" w:lastColumn="0" w:noHBand="0" w:noVBand="1"/>
      </w:tblPr>
      <w:tblGrid>
        <w:gridCol w:w="1980"/>
        <w:gridCol w:w="425"/>
        <w:gridCol w:w="6611"/>
      </w:tblGrid>
      <w:tr w:rsidR="008D3AC2" w14:paraId="63F64C90" w14:textId="77777777" w:rsidTr="00DD4646">
        <w:tc>
          <w:tcPr>
            <w:tcW w:w="1980" w:type="dxa"/>
            <w:shd w:val="clear" w:color="auto" w:fill="F2F2F2" w:themeFill="background1" w:themeFillShade="F2"/>
          </w:tcPr>
          <w:p w14:paraId="3D0917A4" w14:textId="77777777" w:rsidR="008D3AC2" w:rsidRDefault="008D3AC2" w:rsidP="00DD4646">
            <w:pPr>
              <w:spacing w:line="276" w:lineRule="auto"/>
              <w:rPr>
                <w:b/>
              </w:rPr>
            </w:pPr>
            <w:r>
              <w:rPr>
                <w:b/>
              </w:rPr>
              <w:t>Project Title</w:t>
            </w:r>
          </w:p>
          <w:p w14:paraId="4E081D60" w14:textId="20DCCD84" w:rsidR="00DD5D8A" w:rsidRPr="00B11D52" w:rsidRDefault="00DD5D8A" w:rsidP="00382D7D">
            <w:pPr>
              <w:spacing w:line="276" w:lineRule="auto"/>
              <w:rPr>
                <w:b/>
              </w:rPr>
            </w:pPr>
          </w:p>
        </w:tc>
        <w:tc>
          <w:tcPr>
            <w:tcW w:w="7036" w:type="dxa"/>
            <w:gridSpan w:val="2"/>
          </w:tcPr>
          <w:p w14:paraId="285BC737" w14:textId="73E9CECE" w:rsidR="0098151B" w:rsidRDefault="00EE7633" w:rsidP="00DD4646">
            <w:pPr>
              <w:spacing w:line="276" w:lineRule="auto"/>
            </w:pPr>
            <w:r>
              <w:t>AI Dri</w:t>
            </w:r>
            <w:r w:rsidR="00EE175D">
              <w:t xml:space="preserve">ven Physics Informed </w:t>
            </w:r>
            <w:r>
              <w:t>Digital Twins</w:t>
            </w:r>
          </w:p>
        </w:tc>
      </w:tr>
      <w:tr w:rsidR="008D3AC2" w14:paraId="20E39D8E" w14:textId="77777777" w:rsidTr="00DD4646">
        <w:tc>
          <w:tcPr>
            <w:tcW w:w="1980" w:type="dxa"/>
            <w:vMerge w:val="restart"/>
            <w:shd w:val="clear" w:color="auto" w:fill="F2F2F2" w:themeFill="background1" w:themeFillShade="F2"/>
          </w:tcPr>
          <w:p w14:paraId="7AE42A5E" w14:textId="77777777" w:rsidR="008D3AC2" w:rsidRDefault="008D3AC2" w:rsidP="00DD4646">
            <w:pPr>
              <w:spacing w:line="276" w:lineRule="auto"/>
              <w:rPr>
                <w:b/>
              </w:rPr>
            </w:pPr>
            <w:r>
              <w:rPr>
                <w:b/>
              </w:rPr>
              <w:t>Project Highlights:</w:t>
            </w:r>
          </w:p>
        </w:tc>
        <w:tc>
          <w:tcPr>
            <w:tcW w:w="425" w:type="dxa"/>
            <w:shd w:val="clear" w:color="auto" w:fill="F2F2F2" w:themeFill="background1" w:themeFillShade="F2"/>
          </w:tcPr>
          <w:p w14:paraId="1E3A543B" w14:textId="77777777" w:rsidR="008D3AC2" w:rsidRDefault="008D3AC2" w:rsidP="00DD4646">
            <w:pPr>
              <w:spacing w:line="276" w:lineRule="auto"/>
            </w:pPr>
            <w:r>
              <w:t>1.</w:t>
            </w:r>
          </w:p>
        </w:tc>
        <w:tc>
          <w:tcPr>
            <w:tcW w:w="6611" w:type="dxa"/>
          </w:tcPr>
          <w:p w14:paraId="3EBE2D7B" w14:textId="4E0FD555" w:rsidR="008D3AC2" w:rsidRDefault="00B54759" w:rsidP="00B54759">
            <w:pPr>
              <w:spacing w:line="276" w:lineRule="auto"/>
            </w:pPr>
            <w:r>
              <w:t xml:space="preserve">To </w:t>
            </w:r>
            <w:r w:rsidR="00CF4588">
              <w:t>investigate novel AI models for producing</w:t>
            </w:r>
            <w:r>
              <w:t xml:space="preserve"> automated digital twins</w:t>
            </w:r>
            <w:r w:rsidR="00CF4588">
              <w:t xml:space="preserve"> </w:t>
            </w:r>
            <w:r w:rsidR="002F5490">
              <w:t>with embedded physics in the learning process</w:t>
            </w:r>
          </w:p>
        </w:tc>
      </w:tr>
      <w:tr w:rsidR="008D3AC2" w14:paraId="349B808B" w14:textId="77777777" w:rsidTr="00DD4646">
        <w:tc>
          <w:tcPr>
            <w:tcW w:w="1980" w:type="dxa"/>
            <w:vMerge/>
            <w:shd w:val="clear" w:color="auto" w:fill="F2F2F2" w:themeFill="background1" w:themeFillShade="F2"/>
          </w:tcPr>
          <w:p w14:paraId="57200A34" w14:textId="77777777" w:rsidR="008D3AC2" w:rsidRDefault="008D3AC2" w:rsidP="00DD4646">
            <w:pPr>
              <w:spacing w:line="276" w:lineRule="auto"/>
              <w:rPr>
                <w:b/>
              </w:rPr>
            </w:pPr>
          </w:p>
        </w:tc>
        <w:tc>
          <w:tcPr>
            <w:tcW w:w="425" w:type="dxa"/>
            <w:shd w:val="clear" w:color="auto" w:fill="F2F2F2" w:themeFill="background1" w:themeFillShade="F2"/>
          </w:tcPr>
          <w:p w14:paraId="033460E2" w14:textId="77777777" w:rsidR="008D3AC2" w:rsidRDefault="008D3AC2" w:rsidP="00DD4646">
            <w:pPr>
              <w:spacing w:line="276" w:lineRule="auto"/>
            </w:pPr>
            <w:r>
              <w:t>2.</w:t>
            </w:r>
          </w:p>
        </w:tc>
        <w:tc>
          <w:tcPr>
            <w:tcW w:w="6611" w:type="dxa"/>
          </w:tcPr>
          <w:p w14:paraId="0B757879" w14:textId="74062B25" w:rsidR="008D3AC2" w:rsidRDefault="00775E27" w:rsidP="00B54759">
            <w:pPr>
              <w:spacing w:line="276" w:lineRule="auto"/>
            </w:pPr>
            <w:r>
              <w:t xml:space="preserve">To investigate digital twins that learn physics from the </w:t>
            </w:r>
            <w:r w:rsidR="00E36B2F">
              <w:t>data</w:t>
            </w:r>
          </w:p>
        </w:tc>
      </w:tr>
      <w:tr w:rsidR="008D3AC2" w14:paraId="35B8D7F0" w14:textId="77777777" w:rsidTr="00DD4646">
        <w:tc>
          <w:tcPr>
            <w:tcW w:w="1980" w:type="dxa"/>
            <w:vMerge/>
            <w:shd w:val="clear" w:color="auto" w:fill="F2F2F2" w:themeFill="background1" w:themeFillShade="F2"/>
          </w:tcPr>
          <w:p w14:paraId="4C9F2303" w14:textId="77777777" w:rsidR="008D3AC2" w:rsidRDefault="008D3AC2" w:rsidP="00DD4646">
            <w:pPr>
              <w:spacing w:line="276" w:lineRule="auto"/>
              <w:rPr>
                <w:b/>
              </w:rPr>
            </w:pPr>
          </w:p>
        </w:tc>
        <w:tc>
          <w:tcPr>
            <w:tcW w:w="425" w:type="dxa"/>
            <w:shd w:val="clear" w:color="auto" w:fill="F2F2F2" w:themeFill="background1" w:themeFillShade="F2"/>
          </w:tcPr>
          <w:p w14:paraId="100F0279" w14:textId="77777777" w:rsidR="008D3AC2" w:rsidRDefault="008D3AC2" w:rsidP="00DD4646">
            <w:pPr>
              <w:spacing w:line="276" w:lineRule="auto"/>
            </w:pPr>
            <w:r>
              <w:t>3.</w:t>
            </w:r>
          </w:p>
        </w:tc>
        <w:tc>
          <w:tcPr>
            <w:tcW w:w="6611" w:type="dxa"/>
          </w:tcPr>
          <w:p w14:paraId="2ADE859E" w14:textId="2958C657" w:rsidR="008D3AC2" w:rsidRDefault="00CF4588" w:rsidP="00CF4588">
            <w:pPr>
              <w:spacing w:line="276" w:lineRule="auto"/>
            </w:pPr>
            <w:r>
              <w:t>To investigate self-learning digital twins that can learn from the operational environment and can evolve as a result of new observations</w:t>
            </w:r>
          </w:p>
        </w:tc>
      </w:tr>
      <w:tr w:rsidR="008D3AC2" w14:paraId="4904B635" w14:textId="77777777" w:rsidTr="00DD4646">
        <w:tc>
          <w:tcPr>
            <w:tcW w:w="9016" w:type="dxa"/>
            <w:gridSpan w:val="3"/>
            <w:shd w:val="clear" w:color="auto" w:fill="F2F2F2" w:themeFill="background1" w:themeFillShade="F2"/>
          </w:tcPr>
          <w:p w14:paraId="0F40EE5A" w14:textId="10C48411" w:rsidR="008D3AC2" w:rsidRDefault="008D3AC2" w:rsidP="00DD4646">
            <w:pPr>
              <w:spacing w:line="276" w:lineRule="auto"/>
            </w:pPr>
            <w:r>
              <w:rPr>
                <w:b/>
              </w:rPr>
              <w:t>Project Overview</w:t>
            </w:r>
            <w:r w:rsidR="0068761E">
              <w:rPr>
                <w:b/>
              </w:rPr>
              <w:t xml:space="preserve"> (Maximum 350 words)</w:t>
            </w:r>
          </w:p>
        </w:tc>
      </w:tr>
      <w:tr w:rsidR="008D3AC2" w14:paraId="5557754C" w14:textId="77777777" w:rsidTr="00DE0719">
        <w:tc>
          <w:tcPr>
            <w:tcW w:w="9016" w:type="dxa"/>
            <w:gridSpan w:val="3"/>
          </w:tcPr>
          <w:p w14:paraId="4C3060BC" w14:textId="2BBC5B3F" w:rsidR="00AC6214" w:rsidRDefault="00AC6214" w:rsidP="00BD1556">
            <w:pPr>
              <w:pStyle w:val="NoSpacing"/>
              <w:jc w:val="both"/>
              <w:rPr>
                <w:rFonts w:cstheme="minorHAnsi"/>
              </w:rPr>
            </w:pPr>
            <w:r>
              <w:rPr>
                <w:rFonts w:cstheme="minorHAnsi"/>
              </w:rPr>
              <w:t>This is a collaborative</w:t>
            </w:r>
            <w:r w:rsidR="000811A2">
              <w:rPr>
                <w:rFonts w:cstheme="minorHAnsi"/>
              </w:rPr>
              <w:t xml:space="preserve"> research</w:t>
            </w:r>
            <w:r>
              <w:rPr>
                <w:rFonts w:cstheme="minorHAnsi"/>
              </w:rPr>
              <w:t xml:space="preserve"> project between </w:t>
            </w:r>
            <w:r w:rsidR="00B759B3">
              <w:rPr>
                <w:rFonts w:cstheme="minorHAnsi"/>
              </w:rPr>
              <w:t xml:space="preserve">the </w:t>
            </w:r>
            <w:r>
              <w:rPr>
                <w:rFonts w:cstheme="minorHAnsi"/>
              </w:rPr>
              <w:t xml:space="preserve">University of Leicester, BT and Bloc Digital. BT will offer the expertise and data in monitoring large scale infrastructure projects such as 5G deployment and network planning. Bloc Digital will offer expertise in virtual and augmented reality and its use in producing digital twins. University of Leicester will research and develop next generation AI algorithms that can produce </w:t>
            </w:r>
            <w:r w:rsidR="008A2429">
              <w:rPr>
                <w:rFonts w:cstheme="minorHAnsi"/>
              </w:rPr>
              <w:t>Phy</w:t>
            </w:r>
            <w:r w:rsidR="000E223C">
              <w:rPr>
                <w:rFonts w:cstheme="minorHAnsi"/>
              </w:rPr>
              <w:t xml:space="preserve">sics informed </w:t>
            </w:r>
            <w:r>
              <w:rPr>
                <w:rFonts w:cstheme="minorHAnsi"/>
              </w:rPr>
              <w:t>digital twins in real time from vast amounts o</w:t>
            </w:r>
            <w:r w:rsidR="000811A2">
              <w:rPr>
                <w:rFonts w:cstheme="minorHAnsi"/>
              </w:rPr>
              <w:t xml:space="preserve">f data </w:t>
            </w:r>
            <w:r w:rsidR="006E45BB">
              <w:rPr>
                <w:rFonts w:cstheme="minorHAnsi"/>
              </w:rPr>
              <w:t>using HPC</w:t>
            </w:r>
            <w:r>
              <w:rPr>
                <w:rFonts w:cstheme="minorHAnsi"/>
              </w:rPr>
              <w:t xml:space="preserve"> and in-memory Clouds.</w:t>
            </w:r>
          </w:p>
          <w:p w14:paraId="7416D020" w14:textId="77777777" w:rsidR="00AC6214" w:rsidRDefault="00AC6214" w:rsidP="00BD1556">
            <w:pPr>
              <w:pStyle w:val="NoSpacing"/>
              <w:jc w:val="both"/>
              <w:rPr>
                <w:rFonts w:cstheme="minorHAnsi"/>
              </w:rPr>
            </w:pPr>
          </w:p>
          <w:p w14:paraId="52FD1A24" w14:textId="2BC9B44E" w:rsidR="00BD1556" w:rsidRDefault="00BD1556" w:rsidP="00BD1556">
            <w:pPr>
              <w:pStyle w:val="NoSpacing"/>
              <w:jc w:val="both"/>
              <w:rPr>
                <w:rFonts w:cstheme="minorHAnsi"/>
              </w:rPr>
            </w:pPr>
            <w:r w:rsidRPr="00F41720">
              <w:rPr>
                <w:rFonts w:cstheme="minorHAnsi"/>
              </w:rPr>
              <w:t xml:space="preserve">The ability to </w:t>
            </w:r>
            <w:r>
              <w:rPr>
                <w:rFonts w:cstheme="minorHAnsi"/>
              </w:rPr>
              <w:t>visualize a system</w:t>
            </w:r>
            <w:r w:rsidRPr="00F41720">
              <w:rPr>
                <w:rFonts w:cstheme="minorHAnsi"/>
              </w:rPr>
              <w:t xml:space="preserve"> outcome before it</w:t>
            </w:r>
            <w:r>
              <w:rPr>
                <w:rFonts w:cstheme="minorHAnsi"/>
              </w:rPr>
              <w:t xml:space="preserve"> happens</w:t>
            </w:r>
            <w:r w:rsidRPr="00F41720">
              <w:rPr>
                <w:rFonts w:cstheme="minorHAnsi"/>
              </w:rPr>
              <w:t xml:space="preserve"> is extremely valuable and </w:t>
            </w:r>
            <w:r>
              <w:rPr>
                <w:rFonts w:cstheme="minorHAnsi"/>
              </w:rPr>
              <w:t>digital twins</w:t>
            </w:r>
            <w:r w:rsidRPr="00F41720">
              <w:rPr>
                <w:rFonts w:cstheme="minorHAnsi"/>
              </w:rPr>
              <w:t xml:space="preserve"> </w:t>
            </w:r>
            <w:r>
              <w:rPr>
                <w:rFonts w:cstheme="minorHAnsi"/>
              </w:rPr>
              <w:t>enable</w:t>
            </w:r>
            <w:r w:rsidRPr="00F41720">
              <w:rPr>
                <w:rFonts w:cstheme="minorHAnsi"/>
              </w:rPr>
              <w:t xml:space="preserve"> this </w:t>
            </w:r>
            <w:r>
              <w:rPr>
                <w:rFonts w:cstheme="minorHAnsi"/>
              </w:rPr>
              <w:t>to happen using virtual reality models</w:t>
            </w:r>
            <w:r w:rsidRPr="00F41720">
              <w:rPr>
                <w:rFonts w:cstheme="minorHAnsi"/>
              </w:rPr>
              <w:t>.</w:t>
            </w:r>
            <w:r>
              <w:rPr>
                <w:rFonts w:cstheme="minorHAnsi"/>
              </w:rPr>
              <w:t xml:space="preserve"> Using digital twins, e</w:t>
            </w:r>
            <w:r w:rsidRPr="00F41720">
              <w:rPr>
                <w:rFonts w:cstheme="minorHAnsi"/>
              </w:rPr>
              <w:t xml:space="preserve">ngineers </w:t>
            </w:r>
            <w:r>
              <w:rPr>
                <w:rFonts w:cstheme="minorHAnsi"/>
              </w:rPr>
              <w:t>can</w:t>
            </w:r>
            <w:r w:rsidRPr="00F41720">
              <w:rPr>
                <w:rFonts w:cstheme="minorHAnsi"/>
              </w:rPr>
              <w:t xml:space="preserve"> design better products while </w:t>
            </w:r>
            <w:r>
              <w:rPr>
                <w:rFonts w:cstheme="minorHAnsi"/>
              </w:rPr>
              <w:t>users</w:t>
            </w:r>
            <w:r w:rsidRPr="00F41720">
              <w:rPr>
                <w:rFonts w:cstheme="minorHAnsi"/>
              </w:rPr>
              <w:t xml:space="preserve"> can see final products pre-production, ultimately saving everyone time</w:t>
            </w:r>
            <w:r>
              <w:rPr>
                <w:rFonts w:cstheme="minorHAnsi"/>
              </w:rPr>
              <w:t xml:space="preserve"> and resources</w:t>
            </w:r>
            <w:r w:rsidRPr="00F41720">
              <w:rPr>
                <w:rFonts w:cstheme="minorHAnsi"/>
              </w:rPr>
              <w:t xml:space="preserve">.  </w:t>
            </w:r>
          </w:p>
          <w:p w14:paraId="52E0C5E5" w14:textId="77777777" w:rsidR="00BD1556" w:rsidRPr="00F41720" w:rsidRDefault="00BD1556" w:rsidP="00BD1556">
            <w:pPr>
              <w:pStyle w:val="NoSpacing"/>
              <w:jc w:val="both"/>
              <w:rPr>
                <w:rFonts w:cstheme="minorHAnsi"/>
              </w:rPr>
            </w:pPr>
          </w:p>
          <w:p w14:paraId="0D080621" w14:textId="62C4B3CB" w:rsidR="00C71336" w:rsidRPr="00C71336" w:rsidRDefault="00BD1556" w:rsidP="00C71336">
            <w:pPr>
              <w:jc w:val="both"/>
            </w:pPr>
            <w:r>
              <w:t xml:space="preserve">Currently it takes </w:t>
            </w:r>
            <w:r w:rsidR="00B759B3">
              <w:t>weeks</w:t>
            </w:r>
            <w:r>
              <w:t xml:space="preserve"> a</w:t>
            </w:r>
            <w:r w:rsidR="00B759B3">
              <w:t>nd months</w:t>
            </w:r>
            <w:r>
              <w:t xml:space="preserve"> to produce digital twins because the process is manual and time consuming.  This project aims to investigate an aut</w:t>
            </w:r>
            <w:r w:rsidR="00B759B3">
              <w:t>omated digital twin model</w:t>
            </w:r>
            <w:r>
              <w:t xml:space="preserve"> that can learn</w:t>
            </w:r>
            <w:r w:rsidR="000E223C">
              <w:t xml:space="preserve"> physics</w:t>
            </w:r>
            <w:r>
              <w:t xml:space="preserve"> from </w:t>
            </w:r>
            <w:r w:rsidR="00E8053D">
              <w:t xml:space="preserve">medical, </w:t>
            </w:r>
            <w:r>
              <w:t xml:space="preserve">engineering as well as infrastructure data and iteratively evolve as new data </w:t>
            </w:r>
            <w:r>
              <w:lastRenderedPageBreak/>
              <w:t xml:space="preserve">and insight become available over time. This will necessitate </w:t>
            </w:r>
            <w:r w:rsidR="00AD3B00">
              <w:t xml:space="preserve">creation of new </w:t>
            </w:r>
            <w:r w:rsidR="003D6259">
              <w:t xml:space="preserve">physics informed </w:t>
            </w:r>
            <w:r w:rsidR="00AD3B00">
              <w:t>AI models and algorithms that can learn</w:t>
            </w:r>
            <w:r w:rsidR="00E36B2F">
              <w:t xml:space="preserve"> physics</w:t>
            </w:r>
            <w:r w:rsidR="00AD3B00">
              <w:t xml:space="preserve"> from engineering models </w:t>
            </w:r>
            <w:r w:rsidR="00014DA2">
              <w:t>with minimum computational cost</w:t>
            </w:r>
            <w:r w:rsidR="00A46FFE">
              <w:t xml:space="preserve">. </w:t>
            </w:r>
            <w:r w:rsidR="00BE176C">
              <w:t>This will require</w:t>
            </w:r>
            <w:r w:rsidR="00CF7505">
              <w:t xml:space="preserve"> </w:t>
            </w:r>
            <w:r w:rsidR="006436EC">
              <w:t>embedding</w:t>
            </w:r>
            <w:r w:rsidR="00A92A6D">
              <w:t xml:space="preserve"> </w:t>
            </w:r>
            <w:r w:rsidR="006436EC">
              <w:t xml:space="preserve">mathematical and physics models into the neural networks to govern the learning </w:t>
            </w:r>
            <w:r w:rsidR="007E5E37">
              <w:t>process</w:t>
            </w:r>
            <w:r w:rsidR="00336245">
              <w:t xml:space="preserve"> or in other cases </w:t>
            </w:r>
            <w:r w:rsidR="00E55EFC">
              <w:t xml:space="preserve">will </w:t>
            </w:r>
            <w:r w:rsidR="00BB30C0">
              <w:t xml:space="preserve">require </w:t>
            </w:r>
            <w:r w:rsidR="00336245">
              <w:t xml:space="preserve">learning physics laws from the observation data. </w:t>
            </w:r>
            <w:r w:rsidR="006436EC">
              <w:t xml:space="preserve"> </w:t>
            </w:r>
            <w:r w:rsidR="00C71336" w:rsidRPr="00C71336">
              <w:t>In both cases, this will require to build a framework for embedding physics</w:t>
            </w:r>
          </w:p>
          <w:p w14:paraId="77ED7EB6" w14:textId="07DFDC16" w:rsidR="00A46FFE" w:rsidRDefault="00C71336" w:rsidP="00C71336">
            <w:pPr>
              <w:jc w:val="both"/>
            </w:pPr>
            <w:r w:rsidRPr="00C71336">
              <w:t>models into neural networks for end-to-end training on observation data.</w:t>
            </w:r>
            <w:r w:rsidR="00014DA2">
              <w:t xml:space="preserve"> </w:t>
            </w:r>
            <w:r w:rsidR="009F1892">
              <w:t>The resulting digital models will be put into practice to generate data that will be realistic emulation of the experimental environment and will be used to self-learn and optimize the digital twins to represent evolving functionality in the physical world.</w:t>
            </w:r>
          </w:p>
          <w:p w14:paraId="726910E2" w14:textId="38FD8E70" w:rsidR="00A46FFE" w:rsidRDefault="00A46FFE" w:rsidP="00BD1556">
            <w:pPr>
              <w:jc w:val="both"/>
            </w:pPr>
          </w:p>
          <w:p w14:paraId="4EE8D59B" w14:textId="30ED8D68" w:rsidR="00A46FFE" w:rsidRPr="00AC6214" w:rsidRDefault="00AD3B00" w:rsidP="00485FF0">
            <w:pPr>
              <w:jc w:val="both"/>
              <w:rPr>
                <w:rFonts w:cstheme="minorHAnsi"/>
              </w:rPr>
            </w:pPr>
            <w:r>
              <w:t xml:space="preserve">These models and algorithms should have the capability to exploit </w:t>
            </w:r>
            <w:r w:rsidR="00BD1556">
              <w:t xml:space="preserve">high performance </w:t>
            </w:r>
            <w:r>
              <w:t xml:space="preserve">computing for real time </w:t>
            </w:r>
            <w:r w:rsidR="00BD1556">
              <w:t xml:space="preserve">model execution for large scale immersive design and analytics. </w:t>
            </w:r>
            <w:r w:rsidR="00A46FFE">
              <w:t xml:space="preserve"> </w:t>
            </w:r>
            <w:r w:rsidR="00BD1556" w:rsidRPr="00F41720">
              <w:rPr>
                <w:rFonts w:cstheme="minorHAnsi"/>
              </w:rPr>
              <w:t xml:space="preserve">Dynamically integrating data, algorithms &amp; </w:t>
            </w:r>
            <w:r w:rsidR="00564F3A">
              <w:rPr>
                <w:rFonts w:cstheme="minorHAnsi"/>
              </w:rPr>
              <w:t>models</w:t>
            </w:r>
            <w:r w:rsidR="00BD1556" w:rsidRPr="00F41720">
              <w:rPr>
                <w:rFonts w:cstheme="minorHAnsi"/>
              </w:rPr>
              <w:t xml:space="preserve"> will need careful understanding of geometrical and system models to minimise the computational burden.  To</w:t>
            </w:r>
            <w:r w:rsidR="00BD1556">
              <w:rPr>
                <w:rFonts w:cstheme="minorHAnsi"/>
              </w:rPr>
              <w:t xml:space="preserve"> overcome this problem, we </w:t>
            </w:r>
            <w:r w:rsidR="00AC6214">
              <w:rPr>
                <w:rFonts w:cstheme="minorHAnsi"/>
              </w:rPr>
              <w:t xml:space="preserve">will </w:t>
            </w:r>
            <w:r w:rsidR="00BD1556" w:rsidRPr="00F41720">
              <w:rPr>
                <w:rFonts w:cstheme="minorHAnsi"/>
              </w:rPr>
              <w:t xml:space="preserve">use high performance in-memory systems where we can store the components of the models in a distributed shared memory while </w:t>
            </w:r>
            <w:r w:rsidR="00014DA2">
              <w:rPr>
                <w:rFonts w:cstheme="minorHAnsi"/>
              </w:rPr>
              <w:t xml:space="preserve">the </w:t>
            </w:r>
            <w:r w:rsidR="009A7910">
              <w:rPr>
                <w:rFonts w:cstheme="minorHAnsi"/>
              </w:rPr>
              <w:t>algorithms</w:t>
            </w:r>
            <w:r w:rsidR="00BD1556" w:rsidRPr="00F41720">
              <w:rPr>
                <w:rFonts w:cstheme="minorHAnsi"/>
              </w:rPr>
              <w:t xml:space="preserve"> are</w:t>
            </w:r>
            <w:r w:rsidR="00AC6214">
              <w:rPr>
                <w:rFonts w:cstheme="minorHAnsi"/>
              </w:rPr>
              <w:t xml:space="preserve"> </w:t>
            </w:r>
            <w:r w:rsidR="009A7910">
              <w:rPr>
                <w:rFonts w:cstheme="minorHAnsi"/>
              </w:rPr>
              <w:t>processing</w:t>
            </w:r>
            <w:r w:rsidR="00AC6214">
              <w:rPr>
                <w:rFonts w:cstheme="minorHAnsi"/>
              </w:rPr>
              <w:t xml:space="preserve"> </w:t>
            </w:r>
            <w:r w:rsidR="009A7910">
              <w:rPr>
                <w:rFonts w:cstheme="minorHAnsi"/>
              </w:rPr>
              <w:t xml:space="preserve">the data for </w:t>
            </w:r>
            <w:r w:rsidR="00AC6214">
              <w:rPr>
                <w:rFonts w:cstheme="minorHAnsi"/>
              </w:rPr>
              <w:t>their models.</w:t>
            </w:r>
          </w:p>
        </w:tc>
      </w:tr>
    </w:tbl>
    <w:p w14:paraId="62E2638C" w14:textId="748CA3A3" w:rsidR="00BE1FC7" w:rsidRDefault="00BE1FC7" w:rsidP="00385A24"/>
    <w:sectPr w:rsidR="00BE1FC7" w:rsidSect="00572A81">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068C8" w14:textId="77777777" w:rsidR="003D15CC" w:rsidRDefault="003D15CC" w:rsidP="00572A81">
      <w:pPr>
        <w:spacing w:after="0" w:line="240" w:lineRule="auto"/>
      </w:pPr>
      <w:r>
        <w:separator/>
      </w:r>
    </w:p>
  </w:endnote>
  <w:endnote w:type="continuationSeparator" w:id="0">
    <w:p w14:paraId="24535FFC" w14:textId="77777777" w:rsidR="003D15CC" w:rsidRDefault="003D15CC" w:rsidP="00572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E4FCC" w14:textId="77777777" w:rsidR="003D15CC" w:rsidRDefault="003D15CC" w:rsidP="00572A81">
      <w:pPr>
        <w:spacing w:after="0" w:line="240" w:lineRule="auto"/>
      </w:pPr>
      <w:r>
        <w:separator/>
      </w:r>
    </w:p>
  </w:footnote>
  <w:footnote w:type="continuationSeparator" w:id="0">
    <w:p w14:paraId="13FA2846" w14:textId="77777777" w:rsidR="003D15CC" w:rsidRDefault="003D15CC" w:rsidP="00572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65CE" w14:textId="77777777" w:rsidR="003C475E" w:rsidRDefault="003C475E" w:rsidP="003C475E">
    <w:pPr>
      <w:pStyle w:val="Heading1"/>
      <w:spacing w:line="240" w:lineRule="auto"/>
      <w:jc w:val="center"/>
      <w:rPr>
        <w:color w:val="auto"/>
      </w:rPr>
    </w:pPr>
    <w:r>
      <w:rPr>
        <w:color w:val="auto"/>
      </w:rPr>
      <w:t>School of Computing and Mathematical Sciences</w:t>
    </w:r>
  </w:p>
  <w:p w14:paraId="6C4F506C" w14:textId="77777777" w:rsidR="003C475E" w:rsidRDefault="003C475E" w:rsidP="003C475E">
    <w:pPr>
      <w:pStyle w:val="Heading1"/>
      <w:spacing w:line="240" w:lineRule="auto"/>
      <w:jc w:val="center"/>
      <w:rPr>
        <w:color w:val="auto"/>
      </w:rPr>
    </w:pPr>
    <w:r>
      <w:rPr>
        <w:color w:val="auto"/>
      </w:rPr>
      <w:t>GTA Studentships</w:t>
    </w:r>
  </w:p>
  <w:p w14:paraId="145819C4" w14:textId="2E2E229E" w:rsidR="00DE0719" w:rsidRDefault="00DE0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4AF"/>
    <w:multiLevelType w:val="hybridMultilevel"/>
    <w:tmpl w:val="87FA0598"/>
    <w:lvl w:ilvl="0" w:tplc="06DCA864">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663549C"/>
    <w:multiLevelType w:val="hybridMultilevel"/>
    <w:tmpl w:val="63D8B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94A4F"/>
    <w:multiLevelType w:val="hybridMultilevel"/>
    <w:tmpl w:val="9FAAE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265933"/>
    <w:multiLevelType w:val="hybridMultilevel"/>
    <w:tmpl w:val="5FB4077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BE367E"/>
    <w:multiLevelType w:val="multilevel"/>
    <w:tmpl w:val="7926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A81"/>
    <w:rsid w:val="000047F7"/>
    <w:rsid w:val="00014DA2"/>
    <w:rsid w:val="00025664"/>
    <w:rsid w:val="00025886"/>
    <w:rsid w:val="0003008A"/>
    <w:rsid w:val="000312DA"/>
    <w:rsid w:val="00045959"/>
    <w:rsid w:val="000811A2"/>
    <w:rsid w:val="000E1ED6"/>
    <w:rsid w:val="000E223C"/>
    <w:rsid w:val="000E62BB"/>
    <w:rsid w:val="00100E63"/>
    <w:rsid w:val="00112509"/>
    <w:rsid w:val="00122022"/>
    <w:rsid w:val="001353F9"/>
    <w:rsid w:val="00141551"/>
    <w:rsid w:val="0014226E"/>
    <w:rsid w:val="001A1FC0"/>
    <w:rsid w:val="001A5A4B"/>
    <w:rsid w:val="001C664C"/>
    <w:rsid w:val="001D136B"/>
    <w:rsid w:val="00200F94"/>
    <w:rsid w:val="0020152E"/>
    <w:rsid w:val="002444E9"/>
    <w:rsid w:val="0024534A"/>
    <w:rsid w:val="002752B6"/>
    <w:rsid w:val="00294F78"/>
    <w:rsid w:val="002E3D24"/>
    <w:rsid w:val="002F5490"/>
    <w:rsid w:val="00336245"/>
    <w:rsid w:val="00337404"/>
    <w:rsid w:val="00346EB9"/>
    <w:rsid w:val="003675D0"/>
    <w:rsid w:val="00382D7D"/>
    <w:rsid w:val="00385A24"/>
    <w:rsid w:val="00394146"/>
    <w:rsid w:val="003A33EE"/>
    <w:rsid w:val="003B47EA"/>
    <w:rsid w:val="003C475E"/>
    <w:rsid w:val="003D15CC"/>
    <w:rsid w:val="003D6259"/>
    <w:rsid w:val="003E7561"/>
    <w:rsid w:val="00400BA9"/>
    <w:rsid w:val="00402F9E"/>
    <w:rsid w:val="00417ED5"/>
    <w:rsid w:val="00437BBE"/>
    <w:rsid w:val="004762B0"/>
    <w:rsid w:val="00485FF0"/>
    <w:rsid w:val="004D1B28"/>
    <w:rsid w:val="004D59D6"/>
    <w:rsid w:val="004F1C31"/>
    <w:rsid w:val="0052284D"/>
    <w:rsid w:val="00564F3A"/>
    <w:rsid w:val="00572A81"/>
    <w:rsid w:val="005738CF"/>
    <w:rsid w:val="00594583"/>
    <w:rsid w:val="00595468"/>
    <w:rsid w:val="005C2563"/>
    <w:rsid w:val="005D7383"/>
    <w:rsid w:val="005E0853"/>
    <w:rsid w:val="00611386"/>
    <w:rsid w:val="006436EC"/>
    <w:rsid w:val="00651376"/>
    <w:rsid w:val="00682EF2"/>
    <w:rsid w:val="00686068"/>
    <w:rsid w:val="0068761E"/>
    <w:rsid w:val="00693C07"/>
    <w:rsid w:val="006A08E8"/>
    <w:rsid w:val="006C7A8D"/>
    <w:rsid w:val="006D6007"/>
    <w:rsid w:val="006E45BB"/>
    <w:rsid w:val="00747DF5"/>
    <w:rsid w:val="007732F4"/>
    <w:rsid w:val="00775E27"/>
    <w:rsid w:val="007B009B"/>
    <w:rsid w:val="007C419D"/>
    <w:rsid w:val="007E5E37"/>
    <w:rsid w:val="007F310E"/>
    <w:rsid w:val="007F52E0"/>
    <w:rsid w:val="00805BC0"/>
    <w:rsid w:val="00840CC8"/>
    <w:rsid w:val="00852683"/>
    <w:rsid w:val="00885446"/>
    <w:rsid w:val="008871EA"/>
    <w:rsid w:val="00896695"/>
    <w:rsid w:val="008A2429"/>
    <w:rsid w:val="008B4656"/>
    <w:rsid w:val="008D3AC2"/>
    <w:rsid w:val="008E497D"/>
    <w:rsid w:val="008F2C95"/>
    <w:rsid w:val="009047C5"/>
    <w:rsid w:val="00916355"/>
    <w:rsid w:val="00955953"/>
    <w:rsid w:val="0098151B"/>
    <w:rsid w:val="00982DBC"/>
    <w:rsid w:val="009970D9"/>
    <w:rsid w:val="009A7910"/>
    <w:rsid w:val="009C43B9"/>
    <w:rsid w:val="009F1892"/>
    <w:rsid w:val="00A17A3E"/>
    <w:rsid w:val="00A46FFE"/>
    <w:rsid w:val="00A5514A"/>
    <w:rsid w:val="00A77D55"/>
    <w:rsid w:val="00A851A5"/>
    <w:rsid w:val="00A92A6D"/>
    <w:rsid w:val="00AA4BE0"/>
    <w:rsid w:val="00AB7F80"/>
    <w:rsid w:val="00AC6214"/>
    <w:rsid w:val="00AC7A28"/>
    <w:rsid w:val="00AD3B00"/>
    <w:rsid w:val="00AD602E"/>
    <w:rsid w:val="00B11D52"/>
    <w:rsid w:val="00B21DDA"/>
    <w:rsid w:val="00B438FB"/>
    <w:rsid w:val="00B54759"/>
    <w:rsid w:val="00B759B3"/>
    <w:rsid w:val="00B8399F"/>
    <w:rsid w:val="00B87279"/>
    <w:rsid w:val="00BB30C0"/>
    <w:rsid w:val="00BD1556"/>
    <w:rsid w:val="00BD4B9B"/>
    <w:rsid w:val="00BD6E41"/>
    <w:rsid w:val="00BE176C"/>
    <w:rsid w:val="00BE1FC7"/>
    <w:rsid w:val="00C05642"/>
    <w:rsid w:val="00C24B6F"/>
    <w:rsid w:val="00C279A6"/>
    <w:rsid w:val="00C60895"/>
    <w:rsid w:val="00C61938"/>
    <w:rsid w:val="00C71336"/>
    <w:rsid w:val="00C90707"/>
    <w:rsid w:val="00CD7825"/>
    <w:rsid w:val="00CE43BD"/>
    <w:rsid w:val="00CF4588"/>
    <w:rsid w:val="00CF7505"/>
    <w:rsid w:val="00D90FEA"/>
    <w:rsid w:val="00D97961"/>
    <w:rsid w:val="00DD4646"/>
    <w:rsid w:val="00DD5D8A"/>
    <w:rsid w:val="00DE0719"/>
    <w:rsid w:val="00E2360C"/>
    <w:rsid w:val="00E31C74"/>
    <w:rsid w:val="00E36B2F"/>
    <w:rsid w:val="00E51679"/>
    <w:rsid w:val="00E55EFC"/>
    <w:rsid w:val="00E8053D"/>
    <w:rsid w:val="00EA5D47"/>
    <w:rsid w:val="00EC0043"/>
    <w:rsid w:val="00ED4ADA"/>
    <w:rsid w:val="00ED573B"/>
    <w:rsid w:val="00EE175D"/>
    <w:rsid w:val="00EE7633"/>
    <w:rsid w:val="00F03A6F"/>
    <w:rsid w:val="00F16A50"/>
    <w:rsid w:val="00F23708"/>
    <w:rsid w:val="00F26D51"/>
    <w:rsid w:val="00F53099"/>
    <w:rsid w:val="00F53DBB"/>
    <w:rsid w:val="00F57068"/>
    <w:rsid w:val="00F7700B"/>
    <w:rsid w:val="00FA35B6"/>
    <w:rsid w:val="00FB7346"/>
    <w:rsid w:val="00FD132D"/>
    <w:rsid w:val="00FD5329"/>
    <w:rsid w:val="00FF0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2A69EB"/>
  <w15:docId w15:val="{BEC9BAA3-C562-4D4E-988A-9A8F32C7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1D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A81"/>
  </w:style>
  <w:style w:type="paragraph" w:styleId="Footer">
    <w:name w:val="footer"/>
    <w:basedOn w:val="Normal"/>
    <w:link w:val="FooterChar"/>
    <w:uiPriority w:val="99"/>
    <w:unhideWhenUsed/>
    <w:rsid w:val="00572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A81"/>
  </w:style>
  <w:style w:type="character" w:customStyle="1" w:styleId="Heading1Char">
    <w:name w:val="Heading 1 Char"/>
    <w:basedOn w:val="DefaultParagraphFont"/>
    <w:link w:val="Heading1"/>
    <w:uiPriority w:val="9"/>
    <w:rsid w:val="00B11D5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B11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4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646"/>
    <w:rPr>
      <w:rFonts w:ascii="Segoe UI" w:hAnsi="Segoe UI" w:cs="Segoe UI"/>
      <w:sz w:val="18"/>
      <w:szCs w:val="18"/>
    </w:rPr>
  </w:style>
  <w:style w:type="character" w:styleId="CommentReference">
    <w:name w:val="annotation reference"/>
    <w:basedOn w:val="DefaultParagraphFont"/>
    <w:uiPriority w:val="99"/>
    <w:semiHidden/>
    <w:unhideWhenUsed/>
    <w:rsid w:val="00E51679"/>
    <w:rPr>
      <w:sz w:val="16"/>
      <w:szCs w:val="16"/>
    </w:rPr>
  </w:style>
  <w:style w:type="paragraph" w:styleId="CommentText">
    <w:name w:val="annotation text"/>
    <w:basedOn w:val="Normal"/>
    <w:link w:val="CommentTextChar"/>
    <w:uiPriority w:val="99"/>
    <w:semiHidden/>
    <w:unhideWhenUsed/>
    <w:rsid w:val="00E51679"/>
    <w:pPr>
      <w:spacing w:line="240" w:lineRule="auto"/>
    </w:pPr>
    <w:rPr>
      <w:sz w:val="20"/>
      <w:szCs w:val="20"/>
    </w:rPr>
  </w:style>
  <w:style w:type="character" w:customStyle="1" w:styleId="CommentTextChar">
    <w:name w:val="Comment Text Char"/>
    <w:basedOn w:val="DefaultParagraphFont"/>
    <w:link w:val="CommentText"/>
    <w:uiPriority w:val="99"/>
    <w:semiHidden/>
    <w:rsid w:val="00E51679"/>
    <w:rPr>
      <w:sz w:val="20"/>
      <w:szCs w:val="20"/>
    </w:rPr>
  </w:style>
  <w:style w:type="paragraph" w:styleId="CommentSubject">
    <w:name w:val="annotation subject"/>
    <w:basedOn w:val="CommentText"/>
    <w:next w:val="CommentText"/>
    <w:link w:val="CommentSubjectChar"/>
    <w:uiPriority w:val="99"/>
    <w:semiHidden/>
    <w:unhideWhenUsed/>
    <w:rsid w:val="00E51679"/>
    <w:rPr>
      <w:b/>
      <w:bCs/>
    </w:rPr>
  </w:style>
  <w:style w:type="character" w:customStyle="1" w:styleId="CommentSubjectChar">
    <w:name w:val="Comment Subject Char"/>
    <w:basedOn w:val="CommentTextChar"/>
    <w:link w:val="CommentSubject"/>
    <w:uiPriority w:val="99"/>
    <w:semiHidden/>
    <w:rsid w:val="00E51679"/>
    <w:rPr>
      <w:b/>
      <w:bCs/>
      <w:sz w:val="20"/>
      <w:szCs w:val="20"/>
    </w:rPr>
  </w:style>
  <w:style w:type="paragraph" w:styleId="Revision">
    <w:name w:val="Revision"/>
    <w:hidden/>
    <w:uiPriority w:val="99"/>
    <w:semiHidden/>
    <w:rsid w:val="001A5A4B"/>
    <w:pPr>
      <w:spacing w:after="0" w:line="240" w:lineRule="auto"/>
    </w:pPr>
  </w:style>
  <w:style w:type="paragraph" w:styleId="ListParagraph">
    <w:name w:val="List Paragraph"/>
    <w:basedOn w:val="Normal"/>
    <w:uiPriority w:val="34"/>
    <w:qFormat/>
    <w:rsid w:val="00BE1FC7"/>
    <w:pPr>
      <w:ind w:left="720"/>
      <w:contextualSpacing/>
    </w:pPr>
  </w:style>
  <w:style w:type="character" w:styleId="Hyperlink">
    <w:name w:val="Hyperlink"/>
    <w:basedOn w:val="DefaultParagraphFont"/>
    <w:uiPriority w:val="99"/>
    <w:unhideWhenUsed/>
    <w:rsid w:val="00BE1FC7"/>
    <w:rPr>
      <w:color w:val="0563C1" w:themeColor="hyperlink"/>
      <w:u w:val="single"/>
    </w:rPr>
  </w:style>
  <w:style w:type="paragraph" w:styleId="FootnoteText">
    <w:name w:val="footnote text"/>
    <w:basedOn w:val="Normal"/>
    <w:link w:val="FootnoteTextChar"/>
    <w:uiPriority w:val="99"/>
    <w:semiHidden/>
    <w:unhideWhenUsed/>
    <w:rsid w:val="004762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62B0"/>
    <w:rPr>
      <w:sz w:val="20"/>
      <w:szCs w:val="20"/>
    </w:rPr>
  </w:style>
  <w:style w:type="character" w:styleId="FootnoteReference">
    <w:name w:val="footnote reference"/>
    <w:basedOn w:val="DefaultParagraphFont"/>
    <w:uiPriority w:val="99"/>
    <w:semiHidden/>
    <w:unhideWhenUsed/>
    <w:rsid w:val="004762B0"/>
    <w:rPr>
      <w:vertAlign w:val="superscript"/>
    </w:rPr>
  </w:style>
  <w:style w:type="paragraph" w:customStyle="1" w:styleId="Default">
    <w:name w:val="Default"/>
    <w:rsid w:val="00B54759"/>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BD1556"/>
    <w:pPr>
      <w:spacing w:after="0" w:line="240" w:lineRule="auto"/>
    </w:pPr>
  </w:style>
  <w:style w:type="character" w:customStyle="1" w:styleId="apple-converted-space">
    <w:name w:val="apple-converted-space"/>
    <w:basedOn w:val="DefaultParagraphFont"/>
    <w:rsid w:val="00DE0719"/>
  </w:style>
  <w:style w:type="character" w:customStyle="1" w:styleId="s1">
    <w:name w:val="s1"/>
    <w:basedOn w:val="DefaultParagraphFont"/>
    <w:rsid w:val="00DE0719"/>
  </w:style>
  <w:style w:type="character" w:customStyle="1" w:styleId="markitg1m1owk">
    <w:name w:val="markitg1m1owk"/>
    <w:basedOn w:val="DefaultParagraphFont"/>
    <w:rsid w:val="005C2563"/>
  </w:style>
  <w:style w:type="character" w:styleId="UnresolvedMention">
    <w:name w:val="Unresolved Mention"/>
    <w:basedOn w:val="DefaultParagraphFont"/>
    <w:uiPriority w:val="99"/>
    <w:semiHidden/>
    <w:unhideWhenUsed/>
    <w:rsid w:val="00337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21367">
      <w:bodyDiv w:val="1"/>
      <w:marLeft w:val="0"/>
      <w:marRight w:val="0"/>
      <w:marTop w:val="0"/>
      <w:marBottom w:val="0"/>
      <w:divBdr>
        <w:top w:val="none" w:sz="0" w:space="0" w:color="auto"/>
        <w:left w:val="none" w:sz="0" w:space="0" w:color="auto"/>
        <w:bottom w:val="none" w:sz="0" w:space="0" w:color="auto"/>
        <w:right w:val="none" w:sz="0" w:space="0" w:color="auto"/>
      </w:divBdr>
    </w:div>
    <w:div w:id="226771771">
      <w:bodyDiv w:val="1"/>
      <w:marLeft w:val="0"/>
      <w:marRight w:val="0"/>
      <w:marTop w:val="0"/>
      <w:marBottom w:val="0"/>
      <w:divBdr>
        <w:top w:val="none" w:sz="0" w:space="0" w:color="auto"/>
        <w:left w:val="none" w:sz="0" w:space="0" w:color="auto"/>
        <w:bottom w:val="none" w:sz="0" w:space="0" w:color="auto"/>
        <w:right w:val="none" w:sz="0" w:space="0" w:color="auto"/>
      </w:divBdr>
    </w:div>
    <w:div w:id="819467814">
      <w:bodyDiv w:val="1"/>
      <w:marLeft w:val="0"/>
      <w:marRight w:val="0"/>
      <w:marTop w:val="0"/>
      <w:marBottom w:val="0"/>
      <w:divBdr>
        <w:top w:val="none" w:sz="0" w:space="0" w:color="auto"/>
        <w:left w:val="none" w:sz="0" w:space="0" w:color="auto"/>
        <w:bottom w:val="none" w:sz="0" w:space="0" w:color="auto"/>
        <w:right w:val="none" w:sz="0" w:space="0" w:color="auto"/>
      </w:divBdr>
    </w:div>
    <w:div w:id="1170559728">
      <w:bodyDiv w:val="1"/>
      <w:marLeft w:val="0"/>
      <w:marRight w:val="0"/>
      <w:marTop w:val="0"/>
      <w:marBottom w:val="0"/>
      <w:divBdr>
        <w:top w:val="none" w:sz="0" w:space="0" w:color="auto"/>
        <w:left w:val="none" w:sz="0" w:space="0" w:color="auto"/>
        <w:bottom w:val="none" w:sz="0" w:space="0" w:color="auto"/>
        <w:right w:val="none" w:sz="0" w:space="0" w:color="auto"/>
      </w:divBdr>
    </w:div>
    <w:div w:id="146685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ank.mcquade@bloc-digita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b.free@leicester.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anjum@leicester.ac.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thony.coway@b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3EBFE8B0724944BBA2C883D49B55DE" ma:contentTypeVersion="10" ma:contentTypeDescription="Create a new document." ma:contentTypeScope="" ma:versionID="d9d00b1f1958dfd6772da1b6e7460a2d">
  <xsd:schema xmlns:xsd="http://www.w3.org/2001/XMLSchema" xmlns:xs="http://www.w3.org/2001/XMLSchema" xmlns:p="http://schemas.microsoft.com/office/2006/metadata/properties" xmlns:ns3="113c224b-e424-462c-b657-28a98232456c" targetNamespace="http://schemas.microsoft.com/office/2006/metadata/properties" ma:root="true" ma:fieldsID="547c659cb185a09f2fb451a588b39b0b" ns3:_="">
    <xsd:import namespace="113c224b-e424-462c-b657-28a9823245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c224b-e424-462c-b657-28a982324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F093F-D48A-46B6-AE4B-52D14451E665}">
  <ds:schemaRefs>
    <ds:schemaRef ds:uri="http://schemas.openxmlformats.org/officeDocument/2006/bibliography"/>
  </ds:schemaRefs>
</ds:datastoreItem>
</file>

<file path=customXml/itemProps2.xml><?xml version="1.0" encoding="utf-8"?>
<ds:datastoreItem xmlns:ds="http://schemas.openxmlformats.org/officeDocument/2006/customXml" ds:itemID="{1D89E38A-2559-4971-BFDA-69352DBD94EC}">
  <ds:schemaRefs>
    <ds:schemaRef ds:uri="http://schemas.microsoft.com/sharepoint/v3/contenttype/forms"/>
  </ds:schemaRefs>
</ds:datastoreItem>
</file>

<file path=customXml/itemProps3.xml><?xml version="1.0" encoding="utf-8"?>
<ds:datastoreItem xmlns:ds="http://schemas.openxmlformats.org/officeDocument/2006/customXml" ds:itemID="{CA48496F-A6F8-4DF6-BE7B-890AA5AE64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BFE3D7-5F02-4DB4-B80D-DCEA10B2C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c224b-e424-462c-b657-28a982324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Ratcliffe, Charlotte</dc:creator>
  <cp:lastModifiedBy>White, Karen L.</cp:lastModifiedBy>
  <cp:revision>31</cp:revision>
  <dcterms:created xsi:type="dcterms:W3CDTF">2024-03-12T14:44:00Z</dcterms:created>
  <dcterms:modified xsi:type="dcterms:W3CDTF">2024-05-02T14:39:00Z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0x010100AD3EBFE8B0724944BBA2C883D49B55DE</vt:lpwstr>
  </property>
</Properties>
</file>