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88E6" w14:textId="2AC75951" w:rsidR="004E2B61" w:rsidRDefault="00C677C0" w:rsidP="0039206A">
      <w:pPr>
        <w:pStyle w:val="Title"/>
        <w:rPr>
          <w:rFonts w:eastAsia="Calibri"/>
          <w:lang w:eastAsia="en-GB"/>
        </w:rPr>
      </w:pPr>
      <w:r>
        <w:rPr>
          <w:noProof/>
          <w:lang w:eastAsia="en-GB"/>
        </w:rPr>
        <w:drawing>
          <wp:inline distT="0" distB="0" distL="0" distR="0" wp14:anchorId="0FA690B9" wp14:editId="040ABB7D">
            <wp:extent cx="3140710" cy="858520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A4707" w14:textId="51439FC6" w:rsidR="00C677C0" w:rsidRDefault="00C677C0" w:rsidP="00C677C0">
      <w:pPr>
        <w:rPr>
          <w:lang w:eastAsia="en-GB"/>
        </w:rPr>
      </w:pPr>
    </w:p>
    <w:p w14:paraId="2A554CAB" w14:textId="4C07B9B8" w:rsidR="00C677C0" w:rsidRPr="00C3479A" w:rsidRDefault="00C677C0" w:rsidP="00C677C0">
      <w:pPr>
        <w:rPr>
          <w:b/>
          <w:sz w:val="28"/>
        </w:rPr>
      </w:pPr>
      <w:r w:rsidRPr="00C3479A">
        <w:rPr>
          <w:b/>
          <w:sz w:val="28"/>
        </w:rPr>
        <w:t>GTA Studentship for September 2024 entry</w:t>
      </w:r>
    </w:p>
    <w:p w14:paraId="5F6C9684" w14:textId="77777777" w:rsidR="00C677C0" w:rsidRPr="00C677C0" w:rsidRDefault="00C677C0" w:rsidP="00C677C0">
      <w:pPr>
        <w:rPr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C677C0" w:rsidRPr="0039206A" w14:paraId="2C461A2D" w14:textId="77777777" w:rsidTr="00C44BC1">
        <w:tc>
          <w:tcPr>
            <w:tcW w:w="3227" w:type="dxa"/>
            <w:shd w:val="clear" w:color="auto" w:fill="F2F2F2" w:themeFill="background1" w:themeFillShade="F2"/>
          </w:tcPr>
          <w:p w14:paraId="128876DF" w14:textId="77777777" w:rsidR="00C677C0" w:rsidRPr="0039206A" w:rsidRDefault="00C677C0" w:rsidP="00C44BC1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Scheme:</w:t>
            </w:r>
          </w:p>
        </w:tc>
        <w:tc>
          <w:tcPr>
            <w:tcW w:w="5807" w:type="dxa"/>
          </w:tcPr>
          <w:p w14:paraId="18450E66" w14:textId="77777777" w:rsidR="00C677C0" w:rsidRPr="0039206A" w:rsidRDefault="00C677C0" w:rsidP="00C44BC1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 of Chemistry Graduate Teaching Assistant (2024 Entry)</w:t>
            </w:r>
          </w:p>
        </w:tc>
      </w:tr>
    </w:tbl>
    <w:p w14:paraId="32624229" w14:textId="77777777" w:rsidR="00487D73" w:rsidRDefault="00487D73" w:rsidP="00487D73">
      <w:pPr>
        <w:jc w:val="left"/>
        <w:rPr>
          <w:rFonts w:cs="Arial"/>
          <w:sz w:val="32"/>
          <w:szCs w:val="32"/>
        </w:rPr>
      </w:pPr>
    </w:p>
    <w:p w14:paraId="505228F3" w14:textId="497F9329" w:rsidR="0039206A" w:rsidRPr="003726B3" w:rsidRDefault="003726B3" w:rsidP="0039206A">
      <w:pPr>
        <w:spacing w:line="240" w:lineRule="auto"/>
        <w:jc w:val="left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  <w:r w:rsidRPr="003726B3">
        <w:rPr>
          <w:rFonts w:ascii="Calibri" w:eastAsia="Calibri" w:hAnsi="Calibri" w:cs="Calibri"/>
          <w:b/>
          <w:bCs/>
          <w:color w:val="000000"/>
          <w:sz w:val="28"/>
          <w:szCs w:val="28"/>
          <w:lang w:eastAsia="en-GB"/>
        </w:rPr>
        <w:t>Mechanochemical synthesis for sustainable chemical manufacturing</w:t>
      </w:r>
    </w:p>
    <w:p w14:paraId="7420EEBF" w14:textId="77777777" w:rsidR="00487D73" w:rsidRPr="0039206A" w:rsidRDefault="00487D73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513FDF" w:rsidRPr="0039206A" w14:paraId="6D6EFA90" w14:textId="77777777" w:rsidTr="002144D4">
        <w:tc>
          <w:tcPr>
            <w:tcW w:w="3227" w:type="dxa"/>
            <w:shd w:val="clear" w:color="auto" w:fill="F2F2F2" w:themeFill="background1" w:themeFillShade="F2"/>
          </w:tcPr>
          <w:p w14:paraId="3FEC69F6" w14:textId="77777777" w:rsidR="00513FDF" w:rsidRPr="0039206A" w:rsidRDefault="00513FDF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First Supervisor</w:t>
            </w:r>
          </w:p>
        </w:tc>
        <w:tc>
          <w:tcPr>
            <w:tcW w:w="5807" w:type="dxa"/>
          </w:tcPr>
          <w:p w14:paraId="6BA9D576" w14:textId="22694809" w:rsidR="00513FDF" w:rsidRPr="0039206A" w:rsidRDefault="003726B3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t xml:space="preserve">Dr Fabrizio </w:t>
            </w:r>
            <w:proofErr w:type="spellStart"/>
            <w:r>
              <w:t>Ortu</w:t>
            </w:r>
            <w:proofErr w:type="spellEnd"/>
          </w:p>
        </w:tc>
      </w:tr>
      <w:tr w:rsidR="00513FDF" w:rsidRPr="0039206A" w14:paraId="223191A1" w14:textId="77777777" w:rsidTr="002144D4">
        <w:tc>
          <w:tcPr>
            <w:tcW w:w="3227" w:type="dxa"/>
            <w:shd w:val="clear" w:color="auto" w:fill="F2F2F2" w:themeFill="background1" w:themeFillShade="F2"/>
          </w:tcPr>
          <w:p w14:paraId="558F5954" w14:textId="0F11A3EB" w:rsidR="00513FDF" w:rsidRPr="0039206A" w:rsidRDefault="00513FDF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  <w:r w:rsidR="00436BA7">
              <w:rPr>
                <w:rFonts w:ascii="Calibri" w:eastAsia="Calibri" w:hAnsi="Calibri" w:cs="Calibri"/>
                <w:b/>
                <w:color w:val="000000"/>
                <w:lang w:eastAsia="en-GB"/>
              </w:rPr>
              <w:t>/Institute</w:t>
            </w:r>
          </w:p>
        </w:tc>
        <w:tc>
          <w:tcPr>
            <w:tcW w:w="5807" w:type="dxa"/>
          </w:tcPr>
          <w:p w14:paraId="7762BE75" w14:textId="6B3E425A" w:rsidR="00513FDF" w:rsidRPr="0039206A" w:rsidRDefault="00C0366F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Chemistry</w:t>
            </w:r>
          </w:p>
        </w:tc>
      </w:tr>
      <w:tr w:rsidR="00C3479A" w:rsidRPr="0039206A" w14:paraId="72E5DEA8" w14:textId="77777777" w:rsidTr="00D23816">
        <w:tc>
          <w:tcPr>
            <w:tcW w:w="3227" w:type="dxa"/>
            <w:shd w:val="clear" w:color="auto" w:fill="F2F2F2" w:themeFill="background1" w:themeFillShade="F2"/>
          </w:tcPr>
          <w:p w14:paraId="62ACA288" w14:textId="77777777" w:rsidR="00C3479A" w:rsidRPr="0039206A" w:rsidRDefault="00C3479A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5807" w:type="dxa"/>
          </w:tcPr>
          <w:p w14:paraId="2D6E1344" w14:textId="31A858C2" w:rsidR="00C3479A" w:rsidRPr="0039206A" w:rsidRDefault="00B651EC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hyperlink r:id="rId9" w:history="1">
              <w:r w:rsidR="00C3479A" w:rsidRPr="00E81866">
                <w:rPr>
                  <w:rStyle w:val="Hyperlink"/>
                </w:rPr>
                <w:t>fabrizio.ortu@leicester.ac.uk</w:t>
              </w:r>
            </w:hyperlink>
          </w:p>
        </w:tc>
      </w:tr>
    </w:tbl>
    <w:p w14:paraId="779BD3C1" w14:textId="77777777" w:rsidR="00513FDF" w:rsidRPr="0039206A" w:rsidRDefault="00513FDF" w:rsidP="00513FDF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513FDF" w:rsidRPr="0039206A" w14:paraId="475920D8" w14:textId="77777777" w:rsidTr="002144D4">
        <w:tc>
          <w:tcPr>
            <w:tcW w:w="3256" w:type="dxa"/>
            <w:shd w:val="clear" w:color="auto" w:fill="F2F2F2" w:themeFill="background1" w:themeFillShade="F2"/>
          </w:tcPr>
          <w:p w14:paraId="301795B7" w14:textId="77777777" w:rsidR="00513FDF" w:rsidRPr="0039206A" w:rsidRDefault="00513FDF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Second Supervisor</w:t>
            </w:r>
          </w:p>
        </w:tc>
        <w:tc>
          <w:tcPr>
            <w:tcW w:w="5778" w:type="dxa"/>
          </w:tcPr>
          <w:p w14:paraId="13D7580A" w14:textId="3AE828D1" w:rsidR="00513FDF" w:rsidRPr="0039206A" w:rsidRDefault="003726B3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t>Dr Qun Cao</w:t>
            </w:r>
          </w:p>
        </w:tc>
      </w:tr>
      <w:tr w:rsidR="00513FDF" w:rsidRPr="0039206A" w14:paraId="78D6075D" w14:textId="77777777" w:rsidTr="002144D4">
        <w:tc>
          <w:tcPr>
            <w:tcW w:w="3256" w:type="dxa"/>
            <w:shd w:val="clear" w:color="auto" w:fill="F2F2F2" w:themeFill="background1" w:themeFillShade="F2"/>
          </w:tcPr>
          <w:p w14:paraId="414DD490" w14:textId="77777777" w:rsidR="00513FDF" w:rsidRPr="0039206A" w:rsidRDefault="00513FDF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778" w:type="dxa"/>
          </w:tcPr>
          <w:p w14:paraId="61E066D6" w14:textId="6A23857B" w:rsidR="00513FDF" w:rsidRPr="0039206A" w:rsidRDefault="003726B3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Chemistry</w:t>
            </w:r>
          </w:p>
        </w:tc>
      </w:tr>
      <w:tr w:rsidR="00C3479A" w:rsidRPr="0039206A" w14:paraId="671C2736" w14:textId="77777777" w:rsidTr="004526FB">
        <w:tc>
          <w:tcPr>
            <w:tcW w:w="3256" w:type="dxa"/>
            <w:shd w:val="clear" w:color="auto" w:fill="F2F2F2" w:themeFill="background1" w:themeFillShade="F2"/>
          </w:tcPr>
          <w:p w14:paraId="45E58301" w14:textId="77777777" w:rsidR="00C3479A" w:rsidRPr="0039206A" w:rsidRDefault="00C3479A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5778" w:type="dxa"/>
          </w:tcPr>
          <w:p w14:paraId="73B7A404" w14:textId="29FEFF36" w:rsidR="00C3479A" w:rsidRPr="0039206A" w:rsidRDefault="00B651EC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hyperlink r:id="rId10" w:history="1">
              <w:r w:rsidR="00C3479A" w:rsidRPr="00E81866">
                <w:rPr>
                  <w:rStyle w:val="Hyperlink"/>
                </w:rPr>
                <w:t>qc52@leicester.ac.uk</w:t>
              </w:r>
            </w:hyperlink>
          </w:p>
        </w:tc>
      </w:tr>
    </w:tbl>
    <w:p w14:paraId="04EEF7E7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p w14:paraId="1844ABC1" w14:textId="77777777" w:rsidR="00436BA7" w:rsidRPr="0039206A" w:rsidRDefault="00436BA7" w:rsidP="0039206A">
      <w:pPr>
        <w:spacing w:line="240" w:lineRule="auto"/>
        <w:jc w:val="left"/>
        <w:rPr>
          <w:rFonts w:ascii="Calibri" w:eastAsia="Calibri" w:hAnsi="Calibri" w:cs="Calibri"/>
          <w:b/>
          <w:i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513FDF" w:rsidRPr="0039206A" w14:paraId="5C7F2245" w14:textId="77777777" w:rsidTr="00487D73">
        <w:trPr>
          <w:trHeight w:val="472"/>
        </w:trPr>
        <w:tc>
          <w:tcPr>
            <w:tcW w:w="1980" w:type="dxa"/>
            <w:shd w:val="clear" w:color="auto" w:fill="F2F2F2" w:themeFill="background1" w:themeFillShade="F2"/>
          </w:tcPr>
          <w:p w14:paraId="12B7B6F2" w14:textId="24AE1A6C" w:rsidR="00513FDF" w:rsidRPr="0039206A" w:rsidRDefault="00513FDF" w:rsidP="00513FDF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Title</w:t>
            </w:r>
          </w:p>
        </w:tc>
        <w:tc>
          <w:tcPr>
            <w:tcW w:w="7036" w:type="dxa"/>
            <w:gridSpan w:val="2"/>
          </w:tcPr>
          <w:p w14:paraId="078194A1" w14:textId="77777777" w:rsidR="003726B3" w:rsidRPr="003726B3" w:rsidRDefault="003726B3" w:rsidP="003726B3">
            <w:pPr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726B3">
              <w:rPr>
                <w:rFonts w:ascii="Calibri" w:eastAsia="Calibri" w:hAnsi="Calibri" w:cs="Calibri"/>
                <w:color w:val="000000"/>
                <w:lang w:eastAsia="en-GB"/>
              </w:rPr>
              <w:t>Mechanochemical synthesis for sustainable chemical manufacturing</w:t>
            </w:r>
          </w:p>
          <w:p w14:paraId="2CF20A3A" w14:textId="601101DE" w:rsidR="00513FDF" w:rsidRPr="00C0366F" w:rsidRDefault="00513FDF" w:rsidP="00C0366F">
            <w:pPr>
              <w:spacing w:after="8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726B3" w:rsidRPr="0039206A" w14:paraId="0BA24187" w14:textId="77777777" w:rsidTr="004E2B61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4528AAF" w14:textId="77777777" w:rsidR="003726B3" w:rsidRPr="0039206A" w:rsidRDefault="003726B3" w:rsidP="003726B3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D9F1857" w14:textId="77777777" w:rsidR="003726B3" w:rsidRPr="0039206A" w:rsidRDefault="003726B3" w:rsidP="003726B3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1.</w:t>
            </w:r>
          </w:p>
        </w:tc>
        <w:tc>
          <w:tcPr>
            <w:tcW w:w="6611" w:type="dxa"/>
          </w:tcPr>
          <w:p w14:paraId="1B75A75C" w14:textId="610FB5E0" w:rsidR="003726B3" w:rsidRPr="007F2C76" w:rsidRDefault="003726B3" w:rsidP="003726B3">
            <w:pPr>
              <w:spacing w:after="160"/>
              <w:jc w:val="left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Solvent-free methods applied to chemical synthesis</w:t>
            </w:r>
          </w:p>
        </w:tc>
      </w:tr>
      <w:tr w:rsidR="003726B3" w:rsidRPr="0039206A" w14:paraId="386423AB" w14:textId="77777777" w:rsidTr="004E2B61">
        <w:tc>
          <w:tcPr>
            <w:tcW w:w="1980" w:type="dxa"/>
            <w:vMerge/>
            <w:shd w:val="clear" w:color="auto" w:fill="F2F2F2" w:themeFill="background1" w:themeFillShade="F2"/>
          </w:tcPr>
          <w:p w14:paraId="6AB887FF" w14:textId="77777777" w:rsidR="003726B3" w:rsidRPr="0039206A" w:rsidRDefault="003726B3" w:rsidP="003726B3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4462511" w14:textId="77777777" w:rsidR="003726B3" w:rsidRPr="0039206A" w:rsidRDefault="003726B3" w:rsidP="003726B3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2.</w:t>
            </w:r>
          </w:p>
        </w:tc>
        <w:tc>
          <w:tcPr>
            <w:tcW w:w="6611" w:type="dxa"/>
          </w:tcPr>
          <w:p w14:paraId="5208D870" w14:textId="390BFD2B" w:rsidR="003726B3" w:rsidRPr="007F2C76" w:rsidRDefault="003726B3" w:rsidP="003726B3">
            <w:pPr>
              <w:spacing w:after="160"/>
              <w:jc w:val="left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Earth-abundant metals as alternatives to expensive critical materials</w:t>
            </w:r>
          </w:p>
        </w:tc>
      </w:tr>
      <w:tr w:rsidR="003726B3" w:rsidRPr="0039206A" w14:paraId="55C3CAE0" w14:textId="77777777" w:rsidTr="004E2B61">
        <w:tc>
          <w:tcPr>
            <w:tcW w:w="1980" w:type="dxa"/>
            <w:vMerge/>
            <w:shd w:val="clear" w:color="auto" w:fill="F2F2F2" w:themeFill="background1" w:themeFillShade="F2"/>
          </w:tcPr>
          <w:p w14:paraId="74B92EEF" w14:textId="77777777" w:rsidR="003726B3" w:rsidRPr="0039206A" w:rsidRDefault="003726B3" w:rsidP="003726B3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F4A8287" w14:textId="77777777" w:rsidR="003726B3" w:rsidRPr="0039206A" w:rsidRDefault="003726B3" w:rsidP="003726B3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3.</w:t>
            </w:r>
          </w:p>
        </w:tc>
        <w:tc>
          <w:tcPr>
            <w:tcW w:w="6611" w:type="dxa"/>
          </w:tcPr>
          <w:p w14:paraId="687E710C" w14:textId="35362763" w:rsidR="003726B3" w:rsidRPr="0039206A" w:rsidRDefault="003726B3" w:rsidP="003726B3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Reactivity with strategic industrial feedstocks – H</w:t>
            </w:r>
            <w:r w:rsidRPr="00CC0FBA">
              <w:rPr>
                <w:rFonts w:ascii="Calibri" w:eastAsia="Calibri" w:hAnsi="Calibri" w:cs="Calibri"/>
                <w:color w:val="000000"/>
                <w:vertAlign w:val="subscript"/>
                <w:lang w:eastAsia="en-GB"/>
              </w:rPr>
              <w:t>2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, CO, CO</w:t>
            </w:r>
            <w:r w:rsidRPr="00CC0FBA">
              <w:rPr>
                <w:rFonts w:ascii="Calibri" w:eastAsia="Calibri" w:hAnsi="Calibri" w:cs="Calibri"/>
                <w:color w:val="000000"/>
                <w:vertAlign w:val="subscript"/>
                <w:lang w:eastAsia="en-GB"/>
              </w:rPr>
              <w:t>2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and N</w:t>
            </w:r>
            <w:r w:rsidRPr="00CC0FBA">
              <w:rPr>
                <w:rFonts w:ascii="Calibri" w:eastAsia="Calibri" w:hAnsi="Calibri" w:cs="Calibri"/>
                <w:color w:val="000000"/>
                <w:vertAlign w:val="subscript"/>
                <w:lang w:eastAsia="en-GB"/>
              </w:rPr>
              <w:t>2</w:t>
            </w:r>
          </w:p>
        </w:tc>
      </w:tr>
    </w:tbl>
    <w:p w14:paraId="505F5262" w14:textId="73E85D7A" w:rsidR="00F710E7" w:rsidRDefault="00F710E7"/>
    <w:p w14:paraId="12EC115F" w14:textId="77777777" w:rsidR="00C0366F" w:rsidRDefault="00C0366F"/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436BA7" w:rsidRPr="0039206A" w14:paraId="367DC22D" w14:textId="77777777" w:rsidTr="00821447">
        <w:tc>
          <w:tcPr>
            <w:tcW w:w="9034" w:type="dxa"/>
            <w:shd w:val="clear" w:color="auto" w:fill="F2F2F2" w:themeFill="background1" w:themeFillShade="F2"/>
          </w:tcPr>
          <w:p w14:paraId="2716F33A" w14:textId="1947236B" w:rsidR="00436BA7" w:rsidRDefault="00436BA7" w:rsidP="00821447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 xml:space="preserve">Project </w:t>
            </w:r>
            <w:r w:rsidR="00487D73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 xml:space="preserve">ummary </w:t>
            </w:r>
          </w:p>
        </w:tc>
      </w:tr>
      <w:tr w:rsidR="003726B3" w:rsidRPr="0039206A" w14:paraId="6D119291" w14:textId="77777777" w:rsidTr="00821447">
        <w:tc>
          <w:tcPr>
            <w:tcW w:w="9034" w:type="dxa"/>
            <w:shd w:val="clear" w:color="auto" w:fill="auto"/>
          </w:tcPr>
          <w:p w14:paraId="28CFDA13" w14:textId="77777777" w:rsidR="003726B3" w:rsidRPr="00DD0EC0" w:rsidRDefault="003726B3" w:rsidP="003726B3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DD0EC0">
              <w:rPr>
                <w:b/>
                <w:i/>
                <w:iCs/>
              </w:rPr>
              <w:t>Background</w:t>
            </w:r>
          </w:p>
          <w:p w14:paraId="48EDD7B4" w14:textId="77777777" w:rsidR="003726B3" w:rsidRDefault="003726B3" w:rsidP="003726B3">
            <w:pPr>
              <w:spacing w:after="16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12381E">
              <w:rPr>
                <w:rFonts w:ascii="Calibri" w:eastAsia="Calibri" w:hAnsi="Calibri" w:cs="Calibri"/>
                <w:color w:val="000000"/>
                <w:lang w:eastAsia="en-GB"/>
              </w:rPr>
              <w:t xml:space="preserve">There is an urgent need to break our reliance on precious metals (e.g. Pd, Pt) in the chemical industry owing to their scarce availability, high costs and sustainability concerns.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AE alkaline earth metals are very environmentally benign and cheap (</w:t>
            </w:r>
            <w:r w:rsidRPr="009B41E5">
              <w:rPr>
                <w:rFonts w:ascii="Calibri" w:eastAsia="Calibri" w:hAnsi="Calibri" w:cs="Calibri"/>
                <w:color w:val="000000"/>
                <w:lang w:eastAsia="en-GB"/>
              </w:rPr>
              <w:t xml:space="preserve">Mg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£</w:t>
            </w:r>
            <w:r w:rsidRPr="009B41E5">
              <w:rPr>
                <w:rFonts w:ascii="Calibri" w:eastAsia="Calibri" w:hAnsi="Calibri" w:cs="Calibri"/>
                <w:color w:val="000000"/>
                <w:lang w:eastAsia="en-GB"/>
              </w:rPr>
              <w:t xml:space="preserve">2/kg, Ca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£</w:t>
            </w:r>
            <w:r w:rsidRPr="009B41E5">
              <w:rPr>
                <w:rFonts w:ascii="Calibri" w:eastAsia="Calibri" w:hAnsi="Calibri" w:cs="Calibri"/>
                <w:color w:val="000000"/>
                <w:lang w:eastAsia="en-GB"/>
              </w:rPr>
              <w:t xml:space="preserve">2/kg, Ba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£</w:t>
            </w:r>
            <w:r w:rsidRPr="009B41E5">
              <w:rPr>
                <w:rFonts w:ascii="Calibri" w:eastAsia="Calibri" w:hAnsi="Calibri" w:cs="Calibri"/>
                <w:color w:val="000000"/>
                <w:lang w:eastAsia="en-GB"/>
              </w:rPr>
              <w:t>20-50/kg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); crucially, low-valent AE </w:t>
            </w:r>
            <w:r w:rsidRPr="0012381E">
              <w:rPr>
                <w:rFonts w:ascii="Calibri" w:eastAsia="Calibri" w:hAnsi="Calibri" w:cs="Calibri"/>
                <w:color w:val="000000"/>
                <w:lang w:eastAsia="en-GB"/>
              </w:rPr>
              <w:t>metals possess physicochemical properties suitable to replace precious metals, modernise and improve efficiency in the chemical industry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, as</w:t>
            </w:r>
            <w:r w:rsidRPr="0012381E">
              <w:rPr>
                <w:rFonts w:ascii="Calibri" w:eastAsia="Calibri" w:hAnsi="Calibri" w:cs="Calibri"/>
                <w:color w:val="000000"/>
                <w:lang w:eastAsia="en-GB"/>
              </w:rPr>
              <w:t xml:space="preserve"> they have already shown great potential in the activation of small molecules of great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relevance for chemical engineering applications</w:t>
            </w:r>
            <w:r w:rsidRPr="0012381E">
              <w:rPr>
                <w:rFonts w:ascii="Calibri" w:eastAsia="Calibri" w:hAnsi="Calibri" w:cs="Calibri"/>
                <w:color w:val="000000"/>
                <w:lang w:eastAsia="en-GB"/>
              </w:rPr>
              <w:t xml:space="preserve"> (</w:t>
            </w:r>
            <w:r w:rsidRPr="00230742">
              <w:rPr>
                <w:rFonts w:ascii="Calibri" w:eastAsia="Calibri" w:hAnsi="Calibri" w:cs="Calibri"/>
                <w:i/>
                <w:iCs/>
                <w:color w:val="000000"/>
                <w:lang w:eastAsia="en-GB"/>
              </w:rPr>
              <w:t>e.g.</w:t>
            </w:r>
            <w:r w:rsidRPr="0012381E">
              <w:rPr>
                <w:rFonts w:ascii="Calibri" w:eastAsia="Calibri" w:hAnsi="Calibri" w:cs="Calibri"/>
                <w:color w:val="000000"/>
                <w:lang w:eastAsia="en-GB"/>
              </w:rPr>
              <w:t xml:space="preserve"> N</w:t>
            </w:r>
            <w:r w:rsidRPr="0012381E">
              <w:rPr>
                <w:rFonts w:ascii="Calibri" w:eastAsia="Calibri" w:hAnsi="Calibri" w:cs="Calibri"/>
                <w:color w:val="000000"/>
                <w:vertAlign w:val="subscript"/>
                <w:lang w:eastAsia="en-GB"/>
              </w:rPr>
              <w:t>2</w:t>
            </w:r>
            <w:r w:rsidRPr="0012381E">
              <w:rPr>
                <w:rFonts w:ascii="Calibri" w:eastAsia="Calibri" w:hAnsi="Calibri" w:cs="Calibri"/>
                <w:color w:val="000000"/>
                <w:lang w:eastAsia="en-GB"/>
              </w:rPr>
              <w:t>, Haber-Bosch; CO/H</w:t>
            </w:r>
            <w:r w:rsidRPr="0012381E">
              <w:rPr>
                <w:rFonts w:ascii="Calibri" w:eastAsia="Calibri" w:hAnsi="Calibri" w:cs="Calibri"/>
                <w:color w:val="000000"/>
                <w:vertAlign w:val="subscript"/>
                <w:lang w:eastAsia="en-GB"/>
              </w:rPr>
              <w:t>2</w:t>
            </w:r>
            <w:r w:rsidRPr="0012381E">
              <w:rPr>
                <w:rFonts w:ascii="Calibri" w:eastAsia="Calibri" w:hAnsi="Calibri" w:cs="Calibri"/>
                <w:color w:val="000000"/>
                <w:lang w:eastAsia="en-GB"/>
              </w:rPr>
              <w:t>, Fischer-</w:t>
            </w:r>
            <w:proofErr w:type="spellStart"/>
            <w:r w:rsidRPr="0012381E">
              <w:rPr>
                <w:rFonts w:ascii="Calibri" w:eastAsia="Calibri" w:hAnsi="Calibri" w:cs="Calibri"/>
                <w:color w:val="000000"/>
                <w:lang w:eastAsia="en-GB"/>
              </w:rPr>
              <w:t>Tropsch</w:t>
            </w:r>
            <w:proofErr w:type="spellEnd"/>
            <w:r w:rsidRPr="0012381E">
              <w:rPr>
                <w:rFonts w:ascii="Calibri" w:eastAsia="Calibri" w:hAnsi="Calibri" w:cs="Calibri"/>
                <w:color w:val="000000"/>
                <w:lang w:eastAsia="en-GB"/>
              </w:rPr>
              <w:t xml:space="preserve">). Despite their great promise, their applications have been blocked by the challenging preparation of low-valent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A</w:t>
            </w:r>
            <w:r w:rsidRPr="0012381E">
              <w:rPr>
                <w:rFonts w:ascii="Calibri" w:eastAsia="Calibri" w:hAnsi="Calibri" w:cs="Calibri"/>
                <w:color w:val="000000"/>
                <w:lang w:eastAsia="en-GB"/>
              </w:rPr>
              <w:t xml:space="preserve">Es. </w:t>
            </w:r>
          </w:p>
          <w:p w14:paraId="6778F532" w14:textId="77777777" w:rsidR="003726B3" w:rsidRPr="00DD0EC0" w:rsidRDefault="003726B3" w:rsidP="003726B3">
            <w:pPr>
              <w:spacing w:after="160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en-GB"/>
              </w:rPr>
              <w:t>The Project</w:t>
            </w:r>
          </w:p>
          <w:p w14:paraId="26637314" w14:textId="77777777" w:rsidR="003726B3" w:rsidRDefault="003726B3" w:rsidP="003726B3">
            <w:pPr>
              <w:spacing w:after="160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This project aims to address key issues which threaten the long-term sustainability of chemical engineering and manufacturing. The PhD candidate</w:t>
            </w:r>
            <w:r w:rsidRPr="0012381E">
              <w:rPr>
                <w:rFonts w:ascii="Calibri" w:eastAsia="Calibri" w:hAnsi="Calibri" w:cs="Calibri"/>
                <w:color w:val="000000"/>
                <w:lang w:eastAsia="en-GB"/>
              </w:rPr>
              <w:t xml:space="preserve"> will deliver the first facile synthesis of low-valent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A</w:t>
            </w:r>
            <w:r w:rsidRPr="0012381E">
              <w:rPr>
                <w:rFonts w:ascii="Calibri" w:eastAsia="Calibri" w:hAnsi="Calibri" w:cs="Calibri"/>
                <w:color w:val="000000"/>
                <w:lang w:eastAsia="en-GB"/>
              </w:rPr>
              <w:t xml:space="preserve">E </w:t>
            </w:r>
            <w:proofErr w:type="spellStart"/>
            <w:r w:rsidRPr="0012381E">
              <w:rPr>
                <w:rFonts w:ascii="Calibri" w:eastAsia="Calibri" w:hAnsi="Calibri" w:cs="Calibri"/>
                <w:color w:val="000000"/>
                <w:lang w:eastAsia="en-GB"/>
              </w:rPr>
              <w:t>electrides</w:t>
            </w:r>
            <w:proofErr w:type="spellEnd"/>
            <w:r w:rsidRPr="0012381E">
              <w:rPr>
                <w:rFonts w:ascii="Calibri" w:eastAsia="Calibri" w:hAnsi="Calibri" w:cs="Calibri"/>
                <w:color w:val="000000"/>
                <w:lang w:eastAsia="en-GB"/>
              </w:rPr>
              <w:t xml:space="preserve"> (i.e. materials where electrons are delocalised and not associated with well-defined sites/atoms) and unlock their application as earth-abundant alternatives to precious metals </w:t>
            </w:r>
            <w:r w:rsidRPr="0012381E">
              <w:rPr>
                <w:rFonts w:ascii="Calibri" w:eastAsia="Calibri" w:hAnsi="Calibri" w:cs="Calibri"/>
                <w:color w:val="000000"/>
                <w:lang w:eastAsia="en-GB"/>
              </w:rPr>
              <w:lastRenderedPageBreak/>
              <w:t xml:space="preserve">that will transform the chemical industry.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The work will be based on the</w:t>
            </w:r>
            <w:r w:rsidRPr="0012381E">
              <w:rPr>
                <w:rFonts w:ascii="Calibri" w:eastAsia="Calibri" w:hAnsi="Calibri" w:cs="Calibri"/>
                <w:color w:val="000000"/>
                <w:lang w:eastAsia="en-GB"/>
              </w:rPr>
              <w:t xml:space="preserve"> innovative use of mechanical forces (i.e. mechanochemistry)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developed by the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en-GB"/>
              </w:rPr>
              <w:t>Ortu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Group, in which we have shown that simple AE amide precursors (e.g. [Ca{N(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en-GB"/>
              </w:rPr>
              <w:t>Mes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en-GB"/>
              </w:rPr>
              <w:t>)(SiMe</w:t>
            </w:r>
            <w:r w:rsidRPr="00074568">
              <w:rPr>
                <w:rFonts w:ascii="Calibri" w:eastAsia="Calibri" w:hAnsi="Calibri" w:cs="Calibri"/>
                <w:color w:val="000000"/>
                <w:vertAlign w:val="subscript"/>
                <w:lang w:eastAsia="en-GB"/>
              </w:rPr>
              <w:t>3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)}</w:t>
            </w:r>
            <w:r w:rsidRPr="00074568">
              <w:rPr>
                <w:rFonts w:ascii="Calibri" w:eastAsia="Calibri" w:hAnsi="Calibri" w:cs="Calibri"/>
                <w:color w:val="000000"/>
                <w:vertAlign w:val="subscript"/>
                <w:lang w:eastAsia="en-GB"/>
              </w:rPr>
              <w:t>3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K] can be converted into highly reactive AE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en-GB"/>
              </w:rPr>
              <w:t>electrides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(</w:t>
            </w:r>
            <w:r w:rsidRPr="00074568">
              <w:rPr>
                <w:rFonts w:ascii="Times New Roman" w:eastAsia="Calibri" w:hAnsi="Times New Roman" w:cs="Times New Roman"/>
                <w:b/>
                <w:bCs/>
                <w:color w:val="000000"/>
                <w:lang w:eastAsia="en-GB"/>
              </w:rPr>
              <w:t>I</w:t>
            </w:r>
            <w:r w:rsidRPr="00074568">
              <w:rPr>
                <w:rFonts w:eastAsia="Calibri" w:cstheme="minorHAnsi"/>
                <w:color w:val="000000"/>
                <w:lang w:eastAsia="en-GB"/>
              </w:rPr>
              <w:t>, Figure 1)</w:t>
            </w:r>
            <w:r>
              <w:rPr>
                <w:rFonts w:eastAsia="Calibri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Calibri" w:cstheme="minorHAnsi"/>
                <w:i/>
                <w:iCs/>
                <w:color w:val="000000"/>
                <w:lang w:eastAsia="en-GB"/>
              </w:rPr>
              <w:t>via</w:t>
            </w:r>
            <w:r>
              <w:rPr>
                <w:rFonts w:eastAsia="Calibri" w:cstheme="minorHAnsi"/>
                <w:color w:val="000000"/>
                <w:lang w:eastAsia="en-GB"/>
              </w:rPr>
              <w:t xml:space="preserve"> quick solvent-free synthesis with minimal manipulations; these species are able to perform facile C-H activation chemistry and pyridine coupling (</w:t>
            </w:r>
            <w:r w:rsidRPr="00E9728F">
              <w:rPr>
                <w:rFonts w:eastAsia="Calibri" w:cstheme="minorHAnsi"/>
                <w:color w:val="000000"/>
                <w:u w:val="single"/>
                <w:lang w:eastAsia="en-GB"/>
              </w:rPr>
              <w:t xml:space="preserve">work currently under consideration with </w:t>
            </w:r>
            <w:r w:rsidRPr="00E9728F">
              <w:rPr>
                <w:rFonts w:eastAsia="Calibri" w:cstheme="minorHAnsi"/>
                <w:i/>
                <w:iCs/>
                <w:color w:val="000000"/>
                <w:u w:val="single"/>
                <w:lang w:eastAsia="en-GB"/>
              </w:rPr>
              <w:t>Nature Communications</w:t>
            </w:r>
            <w:r>
              <w:rPr>
                <w:rFonts w:eastAsia="Calibri" w:cstheme="minorHAnsi"/>
                <w:color w:val="000000"/>
                <w:lang w:eastAsia="en-GB"/>
              </w:rPr>
              <w:t xml:space="preserve">). Crucially,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our mechanochemical methods can significantly reduce the use of hydrocarbon solvents and deliver quick and scalable multi-gram synthesis under very mild conditions. </w:t>
            </w:r>
            <w:r>
              <w:rPr>
                <w:rFonts w:eastAsia="Calibri" w:cstheme="minorHAnsi"/>
                <w:color w:val="000000"/>
                <w:lang w:eastAsia="en-GB"/>
              </w:rPr>
              <w:t xml:space="preserve">The PhD candidate will be to build on these exciting preliminary results by developing new AE </w:t>
            </w:r>
            <w:proofErr w:type="spellStart"/>
            <w:r>
              <w:rPr>
                <w:rFonts w:eastAsia="Calibri" w:cstheme="minorHAnsi"/>
                <w:color w:val="000000"/>
                <w:lang w:eastAsia="en-GB"/>
              </w:rPr>
              <w:t>electrides</w:t>
            </w:r>
            <w:proofErr w:type="spellEnd"/>
            <w:r>
              <w:rPr>
                <w:rFonts w:eastAsia="Calibri" w:cstheme="minorHAnsi"/>
                <w:color w:val="000000"/>
                <w:lang w:eastAsia="en-GB"/>
              </w:rPr>
              <w:t xml:space="preserve"> and targeting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strategic reactions for the chemical industry and fine chemical production (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eastAsia="en-GB"/>
              </w:rPr>
              <w:t xml:space="preserve">e.g.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Fischer-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en-GB"/>
              </w:rPr>
              <w:t>Tropsch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, Haber-Bosch, C-C coupling). </w:t>
            </w:r>
          </w:p>
          <w:p w14:paraId="5042A007" w14:textId="77777777" w:rsidR="003726B3" w:rsidRDefault="003726B3" w:rsidP="003726B3">
            <w:pPr>
              <w:spacing w:after="160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AE </w:t>
            </w:r>
            <w:proofErr w:type="spellStart"/>
            <w:r w:rsidRPr="00E9728F">
              <w:rPr>
                <w:rFonts w:ascii="Calibri" w:eastAsia="Calibri" w:hAnsi="Calibri" w:cs="Calibri"/>
                <w:color w:val="000000"/>
                <w:lang w:eastAsia="en-GB"/>
              </w:rPr>
              <w:t>electrides</w:t>
            </w:r>
            <w:proofErr w:type="spellEnd"/>
            <w:r w:rsidRPr="00E9728F">
              <w:rPr>
                <w:rFonts w:ascii="Calibri" w:eastAsia="Calibri" w:hAnsi="Calibri" w:cs="Calibri"/>
                <w:color w:val="000000"/>
                <w:lang w:eastAsia="en-GB"/>
              </w:rPr>
              <w:t xml:space="preserve"> will be synthesised using mechanochemical methods,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supported by state-of-the-art anaerobic techniques (Schlenk line and glovebox), advanced organometallic and organic synthesis. </w:t>
            </w:r>
            <w:r w:rsidRPr="00E9728F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The student will</w:t>
            </w:r>
            <w:r w:rsidRPr="00E9728F">
              <w:rPr>
                <w:rFonts w:ascii="Calibri" w:eastAsia="Calibri" w:hAnsi="Calibri" w:cs="Calibri"/>
                <w:color w:val="000000"/>
                <w:lang w:eastAsia="en-GB"/>
              </w:rPr>
              <w:t xml:space="preserve"> be involved in the physical characterisation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of the new materials </w:t>
            </w:r>
            <w:r w:rsidRPr="00E9728F">
              <w:rPr>
                <w:rFonts w:ascii="Calibri" w:eastAsia="Calibri" w:hAnsi="Calibri" w:cs="Calibri"/>
                <w:color w:val="000000"/>
                <w:lang w:eastAsia="en-GB"/>
              </w:rPr>
              <w:t>(EPR, electron-conductivity, XRD, XAS, RINXS)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working alongside national and international collaborators</w:t>
            </w:r>
            <w:r w:rsidRPr="00E9728F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  <w:p w14:paraId="27021D9D" w14:textId="77777777" w:rsidR="003726B3" w:rsidRDefault="003726B3" w:rsidP="003726B3">
            <w:pPr>
              <w:spacing w:after="160"/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B8423ED" wp14:editId="07630A60">
                  <wp:extent cx="3942709" cy="2695366"/>
                  <wp:effectExtent l="19050" t="19050" r="2032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8" t="5063" r="-1" b="34107"/>
                          <a:stretch/>
                        </pic:blipFill>
                        <pic:spPr bwMode="auto">
                          <a:xfrm>
                            <a:off x="0" y="0"/>
                            <a:ext cx="3975528" cy="271780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AB84C7" w14:textId="1736C72F" w:rsidR="003726B3" w:rsidRPr="00D321BE" w:rsidRDefault="003726B3" w:rsidP="003726B3">
            <w:pPr>
              <w:spacing w:after="160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23074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Figure 1: </w:t>
            </w:r>
            <w:r w:rsidRPr="00230742">
              <w:rPr>
                <w:rFonts w:ascii="Calibri" w:eastAsia="Calibri" w:hAnsi="Calibri" w:cs="Calibri"/>
                <w:i/>
                <w:iCs/>
                <w:color w:val="000000"/>
                <w:lang w:eastAsia="en-GB"/>
              </w:rPr>
              <w:t xml:space="preserve">Synthesis of a Ca </w:t>
            </w:r>
            <w:proofErr w:type="spellStart"/>
            <w:r w:rsidRPr="00230742">
              <w:rPr>
                <w:rFonts w:ascii="Calibri" w:eastAsia="Calibri" w:hAnsi="Calibri" w:cs="Calibri"/>
                <w:i/>
                <w:iCs/>
                <w:color w:val="000000"/>
                <w:lang w:eastAsia="en-GB"/>
              </w:rPr>
              <w:t>electride</w:t>
            </w:r>
            <w:proofErr w:type="spellEnd"/>
            <w:r w:rsidRPr="00230742">
              <w:rPr>
                <w:rFonts w:ascii="Calibri" w:eastAsia="Calibri" w:hAnsi="Calibri" w:cs="Calibri"/>
                <w:i/>
                <w:iCs/>
                <w:color w:val="000000"/>
                <w:lang w:eastAsia="en-GB"/>
              </w:rPr>
              <w:t xml:space="preserve"> (</w:t>
            </w:r>
            <w:r w:rsidRPr="0023074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GB"/>
              </w:rPr>
              <w:t>I</w:t>
            </w:r>
            <w:r w:rsidRPr="00230742">
              <w:rPr>
                <w:rFonts w:ascii="Calibri" w:eastAsia="Calibri" w:hAnsi="Calibri" w:cs="Calibri"/>
                <w:i/>
                <w:iCs/>
                <w:color w:val="000000"/>
                <w:lang w:eastAsia="en-GB"/>
              </w:rPr>
              <w:t>) and its reactivity.</w:t>
            </w:r>
          </w:p>
        </w:tc>
      </w:tr>
    </w:tbl>
    <w:p w14:paraId="39A6B7FF" w14:textId="77777777" w:rsidR="00EC07C7" w:rsidRPr="00EC07C7" w:rsidRDefault="00EC07C7" w:rsidP="00487D73">
      <w:pPr>
        <w:rPr>
          <w:rFonts w:asciiTheme="minorHAnsi" w:hAnsiTheme="minorHAnsi" w:cstheme="minorHAnsi"/>
          <w:b/>
        </w:rPr>
      </w:pPr>
      <w:bookmarkStart w:id="0" w:name="_Hlk162340664"/>
    </w:p>
    <w:bookmarkEnd w:id="0"/>
    <w:p w14:paraId="0AA662DA" w14:textId="77777777" w:rsidR="00BA2045" w:rsidRDefault="00BA2045" w:rsidP="00BA2045">
      <w:pPr>
        <w:rPr>
          <w:rFonts w:asciiTheme="minorHAnsi" w:hAnsiTheme="minorHAnsi" w:cstheme="minorHAnsi"/>
          <w:b/>
        </w:rPr>
      </w:pPr>
    </w:p>
    <w:p w14:paraId="3A44F748" w14:textId="0AF0C864" w:rsidR="00BA2045" w:rsidRPr="006710CE" w:rsidRDefault="00BA2045" w:rsidP="00BA2045">
      <w:pPr>
        <w:rPr>
          <w:rFonts w:asciiTheme="minorHAnsi" w:hAnsiTheme="minorHAnsi" w:cstheme="minorHAnsi"/>
        </w:rPr>
      </w:pPr>
      <w:r w:rsidRPr="006710CE">
        <w:rPr>
          <w:rFonts w:asciiTheme="minorHAnsi" w:hAnsiTheme="minorHAnsi" w:cstheme="minorHAnsi"/>
          <w:b/>
        </w:rPr>
        <w:t>Project Enquiries to:</w:t>
      </w:r>
      <w:r w:rsidRPr="006710CE">
        <w:rPr>
          <w:rFonts w:asciiTheme="minorHAnsi" w:hAnsiTheme="minorHAnsi" w:cstheme="minorHAnsi"/>
        </w:rPr>
        <w:t xml:space="preserve">   </w:t>
      </w:r>
      <w:r w:rsidR="00C3479A" w:rsidRPr="006710CE">
        <w:rPr>
          <w:rFonts w:asciiTheme="minorHAnsi" w:hAnsiTheme="minorHAnsi" w:cstheme="minorHAnsi"/>
        </w:rPr>
        <w:t xml:space="preserve">Dr Fabrizio </w:t>
      </w:r>
      <w:proofErr w:type="spellStart"/>
      <w:r w:rsidR="00C3479A" w:rsidRPr="006710CE">
        <w:rPr>
          <w:rFonts w:asciiTheme="minorHAnsi" w:hAnsiTheme="minorHAnsi" w:cstheme="minorHAnsi"/>
        </w:rPr>
        <w:t>Ortu</w:t>
      </w:r>
      <w:proofErr w:type="spellEnd"/>
      <w:r w:rsidR="00C3479A" w:rsidRPr="006710CE">
        <w:rPr>
          <w:rFonts w:asciiTheme="minorHAnsi" w:hAnsiTheme="minorHAnsi" w:cstheme="minorHAnsi"/>
        </w:rPr>
        <w:t xml:space="preserve"> </w:t>
      </w:r>
      <w:hyperlink r:id="rId12" w:history="1">
        <w:r w:rsidR="00C3479A" w:rsidRPr="006710CE">
          <w:rPr>
            <w:rStyle w:val="Hyperlink"/>
            <w:rFonts w:asciiTheme="minorHAnsi" w:hAnsiTheme="minorHAnsi" w:cstheme="minorHAnsi"/>
          </w:rPr>
          <w:t>fabrizio.ortu@leicester.ac.uk</w:t>
        </w:r>
      </w:hyperlink>
    </w:p>
    <w:p w14:paraId="02CF527C" w14:textId="77777777" w:rsidR="00BA2045" w:rsidRPr="006710CE" w:rsidRDefault="00BA2045" w:rsidP="00BA2045">
      <w:pPr>
        <w:rPr>
          <w:rFonts w:asciiTheme="minorHAnsi" w:hAnsiTheme="minorHAnsi" w:cstheme="minorHAnsi"/>
          <w:b/>
        </w:rPr>
      </w:pPr>
      <w:r w:rsidRPr="006710CE">
        <w:rPr>
          <w:rFonts w:asciiTheme="minorHAnsi" w:hAnsiTheme="minorHAnsi" w:cstheme="minorHAnsi"/>
          <w:b/>
        </w:rPr>
        <w:t xml:space="preserve">Application enquiries to </w:t>
      </w:r>
      <w:hyperlink r:id="rId13" w:history="1">
        <w:r w:rsidRPr="006710CE">
          <w:rPr>
            <w:rStyle w:val="Hyperlink"/>
            <w:rFonts w:asciiTheme="minorHAnsi" w:hAnsiTheme="minorHAnsi" w:cstheme="minorHAnsi"/>
            <w:b/>
          </w:rPr>
          <w:t>chempgr@le.ac.uk</w:t>
        </w:r>
      </w:hyperlink>
      <w:r w:rsidRPr="006710CE">
        <w:rPr>
          <w:rFonts w:asciiTheme="minorHAnsi" w:hAnsiTheme="minorHAnsi" w:cstheme="minorHAnsi"/>
          <w:b/>
        </w:rPr>
        <w:t xml:space="preserve"> </w:t>
      </w:r>
    </w:p>
    <w:p w14:paraId="1B58865D" w14:textId="5DB9F3CF" w:rsidR="00EC07C7" w:rsidRPr="006710CE" w:rsidRDefault="00EC07C7" w:rsidP="00BA2045">
      <w:pPr>
        <w:spacing w:line="240" w:lineRule="auto"/>
        <w:rPr>
          <w:rFonts w:asciiTheme="minorHAnsi" w:hAnsiTheme="minorHAnsi" w:cstheme="minorHAnsi"/>
          <w:b/>
        </w:rPr>
      </w:pPr>
    </w:p>
    <w:p w14:paraId="6692F026" w14:textId="7FDCC57A" w:rsidR="00C3479A" w:rsidRPr="006710CE" w:rsidRDefault="00C3479A" w:rsidP="00C3479A">
      <w:pPr>
        <w:rPr>
          <w:rFonts w:asciiTheme="minorHAnsi" w:hAnsiTheme="minorHAnsi" w:cstheme="minorHAnsi"/>
          <w:b/>
        </w:rPr>
      </w:pPr>
      <w:bookmarkStart w:id="1" w:name="_Hlk162340702"/>
      <w:r w:rsidRPr="006710CE">
        <w:rPr>
          <w:rFonts w:asciiTheme="minorHAnsi" w:hAnsiTheme="minorHAnsi" w:cstheme="minorHAnsi"/>
          <w:b/>
        </w:rPr>
        <w:t xml:space="preserve">See the GTA web page for application advice and link to the online application </w:t>
      </w:r>
    </w:p>
    <w:bookmarkEnd w:id="1"/>
    <w:p w14:paraId="41CB334D" w14:textId="77777777" w:rsidR="00C3479A" w:rsidRPr="00487D73" w:rsidRDefault="00C3479A" w:rsidP="00BA2045">
      <w:pPr>
        <w:spacing w:line="240" w:lineRule="auto"/>
        <w:rPr>
          <w:rFonts w:asciiTheme="minorHAnsi" w:hAnsiTheme="minorHAnsi" w:cstheme="minorHAnsi"/>
          <w:b/>
        </w:rPr>
      </w:pPr>
    </w:p>
    <w:sectPr w:rsidR="00C3479A" w:rsidRPr="00487D73" w:rsidSect="006710CE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D9B"/>
    <w:multiLevelType w:val="multilevel"/>
    <w:tmpl w:val="D9C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720E6"/>
    <w:multiLevelType w:val="multilevel"/>
    <w:tmpl w:val="4DC87E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FB60C9A"/>
    <w:multiLevelType w:val="hybridMultilevel"/>
    <w:tmpl w:val="AEE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6A"/>
    <w:rsid w:val="0003237A"/>
    <w:rsid w:val="000A35F3"/>
    <w:rsid w:val="000C280D"/>
    <w:rsid w:val="001040D7"/>
    <w:rsid w:val="00150F7E"/>
    <w:rsid w:val="00163395"/>
    <w:rsid w:val="00173D80"/>
    <w:rsid w:val="0019773F"/>
    <w:rsid w:val="001B36B6"/>
    <w:rsid w:val="001C2274"/>
    <w:rsid w:val="002240E0"/>
    <w:rsid w:val="00237916"/>
    <w:rsid w:val="002828DF"/>
    <w:rsid w:val="002B0E5B"/>
    <w:rsid w:val="002B2837"/>
    <w:rsid w:val="003726B3"/>
    <w:rsid w:val="0039206A"/>
    <w:rsid w:val="003D781F"/>
    <w:rsid w:val="003E12C5"/>
    <w:rsid w:val="003E5995"/>
    <w:rsid w:val="00436BA7"/>
    <w:rsid w:val="0047561F"/>
    <w:rsid w:val="004834B1"/>
    <w:rsid w:val="004867AE"/>
    <w:rsid w:val="00487D73"/>
    <w:rsid w:val="004A0AED"/>
    <w:rsid w:val="004E2B61"/>
    <w:rsid w:val="00513FDF"/>
    <w:rsid w:val="00553917"/>
    <w:rsid w:val="005C541A"/>
    <w:rsid w:val="00604189"/>
    <w:rsid w:val="00626CF0"/>
    <w:rsid w:val="00666FE3"/>
    <w:rsid w:val="006710CE"/>
    <w:rsid w:val="0076751F"/>
    <w:rsid w:val="007C7663"/>
    <w:rsid w:val="007E7456"/>
    <w:rsid w:val="007E7B07"/>
    <w:rsid w:val="007F2C76"/>
    <w:rsid w:val="0082322D"/>
    <w:rsid w:val="00882121"/>
    <w:rsid w:val="00884B6B"/>
    <w:rsid w:val="008912E4"/>
    <w:rsid w:val="008E418A"/>
    <w:rsid w:val="009741BE"/>
    <w:rsid w:val="00975C70"/>
    <w:rsid w:val="00A173B4"/>
    <w:rsid w:val="00A4057A"/>
    <w:rsid w:val="00A45747"/>
    <w:rsid w:val="00A64F4F"/>
    <w:rsid w:val="00A71A37"/>
    <w:rsid w:val="00A83594"/>
    <w:rsid w:val="00AD06B3"/>
    <w:rsid w:val="00AF69B1"/>
    <w:rsid w:val="00B00F3B"/>
    <w:rsid w:val="00B2093B"/>
    <w:rsid w:val="00B23362"/>
    <w:rsid w:val="00B651EC"/>
    <w:rsid w:val="00BA2045"/>
    <w:rsid w:val="00BE6570"/>
    <w:rsid w:val="00C0366F"/>
    <w:rsid w:val="00C3479A"/>
    <w:rsid w:val="00C677C0"/>
    <w:rsid w:val="00C74745"/>
    <w:rsid w:val="00C96452"/>
    <w:rsid w:val="00C9665A"/>
    <w:rsid w:val="00D1721F"/>
    <w:rsid w:val="00D321BE"/>
    <w:rsid w:val="00D50E9B"/>
    <w:rsid w:val="00E50040"/>
    <w:rsid w:val="00E65118"/>
    <w:rsid w:val="00EB1DC1"/>
    <w:rsid w:val="00EC07C7"/>
    <w:rsid w:val="00EC65C9"/>
    <w:rsid w:val="00F11B1C"/>
    <w:rsid w:val="00F33E10"/>
    <w:rsid w:val="00F471FF"/>
    <w:rsid w:val="00F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EB5C"/>
  <w15:chartTrackingRefBased/>
  <w15:docId w15:val="{DE806D99-C45F-4197-BB8A-4FBD9337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17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917"/>
    <w:pPr>
      <w:keepNext/>
      <w:keepLines/>
      <w:numPr>
        <w:numId w:val="10"/>
      </w:numPr>
      <w:outlineLvl w:val="0"/>
    </w:pPr>
    <w:rPr>
      <w:rFonts w:eastAsiaTheme="majorEastAsia" w:cstheme="majorBidi"/>
      <w:color w:val="262626" w:themeColor="text1" w:themeTint="D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17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917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91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91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91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91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91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91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917"/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917"/>
    <w:rPr>
      <w:rFonts w:ascii="Arial" w:eastAsiaTheme="majorEastAsia" w:hAnsi="Arial" w:cstheme="majorBidi"/>
      <w:color w:val="262626" w:themeColor="text1" w:themeTint="D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91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91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9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91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91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9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3917"/>
    <w:pPr>
      <w:spacing w:line="240" w:lineRule="auto"/>
      <w:contextualSpacing/>
    </w:pPr>
    <w:rPr>
      <w:rFonts w:eastAsiaTheme="majorEastAsia" w:cstheme="majorBidi"/>
      <w:spacing w:val="-10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53917"/>
    <w:rPr>
      <w:rFonts w:ascii="Arial" w:eastAsiaTheme="majorEastAsia" w:hAnsi="Arial" w:cstheme="majorBidi"/>
      <w:spacing w:val="-10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17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391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53917"/>
    <w:rPr>
      <w:rFonts w:ascii="Arial" w:hAnsi="Arial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53917"/>
    <w:rPr>
      <w:i/>
      <w:iCs/>
      <w:color w:val="auto"/>
    </w:rPr>
  </w:style>
  <w:style w:type="paragraph" w:styleId="NoSpacing">
    <w:name w:val="No Spacing"/>
    <w:uiPriority w:val="1"/>
    <w:qFormat/>
    <w:rsid w:val="0055391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3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3917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9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91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91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539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391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39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5391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5391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917"/>
    <w:pPr>
      <w:outlineLvl w:val="9"/>
    </w:pPr>
  </w:style>
  <w:style w:type="table" w:styleId="TableGrid">
    <w:name w:val="Table Grid"/>
    <w:basedOn w:val="TableNormal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chempgr@l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abrizio.ortu@leices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qc52@leicester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abrizio.ortu@leicester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0FD02F9A4347BC27007E4F5D986B" ma:contentTypeVersion="2" ma:contentTypeDescription="Create a new document." ma:contentTypeScope="" ma:versionID="0b7587c5f70eee471f89129a43744b90">
  <xsd:schema xmlns:xsd="http://www.w3.org/2001/XMLSchema" xmlns:xs="http://www.w3.org/2001/XMLSchema" xmlns:p="http://schemas.microsoft.com/office/2006/metadata/properties" xmlns:ns2="a3e275ff-89cc-44e6-b4bf-7f0856b3333d" targetNamespace="http://schemas.microsoft.com/office/2006/metadata/properties" ma:root="true" ma:fieldsID="c76cd0ded74c67e0ae65d6dcaf27afa4" ns2:_="">
    <xsd:import namespace="a3e275ff-89cc-44e6-b4bf-7f0856b33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75ff-89cc-44e6-b4bf-7f0856b3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87757-81F7-4F0B-A275-E3A3F8BF5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DF972-811C-4622-92E1-12BA23C89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75ff-89cc-44e6-b4bf-7f0856b33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DF0F4-ABB4-4E1F-8E4D-D1032F363A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e275ff-89cc-44e6-b4bf-7f0856b3333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Alex (Dr.)</dc:creator>
  <cp:keywords/>
  <dc:description/>
  <cp:lastModifiedBy>White, Karen L.</cp:lastModifiedBy>
  <cp:revision>8</cp:revision>
  <cp:lastPrinted>2023-11-08T14:17:00Z</cp:lastPrinted>
  <dcterms:created xsi:type="dcterms:W3CDTF">2024-03-25T12:33:00Z</dcterms:created>
  <dcterms:modified xsi:type="dcterms:W3CDTF">2024-03-26T10:41:00Z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0x0101001EA20FD02F9A4347BC27007E4F5D986B</vt:lpwstr>
  </property>
</Properties>
</file>