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D4C5A" w14:textId="7097BF66" w:rsidR="00066C81" w:rsidRPr="00172FB3" w:rsidRDefault="00172FB3" w:rsidP="00066C81">
      <w:pPr>
        <w:spacing w:after="0" w:line="240" w:lineRule="auto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172FB3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BBSRC MIBTP </w:t>
      </w:r>
      <w:r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Studentship </w:t>
      </w:r>
      <w:r w:rsidRPr="00172FB3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Project </w:t>
      </w:r>
    </w:p>
    <w:p w14:paraId="4C7E9051" w14:textId="46DAAAE2" w:rsidR="00172FB3" w:rsidRPr="00172FB3" w:rsidRDefault="00172FB3" w:rsidP="00066C81">
      <w:pPr>
        <w:spacing w:after="0" w:line="240" w:lineRule="auto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172FB3">
        <w:rPr>
          <w:rFonts w:asciiTheme="majorHAnsi" w:hAnsiTheme="majorHAnsi" w:cstheme="majorHAnsi"/>
          <w:b/>
          <w:bCs/>
          <w:color w:val="auto"/>
          <w:sz w:val="24"/>
          <w:szCs w:val="24"/>
        </w:rPr>
        <w:t>September 2023</w:t>
      </w:r>
    </w:p>
    <w:p w14:paraId="3E03CD33" w14:textId="4DDA7478" w:rsidR="00066C81" w:rsidRDefault="00066C81" w:rsidP="00066C81">
      <w:pPr>
        <w:spacing w:after="0" w:line="240" w:lineRule="auto"/>
      </w:pPr>
    </w:p>
    <w:p w14:paraId="50B30DAA" w14:textId="77777777" w:rsidR="00172FB3" w:rsidRDefault="00172FB3" w:rsidP="00066C81">
      <w:pPr>
        <w:spacing w:after="0" w:line="240" w:lineRule="auto"/>
      </w:pPr>
    </w:p>
    <w:p w14:paraId="03227DF4" w14:textId="77777777" w:rsidR="00066C81" w:rsidRDefault="00066C81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11B9C0F9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5D46998F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</w:tcPr>
          <w:p w14:paraId="787DEB53" w14:textId="60B096F8" w:rsidR="00066C81" w:rsidRPr="00066C81" w:rsidRDefault="00D66A06" w:rsidP="00066C81">
            <w:r w:rsidRPr="00D66A06">
              <w:t>Prof Bibek Gooptu</w:t>
            </w:r>
          </w:p>
        </w:tc>
      </w:tr>
      <w:tr w:rsidR="00066C81" w:rsidRPr="00066C81" w14:paraId="79D8A355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1E2CC0A3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</w:tcPr>
          <w:p w14:paraId="35E6FF30" w14:textId="4E298BF1" w:rsidR="00066C81" w:rsidRPr="00066C81" w:rsidRDefault="00D66A06" w:rsidP="00066C81">
            <w:r w:rsidRPr="00D66A06">
              <w:t>Respiratory Sciences</w:t>
            </w:r>
          </w:p>
        </w:tc>
      </w:tr>
      <w:tr w:rsidR="00172FB3" w:rsidRPr="00066C81" w14:paraId="7BE70822" w14:textId="77777777" w:rsidTr="00844FD0">
        <w:tc>
          <w:tcPr>
            <w:tcW w:w="3227" w:type="dxa"/>
            <w:shd w:val="clear" w:color="auto" w:fill="F2F2F2" w:themeFill="background1" w:themeFillShade="F2"/>
          </w:tcPr>
          <w:p w14:paraId="06FEFE5A" w14:textId="77777777" w:rsidR="00172FB3" w:rsidRPr="00066C81" w:rsidRDefault="00172FB3" w:rsidP="00066C81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5807" w:type="dxa"/>
          </w:tcPr>
          <w:p w14:paraId="14FE53F1" w14:textId="4B1FDDB7" w:rsidR="00172FB3" w:rsidRPr="00066C81" w:rsidRDefault="00D66A06" w:rsidP="00066C81">
            <w:hyperlink r:id="rId5" w:history="1">
              <w:r w:rsidRPr="00F35672">
                <w:rPr>
                  <w:rStyle w:val="Hyperlink"/>
                </w:rPr>
                <w:t>bg129@leicester.ac.uk</w:t>
              </w:r>
            </w:hyperlink>
            <w:r>
              <w:t xml:space="preserve"> </w:t>
            </w:r>
          </w:p>
        </w:tc>
      </w:tr>
    </w:tbl>
    <w:p w14:paraId="692FFA68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616AE7A3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70A663EF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</w:tcPr>
          <w:p w14:paraId="3A54C734" w14:textId="6E86A85B" w:rsidR="00066C81" w:rsidRDefault="00D66A06" w:rsidP="00ED69E6">
            <w:r w:rsidRPr="00D66A06">
              <w:t xml:space="preserve">Prof Tim </w:t>
            </w:r>
            <w:proofErr w:type="spellStart"/>
            <w:r w:rsidRPr="00D66A06">
              <w:t>Dafforn</w:t>
            </w:r>
            <w:proofErr w:type="spellEnd"/>
            <w:r w:rsidRPr="00D66A06">
              <w:t xml:space="preserve"> (University of Birmingham); Dr Andrew Quigley (PI, Membrane Protein Lab, Diamond)</w:t>
            </w:r>
          </w:p>
        </w:tc>
      </w:tr>
      <w:tr w:rsidR="00066C81" w14:paraId="3F7D2C5B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5D453892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</w:tcPr>
          <w:p w14:paraId="43982982" w14:textId="77777777" w:rsidR="00066C81" w:rsidRDefault="00066C81" w:rsidP="00ED69E6"/>
        </w:tc>
      </w:tr>
      <w:tr w:rsidR="00172FB3" w14:paraId="22663EBD" w14:textId="77777777" w:rsidTr="000450B3">
        <w:tc>
          <w:tcPr>
            <w:tcW w:w="3256" w:type="dxa"/>
            <w:shd w:val="clear" w:color="auto" w:fill="F2F2F2" w:themeFill="background1" w:themeFillShade="F2"/>
          </w:tcPr>
          <w:p w14:paraId="401B6784" w14:textId="77777777" w:rsidR="00172FB3" w:rsidRDefault="00172FB3" w:rsidP="00ED69E6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5778" w:type="dxa"/>
          </w:tcPr>
          <w:p w14:paraId="7D93991F" w14:textId="79CFA66F" w:rsidR="00172FB3" w:rsidRDefault="00172FB3" w:rsidP="00ED69E6"/>
        </w:tc>
      </w:tr>
    </w:tbl>
    <w:p w14:paraId="47819188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037FDEE3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50B8E313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5FEC337B" w14:textId="77777777" w:rsidR="00066C81" w:rsidRDefault="00066C81" w:rsidP="00ED69E6"/>
        </w:tc>
      </w:tr>
    </w:tbl>
    <w:p w14:paraId="32C136AC" w14:textId="5087D5F2" w:rsidR="00066C81" w:rsidRDefault="00066C81" w:rsidP="00066C81">
      <w:pPr>
        <w:spacing w:after="0" w:line="240" w:lineRule="auto"/>
        <w:rPr>
          <w:b/>
          <w:i/>
        </w:rPr>
      </w:pPr>
    </w:p>
    <w:p w14:paraId="06278B7F" w14:textId="77777777" w:rsidR="002641AB" w:rsidRPr="002641AB" w:rsidRDefault="002641AB" w:rsidP="00066C81">
      <w:pPr>
        <w:spacing w:after="0" w:line="240" w:lineRule="auto"/>
        <w:rPr>
          <w:b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66C81" w14:paraId="04270C13" w14:textId="77777777" w:rsidTr="00ED69E6">
        <w:tc>
          <w:tcPr>
            <w:tcW w:w="1980" w:type="dxa"/>
            <w:shd w:val="clear" w:color="auto" w:fill="F2F2F2" w:themeFill="background1" w:themeFillShade="F2"/>
          </w:tcPr>
          <w:p w14:paraId="395B32C9" w14:textId="77777777" w:rsidR="00066C81" w:rsidRPr="002A3685" w:rsidRDefault="00066C81" w:rsidP="00ED69E6">
            <w:pPr>
              <w:rPr>
                <w:b/>
              </w:rPr>
            </w:pPr>
            <w:r w:rsidRPr="002A3685">
              <w:rPr>
                <w:b/>
              </w:rPr>
              <w:t>Project Title</w:t>
            </w:r>
          </w:p>
          <w:p w14:paraId="7AB81BBD" w14:textId="77777777" w:rsidR="00066C81" w:rsidRPr="002A3685" w:rsidRDefault="00066C81" w:rsidP="00ED69E6">
            <w:pPr>
              <w:rPr>
                <w:b/>
              </w:rPr>
            </w:pPr>
          </w:p>
        </w:tc>
        <w:tc>
          <w:tcPr>
            <w:tcW w:w="7036" w:type="dxa"/>
          </w:tcPr>
          <w:p w14:paraId="040D0FE2" w14:textId="167D31CA" w:rsidR="00066C81" w:rsidRDefault="00D66A06" w:rsidP="00ED69E6">
            <w:r w:rsidRPr="00D66A06">
              <w:t xml:space="preserve">Biophysical, Crystallographic, and </w:t>
            </w:r>
            <w:proofErr w:type="spellStart"/>
            <w:r w:rsidRPr="00D66A06">
              <w:t>Cryo</w:t>
            </w:r>
            <w:proofErr w:type="spellEnd"/>
            <w:r w:rsidRPr="00D66A06">
              <w:t>-ET Studies of the Gal-3-Fibrosome</w:t>
            </w:r>
          </w:p>
        </w:tc>
      </w:tr>
      <w:tr w:rsidR="00066C81" w14:paraId="3949317A" w14:textId="77777777" w:rsidTr="00ED69E6">
        <w:tc>
          <w:tcPr>
            <w:tcW w:w="9016" w:type="dxa"/>
            <w:gridSpan w:val="2"/>
            <w:shd w:val="clear" w:color="auto" w:fill="F2F2F2" w:themeFill="background1" w:themeFillShade="F2"/>
          </w:tcPr>
          <w:p w14:paraId="6C5CA595" w14:textId="77777777" w:rsidR="00066C81" w:rsidRDefault="00066C81" w:rsidP="00066C81">
            <w:r>
              <w:rPr>
                <w:b/>
              </w:rPr>
              <w:t xml:space="preserve">Project Summary </w:t>
            </w:r>
          </w:p>
        </w:tc>
      </w:tr>
      <w:tr w:rsidR="00066C81" w14:paraId="0B21904E" w14:textId="77777777" w:rsidTr="00ED69E6">
        <w:tc>
          <w:tcPr>
            <w:tcW w:w="9016" w:type="dxa"/>
            <w:gridSpan w:val="2"/>
          </w:tcPr>
          <w:p w14:paraId="11E6259F" w14:textId="77777777" w:rsidR="00D66A06" w:rsidRPr="00D66A06" w:rsidRDefault="00D66A06" w:rsidP="00D66A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6A0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Background:</w:t>
            </w:r>
            <w:r w:rsidRPr="00D66A0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53E0EB7" w14:textId="5CE48A19" w:rsidR="00D66A06" w:rsidRDefault="00D66A06" w:rsidP="00D66A0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 Gooptu Group at the University of Leicester explores the biology of healthy and dysfunctional ageing across multiple scales, from a molecular structural perspective</w:t>
            </w:r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proofErr w:type="gramStart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,2</w:t>
            </w:r>
            <w:proofErr w:type="gramEnd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.  Inflammation and scarring (fibrosis) can arise in response to mechanical and biochemical challenges. Exaggerated responses underlie deleterious age-related changes to organ function, and so healthy ageing requires them to remain well regulated. We have shown that the lattice-forming protein galectin-3, and cell surface membrane protein ligands such as CD98, </w:t>
            </w:r>
            <w:proofErr w:type="spellStart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integrins</w:t>
            </w:r>
            <w:proofErr w:type="spellEnd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and the transforming growth factor (TGF-</w:t>
            </w:r>
            <w:proofErr w:type="gramStart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)β</w:t>
            </w:r>
            <w:proofErr w:type="gramEnd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receptor (TGFβR) mediate these responses in a range of cell types</w:t>
            </w:r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. Moreover, our data are consistent with their organisation into a dynamic, pro-inflammatory and pro-fibrotic cell surface complex we term the ‘gal-3-fibrosome’ (animated illustration in </w:t>
            </w:r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). Understanding the structural basis of this complex and its constituent intermolecular interactions will allow us to modulate its activity to promote healthy ageing. The group has existing collaborations with the </w:t>
            </w:r>
            <w:proofErr w:type="spellStart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Dafforn</w:t>
            </w:r>
            <w:proofErr w:type="spellEnd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group (University of Birmingham) and Membrane Protein Lab (Diamond Light Source and Research Complex at Harwell) whose expertise and training input are key to this work.</w:t>
            </w:r>
            <w:r w:rsidRPr="00D66A0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692D705" w14:textId="77777777" w:rsidR="00D66A06" w:rsidRPr="00D66A06" w:rsidRDefault="00D66A06" w:rsidP="00D66A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76708" w14:textId="77777777" w:rsidR="00D66A06" w:rsidRPr="00D66A06" w:rsidRDefault="00D66A06" w:rsidP="00D66A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6A0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Objectives:</w:t>
            </w:r>
            <w:r w:rsidRPr="00D66A0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4C894F8" w14:textId="77777777" w:rsidR="00D66A06" w:rsidRPr="00D66A06" w:rsidRDefault="00D66A06" w:rsidP="00D66A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1 - To understand whether gal-3-fibrosome composition varies with different insults, cell and tissue contexts.</w:t>
            </w:r>
            <w:r w:rsidRPr="00D66A0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E07B9B2" w14:textId="77777777" w:rsidR="00D66A06" w:rsidRPr="00D66A06" w:rsidRDefault="00D66A06" w:rsidP="00D66A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2 - To further</w:t>
            </w:r>
            <w:proofErr w:type="gramEnd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define gal-3-fibrosome organisation by structural and biophysical methods.</w:t>
            </w:r>
            <w:r w:rsidRPr="00D66A0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96BC612" w14:textId="18E41ABB" w:rsidR="00D66A06" w:rsidRDefault="00D66A06" w:rsidP="00D66A0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 – To validate findings in functional studies using cell models of pro-inflammatory and pro-fibrotic behaviour.</w:t>
            </w:r>
            <w:r w:rsidRPr="00D66A0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1E22CFD" w14:textId="77777777" w:rsidR="00D66A06" w:rsidRPr="00D66A06" w:rsidRDefault="00D66A06" w:rsidP="00D66A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9A634C" w14:textId="77777777" w:rsidR="00D66A06" w:rsidRPr="00D66A06" w:rsidRDefault="00D66A06" w:rsidP="00D66A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6A06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Methods:</w:t>
            </w:r>
            <w:r w:rsidRPr="00D66A0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BE054BF" w14:textId="77777777" w:rsidR="00D66A06" w:rsidRPr="00D66A06" w:rsidRDefault="00D66A06" w:rsidP="00D66A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The work will use SMALP </w:t>
            </w:r>
            <w:proofErr w:type="spellStart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nanodisc</w:t>
            </w:r>
            <w:proofErr w:type="spellEnd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advanced fluorescence microscopy, GFP/</w:t>
            </w:r>
            <w:proofErr w:type="spellStart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nanobody</w:t>
            </w:r>
            <w:proofErr w:type="spellEnd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pull-down, western blot and mass spectrometry methods to evaluate gal-3-fibrosome composition and interactions in endogenous and over-expression states.  Detergent and </w:t>
            </w:r>
            <w:proofErr w:type="spellStart"/>
            <w:proofErr w:type="gramStart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amphipol</w:t>
            </w:r>
            <w:proofErr w:type="spellEnd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membrane protein extraction methods</w:t>
            </w:r>
            <w:proofErr w:type="gramEnd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will complement these to purify individual proteins and sub-complexes of interest for X-ray crystallographic or single particle electron microscopy (EM) studies.  Correlative light and EM (CLEM) approaches with </w:t>
            </w:r>
            <w:proofErr w:type="spellStart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cryo</w:t>
            </w:r>
            <w:proofErr w:type="spellEnd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-focused-ion-beam (</w:t>
            </w:r>
            <w:proofErr w:type="spellStart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Cryo</w:t>
            </w:r>
            <w:proofErr w:type="spellEnd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-FIB) milling approaches </w:t>
            </w:r>
            <w:proofErr w:type="gramStart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will be used</w:t>
            </w:r>
            <w:proofErr w:type="gramEnd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to perform </w:t>
            </w:r>
            <w:proofErr w:type="spellStart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cryo</w:t>
            </w:r>
            <w:proofErr w:type="spellEnd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-electron tomography (</w:t>
            </w:r>
            <w:proofErr w:type="spellStart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Cryo</w:t>
            </w:r>
            <w:proofErr w:type="spellEnd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-ET) of the gal-3-fibrosome </w:t>
            </w:r>
            <w:r w:rsidRPr="00D66A06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in situ</w:t>
            </w:r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 Cell biology experiments will validate findings from molecular and structural studies, and test strategies to modulate the gal-3-fibrosome and so promote healthy ageing.</w:t>
            </w:r>
            <w:r w:rsidRPr="00D66A0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3F4853A" w14:textId="51FA76F6" w:rsidR="00172FB3" w:rsidRDefault="00172FB3" w:rsidP="00ED69E6"/>
          <w:p w14:paraId="10B2A0AC" w14:textId="77777777" w:rsidR="00D66A06" w:rsidRPr="00D66A06" w:rsidRDefault="00D66A06" w:rsidP="00ED69E6">
            <w:bookmarkStart w:id="0" w:name="_GoBack"/>
            <w:bookmarkEnd w:id="0"/>
          </w:p>
          <w:p w14:paraId="30595529" w14:textId="4424B1B6" w:rsidR="002A3685" w:rsidRPr="00D66A06" w:rsidRDefault="00D66A06" w:rsidP="00ED69E6">
            <w:r>
              <w:t>Te</w:t>
            </w:r>
            <w:r w:rsidRPr="00D66A06">
              <w:t>chniques that will be undertaken during the project</w:t>
            </w:r>
            <w:r>
              <w:t>:</w:t>
            </w:r>
          </w:p>
          <w:p w14:paraId="7D88A40A" w14:textId="77777777" w:rsidR="00D66A06" w:rsidRPr="00D66A06" w:rsidRDefault="00D66A06" w:rsidP="00D66A06">
            <w:pPr>
              <w:textAlignment w:val="baseline"/>
              <w:rPr>
                <w:rFonts w:asciiTheme="minorHAnsi" w:eastAsia="Times New Roman" w:hAnsiTheme="minorHAnsi" w:cstheme="minorHAnsi"/>
                <w:color w:val="auto"/>
              </w:rPr>
            </w:pPr>
            <w:r w:rsidRPr="00D66A06">
              <w:rPr>
                <w:rFonts w:asciiTheme="minorHAnsi" w:eastAsia="Times New Roman" w:hAnsiTheme="minorHAnsi" w:cstheme="minorHAnsi"/>
                <w:color w:val="auto"/>
              </w:rPr>
              <w:t>The work will use:  </w:t>
            </w:r>
          </w:p>
          <w:p w14:paraId="7E09FFAD" w14:textId="77777777" w:rsidR="00D66A06" w:rsidRPr="00D66A06" w:rsidRDefault="00D66A06" w:rsidP="00D66A06">
            <w:pPr>
              <w:numPr>
                <w:ilvl w:val="0"/>
                <w:numId w:val="4"/>
              </w:numPr>
              <w:ind w:left="360" w:firstLine="0"/>
              <w:textAlignment w:val="baseline"/>
              <w:rPr>
                <w:rFonts w:asciiTheme="minorHAnsi" w:eastAsia="Times New Roman" w:hAnsiTheme="minorHAnsi" w:cstheme="minorHAnsi"/>
                <w:color w:val="auto"/>
              </w:rPr>
            </w:pPr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Membrane protein extraction methods: SMALP </w:t>
            </w:r>
            <w:proofErr w:type="spellStart"/>
            <w:r w:rsidRPr="00D66A06">
              <w:rPr>
                <w:rFonts w:asciiTheme="minorHAnsi" w:eastAsia="Times New Roman" w:hAnsiTheme="minorHAnsi" w:cstheme="minorHAnsi"/>
                <w:color w:val="auto"/>
              </w:rPr>
              <w:t>nanodiscs</w:t>
            </w:r>
            <w:proofErr w:type="spellEnd"/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, detergent and </w:t>
            </w:r>
            <w:proofErr w:type="spellStart"/>
            <w:r w:rsidRPr="00D66A06">
              <w:rPr>
                <w:rFonts w:asciiTheme="minorHAnsi" w:eastAsia="Times New Roman" w:hAnsiTheme="minorHAnsi" w:cstheme="minorHAnsi"/>
                <w:color w:val="auto"/>
              </w:rPr>
              <w:t>amphipol</w:t>
            </w:r>
            <w:proofErr w:type="spellEnd"/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 approaches </w:t>
            </w:r>
          </w:p>
          <w:p w14:paraId="60A28D5A" w14:textId="77777777" w:rsidR="00D66A06" w:rsidRPr="00D66A06" w:rsidRDefault="00D66A06" w:rsidP="00D66A06">
            <w:pPr>
              <w:numPr>
                <w:ilvl w:val="0"/>
                <w:numId w:val="4"/>
              </w:numPr>
              <w:ind w:left="360" w:firstLine="0"/>
              <w:textAlignment w:val="baseline"/>
              <w:rPr>
                <w:rFonts w:asciiTheme="minorHAnsi" w:eastAsia="Times New Roman" w:hAnsiTheme="minorHAnsi" w:cstheme="minorHAnsi"/>
                <w:color w:val="auto"/>
              </w:rPr>
            </w:pPr>
            <w:r w:rsidRPr="00D66A06">
              <w:rPr>
                <w:rFonts w:asciiTheme="minorHAnsi" w:eastAsia="Times New Roman" w:hAnsiTheme="minorHAnsi" w:cstheme="minorHAnsi"/>
                <w:color w:val="auto"/>
              </w:rPr>
              <w:t>Fluorescent fusion protein expression and co-expression </w:t>
            </w:r>
          </w:p>
          <w:p w14:paraId="57159920" w14:textId="77777777" w:rsidR="00D66A06" w:rsidRPr="00D66A06" w:rsidRDefault="00D66A06" w:rsidP="00D66A06">
            <w:pPr>
              <w:numPr>
                <w:ilvl w:val="0"/>
                <w:numId w:val="4"/>
              </w:numPr>
              <w:ind w:left="360" w:firstLine="0"/>
              <w:textAlignment w:val="baseline"/>
              <w:rPr>
                <w:rFonts w:asciiTheme="minorHAnsi" w:eastAsia="Times New Roman" w:hAnsiTheme="minorHAnsi" w:cstheme="minorHAnsi"/>
                <w:color w:val="auto"/>
              </w:rPr>
            </w:pPr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Advanced fluorescence microscopy, including proximity ligation assay, fluorophore localization imaging with </w:t>
            </w:r>
            <w:proofErr w:type="spellStart"/>
            <w:r w:rsidRPr="00D66A06">
              <w:rPr>
                <w:rFonts w:asciiTheme="minorHAnsi" w:eastAsia="Times New Roman" w:hAnsiTheme="minorHAnsi" w:cstheme="minorHAnsi"/>
                <w:color w:val="auto"/>
              </w:rPr>
              <w:t>photobleaching</w:t>
            </w:r>
            <w:proofErr w:type="spellEnd"/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 (</w:t>
            </w:r>
            <w:proofErr w:type="spellStart"/>
            <w:r w:rsidRPr="00D66A06">
              <w:rPr>
                <w:rFonts w:asciiTheme="minorHAnsi" w:eastAsia="Times New Roman" w:hAnsiTheme="minorHAnsi" w:cstheme="minorHAnsi"/>
                <w:color w:val="auto"/>
              </w:rPr>
              <w:t>FLImP</w:t>
            </w:r>
            <w:proofErr w:type="spellEnd"/>
            <w:r w:rsidRPr="00D66A06">
              <w:rPr>
                <w:rFonts w:asciiTheme="minorHAnsi" w:eastAsia="Times New Roman" w:hAnsiTheme="minorHAnsi" w:cstheme="minorHAnsi"/>
                <w:color w:val="auto"/>
              </w:rPr>
              <w:t>), super-resolution microscopy (SIM, STORM) </w:t>
            </w:r>
          </w:p>
          <w:p w14:paraId="72A03BE3" w14:textId="77777777" w:rsidR="00D66A06" w:rsidRPr="00D66A06" w:rsidRDefault="00D66A06" w:rsidP="00D66A06">
            <w:pPr>
              <w:numPr>
                <w:ilvl w:val="0"/>
                <w:numId w:val="4"/>
              </w:numPr>
              <w:ind w:left="360" w:firstLine="0"/>
              <w:textAlignment w:val="baseline"/>
              <w:rPr>
                <w:rFonts w:asciiTheme="minorHAnsi" w:eastAsia="Times New Roman" w:hAnsiTheme="minorHAnsi" w:cstheme="minorHAnsi"/>
                <w:color w:val="auto"/>
              </w:rPr>
            </w:pPr>
            <w:proofErr w:type="spellStart"/>
            <w:r w:rsidRPr="00D66A06">
              <w:rPr>
                <w:rFonts w:asciiTheme="minorHAnsi" w:eastAsia="Times New Roman" w:hAnsiTheme="minorHAnsi" w:cstheme="minorHAnsi"/>
                <w:color w:val="auto"/>
              </w:rPr>
              <w:t>Interactomics</w:t>
            </w:r>
            <w:proofErr w:type="spellEnd"/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 using GFP/</w:t>
            </w:r>
            <w:proofErr w:type="spellStart"/>
            <w:r w:rsidRPr="00D66A06">
              <w:rPr>
                <w:rFonts w:asciiTheme="minorHAnsi" w:eastAsia="Times New Roman" w:hAnsiTheme="minorHAnsi" w:cstheme="minorHAnsi"/>
                <w:color w:val="auto"/>
              </w:rPr>
              <w:t>nanobody</w:t>
            </w:r>
            <w:proofErr w:type="spellEnd"/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 pull-down, western blot and mass spectrometry methods  </w:t>
            </w:r>
          </w:p>
          <w:p w14:paraId="08265673" w14:textId="77777777" w:rsidR="00D66A06" w:rsidRPr="00D66A06" w:rsidRDefault="00D66A06" w:rsidP="00D66A06">
            <w:pPr>
              <w:numPr>
                <w:ilvl w:val="0"/>
                <w:numId w:val="4"/>
              </w:numPr>
              <w:ind w:left="360" w:firstLine="0"/>
              <w:textAlignment w:val="baseline"/>
              <w:rPr>
                <w:rFonts w:asciiTheme="minorHAnsi" w:eastAsia="Times New Roman" w:hAnsiTheme="minorHAnsi" w:cstheme="minorHAnsi"/>
                <w:color w:val="auto"/>
              </w:rPr>
            </w:pPr>
            <w:r w:rsidRPr="00D66A06">
              <w:rPr>
                <w:rFonts w:asciiTheme="minorHAnsi" w:eastAsia="Times New Roman" w:hAnsiTheme="minorHAnsi" w:cstheme="minorHAnsi"/>
                <w:color w:val="auto"/>
              </w:rPr>
              <w:t>Membrane protein X-ray crystallography  </w:t>
            </w:r>
          </w:p>
          <w:p w14:paraId="41CF2B4E" w14:textId="77777777" w:rsidR="00D66A06" w:rsidRPr="00D66A06" w:rsidRDefault="00D66A06" w:rsidP="00D66A06">
            <w:pPr>
              <w:numPr>
                <w:ilvl w:val="0"/>
                <w:numId w:val="5"/>
              </w:numPr>
              <w:ind w:left="360" w:firstLine="0"/>
              <w:textAlignment w:val="baseline"/>
              <w:rPr>
                <w:rFonts w:asciiTheme="minorHAnsi" w:eastAsia="Times New Roman" w:hAnsiTheme="minorHAnsi" w:cstheme="minorHAnsi"/>
                <w:color w:val="auto"/>
              </w:rPr>
            </w:pPr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Single particle electron microscopy (EM) studies (negative stain and </w:t>
            </w:r>
            <w:proofErr w:type="spellStart"/>
            <w:r w:rsidRPr="00D66A06">
              <w:rPr>
                <w:rFonts w:asciiTheme="minorHAnsi" w:eastAsia="Times New Roman" w:hAnsiTheme="minorHAnsi" w:cstheme="minorHAnsi"/>
                <w:color w:val="auto"/>
              </w:rPr>
              <w:t>cryo</w:t>
            </w:r>
            <w:proofErr w:type="spellEnd"/>
            <w:r w:rsidRPr="00D66A06">
              <w:rPr>
                <w:rFonts w:asciiTheme="minorHAnsi" w:eastAsia="Times New Roman" w:hAnsiTheme="minorHAnsi" w:cstheme="minorHAnsi"/>
                <w:color w:val="auto"/>
              </w:rPr>
              <w:t>-EM).   </w:t>
            </w:r>
          </w:p>
          <w:p w14:paraId="43BD2BA6" w14:textId="77777777" w:rsidR="00D66A06" w:rsidRPr="00D66A06" w:rsidRDefault="00D66A06" w:rsidP="00D66A06">
            <w:pPr>
              <w:numPr>
                <w:ilvl w:val="0"/>
                <w:numId w:val="5"/>
              </w:numPr>
              <w:ind w:left="360" w:firstLine="0"/>
              <w:textAlignment w:val="baseline"/>
              <w:rPr>
                <w:rFonts w:asciiTheme="minorHAnsi" w:eastAsia="Times New Roman" w:hAnsiTheme="minorHAnsi" w:cstheme="minorHAnsi"/>
                <w:color w:val="auto"/>
              </w:rPr>
            </w:pPr>
            <w:r w:rsidRPr="00D66A06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>In situ</w:t>
            </w:r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 correlative light and EM (CLEM) approaches with </w:t>
            </w:r>
            <w:proofErr w:type="spellStart"/>
            <w:r w:rsidRPr="00D66A06">
              <w:rPr>
                <w:rFonts w:asciiTheme="minorHAnsi" w:eastAsia="Times New Roman" w:hAnsiTheme="minorHAnsi" w:cstheme="minorHAnsi"/>
                <w:color w:val="auto"/>
              </w:rPr>
              <w:t>cryo</w:t>
            </w:r>
            <w:proofErr w:type="spellEnd"/>
            <w:r w:rsidRPr="00D66A06">
              <w:rPr>
                <w:rFonts w:asciiTheme="minorHAnsi" w:eastAsia="Times New Roman" w:hAnsiTheme="minorHAnsi" w:cstheme="minorHAnsi"/>
                <w:color w:val="auto"/>
              </w:rPr>
              <w:t>-focused-ion-beam (</w:t>
            </w:r>
            <w:proofErr w:type="spellStart"/>
            <w:r w:rsidRPr="00D66A06">
              <w:rPr>
                <w:rFonts w:asciiTheme="minorHAnsi" w:eastAsia="Times New Roman" w:hAnsiTheme="minorHAnsi" w:cstheme="minorHAnsi"/>
                <w:color w:val="auto"/>
              </w:rPr>
              <w:t>Cryo</w:t>
            </w:r>
            <w:proofErr w:type="spellEnd"/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-FIB) milling approaches to perform </w:t>
            </w:r>
            <w:proofErr w:type="spellStart"/>
            <w:r w:rsidRPr="00D66A06">
              <w:rPr>
                <w:rFonts w:asciiTheme="minorHAnsi" w:eastAsia="Times New Roman" w:hAnsiTheme="minorHAnsi" w:cstheme="minorHAnsi"/>
                <w:color w:val="auto"/>
              </w:rPr>
              <w:t>cryo</w:t>
            </w:r>
            <w:proofErr w:type="spellEnd"/>
            <w:r w:rsidRPr="00D66A06">
              <w:rPr>
                <w:rFonts w:asciiTheme="minorHAnsi" w:eastAsia="Times New Roman" w:hAnsiTheme="minorHAnsi" w:cstheme="minorHAnsi"/>
                <w:color w:val="auto"/>
              </w:rPr>
              <w:t>-electron tomography (</w:t>
            </w:r>
            <w:proofErr w:type="spellStart"/>
            <w:r w:rsidRPr="00D66A06">
              <w:rPr>
                <w:rFonts w:asciiTheme="minorHAnsi" w:eastAsia="Times New Roman" w:hAnsiTheme="minorHAnsi" w:cstheme="minorHAnsi"/>
                <w:color w:val="auto"/>
              </w:rPr>
              <w:t>Cryo</w:t>
            </w:r>
            <w:proofErr w:type="spellEnd"/>
            <w:r w:rsidRPr="00D66A06">
              <w:rPr>
                <w:rFonts w:asciiTheme="minorHAnsi" w:eastAsia="Times New Roman" w:hAnsiTheme="minorHAnsi" w:cstheme="minorHAnsi"/>
                <w:color w:val="auto"/>
              </w:rPr>
              <w:t>-ET) of the gal-3-fibrosome.  </w:t>
            </w:r>
          </w:p>
          <w:p w14:paraId="4B4050C0" w14:textId="77777777" w:rsidR="00D66A06" w:rsidRPr="00D66A06" w:rsidRDefault="00D66A06" w:rsidP="00D66A06">
            <w:pPr>
              <w:numPr>
                <w:ilvl w:val="0"/>
                <w:numId w:val="5"/>
              </w:numPr>
              <w:ind w:left="360" w:firstLine="0"/>
              <w:textAlignment w:val="baseline"/>
              <w:rPr>
                <w:rFonts w:asciiTheme="minorHAnsi" w:eastAsia="Times New Roman" w:hAnsiTheme="minorHAnsi" w:cstheme="minorHAnsi"/>
                <w:color w:val="auto"/>
              </w:rPr>
            </w:pPr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Tissue culture and mammalian cell model studies with mutagenized constructs, or </w:t>
            </w:r>
            <w:proofErr w:type="spellStart"/>
            <w:r w:rsidRPr="00D66A06">
              <w:rPr>
                <w:rFonts w:asciiTheme="minorHAnsi" w:eastAsia="Times New Roman" w:hAnsiTheme="minorHAnsi" w:cstheme="minorHAnsi"/>
                <w:color w:val="auto"/>
              </w:rPr>
              <w:t>k.o</w:t>
            </w:r>
            <w:proofErr w:type="spellEnd"/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. (CRISPR) and/or </w:t>
            </w:r>
            <w:proofErr w:type="spellStart"/>
            <w:r w:rsidRPr="00D66A06">
              <w:rPr>
                <w:rFonts w:asciiTheme="minorHAnsi" w:eastAsia="Times New Roman" w:hAnsiTheme="minorHAnsi" w:cstheme="minorHAnsi"/>
                <w:color w:val="auto"/>
              </w:rPr>
              <w:t>k.d</w:t>
            </w:r>
            <w:proofErr w:type="spellEnd"/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. (siRNA) approaches, and where feasible pharmacological inhibition studies in an </w:t>
            </w:r>
            <w:r w:rsidRPr="00D66A06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>ex vivo</w:t>
            </w:r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 tissue model. </w:t>
            </w:r>
          </w:p>
          <w:p w14:paraId="7D66C098" w14:textId="77777777" w:rsidR="00D66A06" w:rsidRPr="00D66A06" w:rsidRDefault="00D66A06" w:rsidP="00D66A06">
            <w:pPr>
              <w:numPr>
                <w:ilvl w:val="0"/>
                <w:numId w:val="5"/>
              </w:numPr>
              <w:ind w:left="360" w:firstLine="0"/>
              <w:textAlignment w:val="baseline"/>
              <w:rPr>
                <w:rFonts w:asciiTheme="minorHAnsi" w:eastAsia="Times New Roman" w:hAnsiTheme="minorHAnsi" w:cstheme="minorHAnsi"/>
                <w:color w:val="auto"/>
              </w:rPr>
            </w:pPr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We propose to undertake CLEM, </w:t>
            </w:r>
            <w:proofErr w:type="spellStart"/>
            <w:r w:rsidRPr="00D66A06">
              <w:rPr>
                <w:rFonts w:asciiTheme="minorHAnsi" w:eastAsia="Times New Roman" w:hAnsiTheme="minorHAnsi" w:cstheme="minorHAnsi"/>
                <w:color w:val="auto"/>
              </w:rPr>
              <w:t>Cryo</w:t>
            </w:r>
            <w:proofErr w:type="spellEnd"/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-FIB and </w:t>
            </w:r>
            <w:proofErr w:type="spellStart"/>
            <w:r w:rsidRPr="00D66A06">
              <w:rPr>
                <w:rFonts w:asciiTheme="minorHAnsi" w:eastAsia="Times New Roman" w:hAnsiTheme="minorHAnsi" w:cstheme="minorHAnsi"/>
                <w:color w:val="auto"/>
              </w:rPr>
              <w:t>Cryo</w:t>
            </w:r>
            <w:proofErr w:type="spellEnd"/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-ET studies via the student’s co-registration at the Harwell/Diamond campus and involving the </w:t>
            </w:r>
            <w:proofErr w:type="spellStart"/>
            <w:r w:rsidRPr="00D66A06">
              <w:rPr>
                <w:rFonts w:asciiTheme="minorHAnsi" w:eastAsia="Times New Roman" w:hAnsiTheme="minorHAnsi" w:cstheme="minorHAnsi"/>
                <w:color w:val="auto"/>
              </w:rPr>
              <w:t>eBIC</w:t>
            </w:r>
            <w:proofErr w:type="spellEnd"/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 facility there. Gooptu group members are already working with all of other methods mentioned.  These are undertaken at the University of Leicester, or via </w:t>
            </w:r>
            <w:proofErr w:type="gramStart"/>
            <w:r w:rsidRPr="00D66A06">
              <w:rPr>
                <w:rFonts w:asciiTheme="minorHAnsi" w:eastAsia="Times New Roman" w:hAnsiTheme="minorHAnsi" w:cstheme="minorHAnsi"/>
                <w:color w:val="auto"/>
              </w:rPr>
              <w:t>collaborations</w:t>
            </w:r>
            <w:proofErr w:type="gramEnd"/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 we have initiated with the 2</w:t>
            </w:r>
            <w:r w:rsidRPr="00D66A06">
              <w:rPr>
                <w:rFonts w:asciiTheme="minorHAnsi" w:eastAsia="Times New Roman" w:hAnsiTheme="minorHAnsi" w:cstheme="minorHAnsi"/>
                <w:color w:val="auto"/>
                <w:vertAlign w:val="superscript"/>
              </w:rPr>
              <w:t>nd</w:t>
            </w:r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 supervisors or externally (</w:t>
            </w:r>
            <w:proofErr w:type="spellStart"/>
            <w:r w:rsidRPr="00D66A06">
              <w:rPr>
                <w:rFonts w:asciiTheme="minorHAnsi" w:eastAsia="Times New Roman" w:hAnsiTheme="minorHAnsi" w:cstheme="minorHAnsi"/>
                <w:color w:val="auto"/>
              </w:rPr>
              <w:t>Maddy</w:t>
            </w:r>
            <w:proofErr w:type="spellEnd"/>
            <w:r w:rsidRPr="00D66A06">
              <w:rPr>
                <w:rFonts w:asciiTheme="minorHAnsi" w:eastAsia="Times New Roman" w:hAnsiTheme="minorHAnsi" w:cstheme="minorHAnsi"/>
                <w:color w:val="auto"/>
              </w:rPr>
              <w:t xml:space="preserve"> Parsons, Nikon Imaging Centre, KCL).  </w:t>
            </w:r>
          </w:p>
          <w:p w14:paraId="1D848FA9" w14:textId="5436B63F" w:rsidR="00172FB3" w:rsidRPr="00D66A06" w:rsidRDefault="00172FB3" w:rsidP="00ED69E6"/>
          <w:p w14:paraId="26DA9394" w14:textId="7668F2EB" w:rsidR="002A3685" w:rsidRPr="00D66A06" w:rsidRDefault="00D66A06" w:rsidP="00ED69E6">
            <w:r w:rsidRPr="00D66A06">
              <w:t>BBSRC Strategic Research Priority</w:t>
            </w:r>
            <w:r>
              <w:t xml:space="preserve">: </w:t>
            </w:r>
            <w:r w:rsidRPr="00D66A06">
              <w:t>Understanding the Rules of Life</w:t>
            </w:r>
            <w:r>
              <w:t xml:space="preserve"> - </w:t>
            </w:r>
            <w:r w:rsidRPr="00D66A06">
              <w:t>Structural Biology</w:t>
            </w:r>
          </w:p>
          <w:p w14:paraId="33C79811" w14:textId="255990B8" w:rsidR="00066C81" w:rsidRDefault="00066C81" w:rsidP="00ED69E6">
            <w:pPr>
              <w:rPr>
                <w:b/>
              </w:rPr>
            </w:pPr>
          </w:p>
        </w:tc>
      </w:tr>
      <w:tr w:rsidR="002A3685" w14:paraId="1709DC04" w14:textId="77777777" w:rsidTr="00E56328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F24EFA2" w14:textId="2AC55179" w:rsidR="002A3685" w:rsidRDefault="002A3685" w:rsidP="00E56328">
            <w:r>
              <w:rPr>
                <w:b/>
              </w:rPr>
              <w:t>References</w:t>
            </w:r>
          </w:p>
        </w:tc>
      </w:tr>
      <w:tr w:rsidR="002A3685" w14:paraId="5A7A7CAC" w14:textId="77777777" w:rsidTr="002A3685">
        <w:tc>
          <w:tcPr>
            <w:tcW w:w="9016" w:type="dxa"/>
            <w:gridSpan w:val="2"/>
          </w:tcPr>
          <w:p w14:paraId="65FB21C8" w14:textId="77777777" w:rsidR="00D66A06" w:rsidRPr="00D66A06" w:rsidRDefault="00D66A06" w:rsidP="00D66A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(*denotes joint first authorship): </w:t>
            </w:r>
            <w:r w:rsidRPr="00D66A0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E4BF269" w14:textId="77777777" w:rsidR="00D66A06" w:rsidRPr="00D66A06" w:rsidRDefault="00D66A06" w:rsidP="00D66A06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Gooptu*, Faull*, Elliston* </w:t>
            </w:r>
            <w:r w:rsidRPr="00D66A06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et al</w:t>
            </w:r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 </w:t>
            </w:r>
            <w:r w:rsidRPr="00D66A0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29F908A" w14:textId="77777777" w:rsidR="00D66A06" w:rsidRPr="00D66A06" w:rsidRDefault="00D66A06" w:rsidP="00D66A0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 structural basis for Z α1-antitrypsin polymerization in the liver. </w:t>
            </w:r>
            <w:r w:rsidRPr="00D66A0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E78FBA3" w14:textId="77777777" w:rsidR="00D66A06" w:rsidRPr="00D66A06" w:rsidRDefault="00D66A06" w:rsidP="00D66A0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6A06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Science Advances 2020, 6(43):eabc1370</w:t>
            </w:r>
            <w:r w:rsidRPr="00D66A0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5A7FA5" w14:textId="77777777" w:rsidR="00D66A06" w:rsidRPr="00D66A06" w:rsidRDefault="00D66A06" w:rsidP="00D66A0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Stylianou</w:t>
            </w:r>
            <w:proofErr w:type="spellEnd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*, </w:t>
            </w:r>
            <w:proofErr w:type="spellStart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Rushwan</w:t>
            </w:r>
            <w:proofErr w:type="spellEnd"/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*, Wang* </w:t>
            </w:r>
            <w:r w:rsidRPr="00D66A06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et al</w:t>
            </w:r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 </w:t>
            </w:r>
            <w:r w:rsidRPr="00D66A0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4DFB847" w14:textId="77777777" w:rsidR="00D66A06" w:rsidRPr="00D66A06" w:rsidRDefault="00D66A06" w:rsidP="00D66A0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66A0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CD98 is critical for a conserved inflammatory response to diverse injury stimuli relevant to IPF exacerbations and COVID pneumonitis</w:t>
            </w:r>
            <w:r w:rsidRPr="00D66A0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5AD65BE" w14:textId="77777777" w:rsidR="00D66A06" w:rsidRPr="00D66A06" w:rsidRDefault="00D66A06" w:rsidP="00D66A0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6A06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Biorxiv</w:t>
            </w:r>
            <w:proofErr w:type="spellEnd"/>
            <w:r w:rsidRPr="00D66A06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2022 </w:t>
            </w:r>
            <w:hyperlink r:id="rId6" w:tgtFrame="_blank" w:history="1">
              <w:r w:rsidRPr="00D66A06">
                <w:rPr>
                  <w:rStyle w:val="normaltextrun"/>
                  <w:rFonts w:asciiTheme="minorHAnsi" w:hAnsiTheme="minorHAnsi" w:cstheme="minorHAnsi"/>
                  <w:i/>
                  <w:iCs/>
                  <w:color w:val="0000FF"/>
                  <w:sz w:val="22"/>
                  <w:szCs w:val="22"/>
                  <w:u w:val="single"/>
                </w:rPr>
                <w:t>https://doi.org/10.1101/2022.08.12.503154</w:t>
              </w:r>
            </w:hyperlink>
            <w:r w:rsidRPr="00D66A0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824FDB9" w14:textId="77777777" w:rsidR="00D66A06" w:rsidRPr="00D66A06" w:rsidRDefault="00D66A06" w:rsidP="00D66A06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tgtFrame="_blank" w:history="1">
              <w:r w:rsidRPr="00D66A06">
                <w:rPr>
                  <w:rStyle w:val="normaltextrun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https://www.youtube.com/watch?v=PXfZr1KXjP8</w:t>
              </w:r>
            </w:hyperlink>
            <w:r w:rsidRPr="00D66A0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895B26" w14:textId="08D6B5AA" w:rsidR="002A3685" w:rsidRDefault="002A3685" w:rsidP="00E56328">
            <w:pPr>
              <w:rPr>
                <w:b/>
              </w:rPr>
            </w:pPr>
          </w:p>
        </w:tc>
      </w:tr>
    </w:tbl>
    <w:p w14:paraId="21A9C8CB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63071C92" w14:textId="77777777" w:rsidR="00BB70D0" w:rsidRDefault="00BB70D0"/>
    <w:sectPr w:rsidR="00BB70D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29A7"/>
    <w:multiLevelType w:val="multilevel"/>
    <w:tmpl w:val="4930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DC7B61"/>
    <w:multiLevelType w:val="multilevel"/>
    <w:tmpl w:val="F8D0E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D12AA"/>
    <w:multiLevelType w:val="multilevel"/>
    <w:tmpl w:val="7700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D7FE0"/>
    <w:multiLevelType w:val="multilevel"/>
    <w:tmpl w:val="1056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253561"/>
    <w:multiLevelType w:val="multilevel"/>
    <w:tmpl w:val="2ACE7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81"/>
    <w:rsid w:val="00066C81"/>
    <w:rsid w:val="00172FB3"/>
    <w:rsid w:val="002641AB"/>
    <w:rsid w:val="002A3685"/>
    <w:rsid w:val="00BB70D0"/>
    <w:rsid w:val="00D66A06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5AD5"/>
  <w15:chartTrackingRefBased/>
  <w15:docId w15:val="{87EC11FF-9B23-4746-AD2B-2639FE3C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8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A0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6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66A06"/>
  </w:style>
  <w:style w:type="character" w:customStyle="1" w:styleId="eop">
    <w:name w:val="eop"/>
    <w:basedOn w:val="DefaultParagraphFont"/>
    <w:rsid w:val="00D6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XfZr1KXj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01/2022.08.12.503154" TargetMode="External"/><Relationship Id="rId5" Type="http://schemas.openxmlformats.org/officeDocument/2006/relationships/hyperlink" Target="mailto:bg129@leicester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Finch, Lisa A.</cp:lastModifiedBy>
  <cp:revision>3</cp:revision>
  <dcterms:created xsi:type="dcterms:W3CDTF">2022-11-03T11:46:00Z</dcterms:created>
  <dcterms:modified xsi:type="dcterms:W3CDTF">2022-11-03T11:51:00Z</dcterms:modified>
</cp:coreProperties>
</file>