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1A456" w14:textId="77777777" w:rsidR="00114C54" w:rsidRDefault="00114C54" w:rsidP="00114C54">
      <w:pPr>
        <w:spacing w:line="240" w:lineRule="auto"/>
        <w:rPr>
          <w:rFonts w:eastAsiaTheme="minorHAnsi" w:cs="Arial"/>
          <w:b/>
          <w:color w:val="auto"/>
        </w:rPr>
      </w:pPr>
      <w:r>
        <w:rPr>
          <w:rFonts w:cs="Arial"/>
          <w:b/>
        </w:rPr>
        <w:t xml:space="preserve">University of Leicester </w:t>
      </w:r>
    </w:p>
    <w:p w14:paraId="2BDA6324" w14:textId="77777777" w:rsidR="00114C54" w:rsidRDefault="00114C54" w:rsidP="00114C54">
      <w:pPr>
        <w:spacing w:after="0" w:line="240" w:lineRule="auto"/>
        <w:rPr>
          <w:rFonts w:cs="Arial"/>
          <w:b/>
        </w:rPr>
      </w:pPr>
      <w:r>
        <w:rPr>
          <w:rFonts w:cs="Arial"/>
          <w:b/>
        </w:rPr>
        <w:t>Future 50  PhD Scholarship</w:t>
      </w:r>
    </w:p>
    <w:p w14:paraId="7ACD3F70" w14:textId="77777777" w:rsidR="00FA65DC" w:rsidRDefault="00FA65DC" w:rsidP="00FA65DC">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FA65DC" w:rsidRPr="00066C81" w14:paraId="6D366A07" w14:textId="77777777" w:rsidTr="00745670">
        <w:tc>
          <w:tcPr>
            <w:tcW w:w="3227" w:type="dxa"/>
            <w:shd w:val="clear" w:color="auto" w:fill="F2F2F2" w:themeFill="background1" w:themeFillShade="F2"/>
          </w:tcPr>
          <w:p w14:paraId="2F079676" w14:textId="77777777" w:rsidR="00FA65DC" w:rsidRPr="00066C81" w:rsidRDefault="00FA65DC" w:rsidP="00745670">
            <w:pPr>
              <w:rPr>
                <w:b/>
              </w:rPr>
            </w:pPr>
            <w:r w:rsidRPr="00066C81">
              <w:rPr>
                <w:b/>
              </w:rPr>
              <w:t>Project Reference</w:t>
            </w:r>
          </w:p>
        </w:tc>
        <w:tc>
          <w:tcPr>
            <w:tcW w:w="5807" w:type="dxa"/>
          </w:tcPr>
          <w:p w14:paraId="51240090" w14:textId="6CEF7BB6" w:rsidR="00FA65DC" w:rsidRPr="00066C81" w:rsidRDefault="00D32875" w:rsidP="00745670">
            <w:r>
              <w:t>RI IPH Khunti</w:t>
            </w:r>
          </w:p>
        </w:tc>
      </w:tr>
    </w:tbl>
    <w:p w14:paraId="5B8E86F4" w14:textId="77777777" w:rsidR="00FA65DC" w:rsidRDefault="00FA65DC" w:rsidP="00FA65DC">
      <w:pPr>
        <w:spacing w:after="0" w:line="240" w:lineRule="auto"/>
      </w:pPr>
    </w:p>
    <w:tbl>
      <w:tblPr>
        <w:tblStyle w:val="TableGrid1"/>
        <w:tblW w:w="9034" w:type="dxa"/>
        <w:tblLayout w:type="fixed"/>
        <w:tblLook w:val="04A0" w:firstRow="1" w:lastRow="0" w:firstColumn="1" w:lastColumn="0" w:noHBand="0" w:noVBand="1"/>
      </w:tblPr>
      <w:tblGrid>
        <w:gridCol w:w="3227"/>
        <w:gridCol w:w="2693"/>
        <w:gridCol w:w="1843"/>
        <w:gridCol w:w="1271"/>
      </w:tblGrid>
      <w:tr w:rsidR="00FA65DC" w:rsidRPr="00066C81" w14:paraId="322E1222" w14:textId="77777777" w:rsidTr="00745670">
        <w:tc>
          <w:tcPr>
            <w:tcW w:w="3227" w:type="dxa"/>
            <w:shd w:val="clear" w:color="auto" w:fill="F2F2F2" w:themeFill="background1" w:themeFillShade="F2"/>
          </w:tcPr>
          <w:p w14:paraId="05DC1496" w14:textId="77777777" w:rsidR="00FA65DC" w:rsidRPr="00066C81" w:rsidRDefault="00FA65DC" w:rsidP="00745670">
            <w:pPr>
              <w:rPr>
                <w:b/>
              </w:rPr>
            </w:pPr>
            <w:r w:rsidRPr="00066C81">
              <w:rPr>
                <w:b/>
              </w:rPr>
              <w:t>First Supervisor</w:t>
            </w:r>
          </w:p>
        </w:tc>
        <w:tc>
          <w:tcPr>
            <w:tcW w:w="5807" w:type="dxa"/>
            <w:gridSpan w:val="3"/>
          </w:tcPr>
          <w:p w14:paraId="670E7F14" w14:textId="1F1DD861" w:rsidR="00FA65DC" w:rsidRPr="00066C81" w:rsidRDefault="00EE11E6" w:rsidP="00745670">
            <w:r>
              <w:t>Prof Kamlesh Khunti</w:t>
            </w:r>
          </w:p>
        </w:tc>
      </w:tr>
      <w:tr w:rsidR="00FA65DC" w:rsidRPr="00066C81" w14:paraId="15ED5BBE" w14:textId="77777777" w:rsidTr="00745670">
        <w:tc>
          <w:tcPr>
            <w:tcW w:w="3227" w:type="dxa"/>
            <w:shd w:val="clear" w:color="auto" w:fill="F2F2F2" w:themeFill="background1" w:themeFillShade="F2"/>
          </w:tcPr>
          <w:p w14:paraId="2C7A8376" w14:textId="77777777" w:rsidR="00FA65DC" w:rsidRPr="00066C81" w:rsidRDefault="00FA65DC" w:rsidP="00745670">
            <w:pPr>
              <w:rPr>
                <w:b/>
              </w:rPr>
            </w:pPr>
            <w:r w:rsidRPr="00066C81">
              <w:rPr>
                <w:b/>
              </w:rPr>
              <w:t>School/Department</w:t>
            </w:r>
          </w:p>
        </w:tc>
        <w:tc>
          <w:tcPr>
            <w:tcW w:w="5807" w:type="dxa"/>
            <w:gridSpan w:val="3"/>
          </w:tcPr>
          <w:p w14:paraId="731208ED" w14:textId="43100963" w:rsidR="00FA65DC" w:rsidRPr="00066C81" w:rsidRDefault="00EE11E6" w:rsidP="00745670">
            <w:r>
              <w:t>Diabetes Research Centre</w:t>
            </w:r>
          </w:p>
        </w:tc>
      </w:tr>
      <w:tr w:rsidR="00FA65DC" w:rsidRPr="00066C81" w14:paraId="3C049093" w14:textId="77777777" w:rsidTr="00745670">
        <w:tc>
          <w:tcPr>
            <w:tcW w:w="3227" w:type="dxa"/>
            <w:shd w:val="clear" w:color="auto" w:fill="F2F2F2" w:themeFill="background1" w:themeFillShade="F2"/>
          </w:tcPr>
          <w:p w14:paraId="4DE55460" w14:textId="77777777" w:rsidR="00FA65DC" w:rsidRPr="00066C81" w:rsidRDefault="00FA65DC" w:rsidP="00745670">
            <w:pPr>
              <w:rPr>
                <w:b/>
              </w:rPr>
            </w:pPr>
            <w:r w:rsidRPr="00066C81">
              <w:rPr>
                <w:b/>
              </w:rPr>
              <w:t xml:space="preserve">Email </w:t>
            </w:r>
          </w:p>
        </w:tc>
        <w:tc>
          <w:tcPr>
            <w:tcW w:w="2693" w:type="dxa"/>
          </w:tcPr>
          <w:p w14:paraId="71E2C43C" w14:textId="1F94E7F1" w:rsidR="00FA65DC" w:rsidRPr="00066C81" w:rsidRDefault="00114C54" w:rsidP="00745670">
            <w:hyperlink r:id="rId11" w:history="1">
              <w:r w:rsidRPr="00C0401B">
                <w:rPr>
                  <w:rStyle w:val="Hyperlink"/>
                </w:rPr>
                <w:t>Kk22@leicester.ac.uk</w:t>
              </w:r>
            </w:hyperlink>
            <w:r>
              <w:t xml:space="preserve"> </w:t>
            </w:r>
          </w:p>
        </w:tc>
        <w:tc>
          <w:tcPr>
            <w:tcW w:w="1843" w:type="dxa"/>
            <w:shd w:val="clear" w:color="auto" w:fill="F2F2F2" w:themeFill="background1" w:themeFillShade="F2"/>
          </w:tcPr>
          <w:p w14:paraId="238F1813" w14:textId="77777777" w:rsidR="00FA65DC" w:rsidRPr="00066C81" w:rsidRDefault="00FA65DC" w:rsidP="00745670">
            <w:pPr>
              <w:rPr>
                <w:b/>
              </w:rPr>
            </w:pPr>
            <w:r w:rsidRPr="00066C81">
              <w:rPr>
                <w:b/>
              </w:rPr>
              <w:t>Telephone Ext</w:t>
            </w:r>
          </w:p>
        </w:tc>
        <w:tc>
          <w:tcPr>
            <w:tcW w:w="1271" w:type="dxa"/>
          </w:tcPr>
          <w:p w14:paraId="439B687E" w14:textId="48956B02" w:rsidR="00FA65DC" w:rsidRPr="00066C81" w:rsidRDefault="00EE11E6" w:rsidP="00745670">
            <w:r>
              <w:t>N/A</w:t>
            </w:r>
          </w:p>
        </w:tc>
      </w:tr>
    </w:tbl>
    <w:p w14:paraId="162B3956" w14:textId="77777777" w:rsidR="00FA65DC" w:rsidRDefault="00FA65DC" w:rsidP="00FA65DC">
      <w:pPr>
        <w:spacing w:after="0" w:line="240" w:lineRule="auto"/>
      </w:pPr>
    </w:p>
    <w:tbl>
      <w:tblPr>
        <w:tblStyle w:val="TableGrid"/>
        <w:tblW w:w="9034" w:type="dxa"/>
        <w:tblLayout w:type="fixed"/>
        <w:tblLook w:val="04A0" w:firstRow="1" w:lastRow="0" w:firstColumn="1" w:lastColumn="0" w:noHBand="0" w:noVBand="1"/>
      </w:tblPr>
      <w:tblGrid>
        <w:gridCol w:w="3256"/>
        <w:gridCol w:w="2664"/>
        <w:gridCol w:w="1843"/>
        <w:gridCol w:w="1271"/>
      </w:tblGrid>
      <w:tr w:rsidR="00FA65DC" w14:paraId="65C977B5" w14:textId="77777777" w:rsidTr="00745670">
        <w:tc>
          <w:tcPr>
            <w:tcW w:w="3256" w:type="dxa"/>
            <w:shd w:val="clear" w:color="auto" w:fill="F2F2F2" w:themeFill="background1" w:themeFillShade="F2"/>
          </w:tcPr>
          <w:p w14:paraId="13435B3B" w14:textId="77777777" w:rsidR="00FA65DC" w:rsidRPr="00B11D52" w:rsidRDefault="00FA65DC" w:rsidP="00745670">
            <w:pPr>
              <w:rPr>
                <w:b/>
              </w:rPr>
            </w:pPr>
            <w:r>
              <w:rPr>
                <w:b/>
              </w:rPr>
              <w:t>Second Supervisor</w:t>
            </w:r>
          </w:p>
        </w:tc>
        <w:tc>
          <w:tcPr>
            <w:tcW w:w="5778" w:type="dxa"/>
            <w:gridSpan w:val="3"/>
          </w:tcPr>
          <w:p w14:paraId="1A0FA8BF" w14:textId="164D3BA8" w:rsidR="00FA65DC" w:rsidRDefault="00894B76" w:rsidP="00745670">
            <w:r>
              <w:t xml:space="preserve">Dr </w:t>
            </w:r>
            <w:proofErr w:type="spellStart"/>
            <w:r>
              <w:t>Setor</w:t>
            </w:r>
            <w:proofErr w:type="spellEnd"/>
            <w:r>
              <w:t xml:space="preserve"> </w:t>
            </w:r>
            <w:proofErr w:type="spellStart"/>
            <w:r>
              <w:t>Kunutsor</w:t>
            </w:r>
            <w:proofErr w:type="spellEnd"/>
          </w:p>
        </w:tc>
      </w:tr>
      <w:tr w:rsidR="00FA65DC" w14:paraId="58044821" w14:textId="77777777" w:rsidTr="00745670">
        <w:tc>
          <w:tcPr>
            <w:tcW w:w="3256" w:type="dxa"/>
            <w:shd w:val="clear" w:color="auto" w:fill="F2F2F2" w:themeFill="background1" w:themeFillShade="F2"/>
          </w:tcPr>
          <w:p w14:paraId="7D02502A" w14:textId="77777777" w:rsidR="00FA65DC" w:rsidRDefault="00FA65DC" w:rsidP="00745670">
            <w:pPr>
              <w:rPr>
                <w:b/>
              </w:rPr>
            </w:pPr>
            <w:r>
              <w:rPr>
                <w:b/>
              </w:rPr>
              <w:t>School/Department</w:t>
            </w:r>
          </w:p>
        </w:tc>
        <w:tc>
          <w:tcPr>
            <w:tcW w:w="5778" w:type="dxa"/>
            <w:gridSpan w:val="3"/>
          </w:tcPr>
          <w:p w14:paraId="5CCA4D4C" w14:textId="65C83B2F" w:rsidR="00FA65DC" w:rsidRDefault="00894B76" w:rsidP="00745670">
            <w:r>
              <w:t>Diabetes Research Centre</w:t>
            </w:r>
          </w:p>
        </w:tc>
      </w:tr>
      <w:tr w:rsidR="00FA65DC" w14:paraId="64AE7F63" w14:textId="77777777" w:rsidTr="00745670">
        <w:tc>
          <w:tcPr>
            <w:tcW w:w="3256" w:type="dxa"/>
            <w:shd w:val="clear" w:color="auto" w:fill="F2F2F2" w:themeFill="background1" w:themeFillShade="F2"/>
          </w:tcPr>
          <w:p w14:paraId="37500CEE" w14:textId="77777777" w:rsidR="00FA65DC" w:rsidRDefault="00FA65DC" w:rsidP="00745670">
            <w:pPr>
              <w:rPr>
                <w:b/>
              </w:rPr>
            </w:pPr>
            <w:r>
              <w:rPr>
                <w:b/>
              </w:rPr>
              <w:t xml:space="preserve">Email </w:t>
            </w:r>
          </w:p>
        </w:tc>
        <w:tc>
          <w:tcPr>
            <w:tcW w:w="2664" w:type="dxa"/>
          </w:tcPr>
          <w:p w14:paraId="150CD25E" w14:textId="16DAB8C0" w:rsidR="00FA65DC" w:rsidRDefault="00894B76" w:rsidP="00745670">
            <w:r w:rsidRPr="00894B76">
              <w:t>skk30@leicester.ac.uk</w:t>
            </w:r>
          </w:p>
        </w:tc>
        <w:tc>
          <w:tcPr>
            <w:tcW w:w="1843" w:type="dxa"/>
            <w:shd w:val="clear" w:color="auto" w:fill="F2F2F2" w:themeFill="background1" w:themeFillShade="F2"/>
          </w:tcPr>
          <w:p w14:paraId="27EF13B3" w14:textId="77777777" w:rsidR="00FA65DC" w:rsidRPr="008D3AC2" w:rsidRDefault="00FA65DC" w:rsidP="00745670">
            <w:pPr>
              <w:rPr>
                <w:b/>
              </w:rPr>
            </w:pPr>
            <w:r>
              <w:rPr>
                <w:b/>
              </w:rPr>
              <w:t>Telephone Ext</w:t>
            </w:r>
          </w:p>
        </w:tc>
        <w:tc>
          <w:tcPr>
            <w:tcW w:w="1271" w:type="dxa"/>
          </w:tcPr>
          <w:p w14:paraId="19D392AC" w14:textId="3BB0500B" w:rsidR="00FA65DC" w:rsidRDefault="00EE11E6" w:rsidP="00745670">
            <w:r>
              <w:t>N/A</w:t>
            </w:r>
          </w:p>
        </w:tc>
      </w:tr>
    </w:tbl>
    <w:p w14:paraId="1559EDEE" w14:textId="77777777" w:rsidR="00FA65DC" w:rsidRDefault="00FA65DC" w:rsidP="00FA65DC">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FA65DC" w14:paraId="7F52B305" w14:textId="77777777" w:rsidTr="00745670">
        <w:tc>
          <w:tcPr>
            <w:tcW w:w="3256" w:type="dxa"/>
            <w:shd w:val="clear" w:color="auto" w:fill="F2F2F2" w:themeFill="background1" w:themeFillShade="F2"/>
          </w:tcPr>
          <w:p w14:paraId="36098BB1" w14:textId="792F987A" w:rsidR="00FA65DC" w:rsidRPr="00B11D52" w:rsidRDefault="00FA65DC" w:rsidP="00745670">
            <w:pPr>
              <w:rPr>
                <w:b/>
              </w:rPr>
            </w:pPr>
            <w:r>
              <w:rPr>
                <w:b/>
              </w:rPr>
              <w:t>Additional Supervisor</w:t>
            </w:r>
            <w:r w:rsidR="003968D2">
              <w:rPr>
                <w:b/>
              </w:rPr>
              <w:t xml:space="preserve"> (s)</w:t>
            </w:r>
          </w:p>
        </w:tc>
        <w:tc>
          <w:tcPr>
            <w:tcW w:w="5778" w:type="dxa"/>
          </w:tcPr>
          <w:p w14:paraId="53D3A808" w14:textId="0F88F671" w:rsidR="00FA65DC" w:rsidRDefault="001C22AB" w:rsidP="00745670">
            <w:r>
              <w:t xml:space="preserve">Dr Ash </w:t>
            </w:r>
            <w:proofErr w:type="spellStart"/>
            <w:r>
              <w:t>Routen</w:t>
            </w:r>
            <w:proofErr w:type="spellEnd"/>
            <w:r>
              <w:t xml:space="preserve">, Diabetes Research Centre, </w:t>
            </w:r>
            <w:hyperlink r:id="rId12" w:history="1">
              <w:r w:rsidR="003968D2" w:rsidRPr="00E173ED">
                <w:rPr>
                  <w:rStyle w:val="Hyperlink"/>
                </w:rPr>
                <w:t>ar516@leicester.ac.uk</w:t>
              </w:r>
            </w:hyperlink>
          </w:p>
          <w:p w14:paraId="3420D7D6" w14:textId="77777777" w:rsidR="003968D2" w:rsidRDefault="003968D2" w:rsidP="00745670"/>
          <w:p w14:paraId="455AECA6" w14:textId="4B5D2B55" w:rsidR="003968D2" w:rsidRDefault="003968D2" w:rsidP="00745670">
            <w:r>
              <w:t>Prof Chris Brightling, Department of Respiratory Sciences</w:t>
            </w:r>
            <w:r>
              <w:br/>
            </w:r>
            <w:hyperlink r:id="rId13" w:history="1">
              <w:r w:rsidRPr="00E173ED">
                <w:rPr>
                  <w:rStyle w:val="Hyperlink"/>
                </w:rPr>
                <w:t>ceb17@le.ac.uk</w:t>
              </w:r>
            </w:hyperlink>
          </w:p>
          <w:p w14:paraId="2740E30A" w14:textId="1CF385A6" w:rsidR="003968D2" w:rsidRDefault="003968D2" w:rsidP="00745670"/>
        </w:tc>
      </w:tr>
    </w:tbl>
    <w:p w14:paraId="22AAD675" w14:textId="77777777" w:rsidR="00FA65DC" w:rsidRDefault="00FA65DC" w:rsidP="00FA65DC">
      <w:pPr>
        <w:spacing w:after="0" w:line="240" w:lineRule="auto"/>
        <w:rPr>
          <w:b/>
          <w:u w:val="single"/>
        </w:rPr>
      </w:pPr>
    </w:p>
    <w:p w14:paraId="0EF201ED" w14:textId="77777777" w:rsidR="00FA65DC" w:rsidRPr="006B05B2" w:rsidRDefault="00FA65DC" w:rsidP="00FA65DC">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425"/>
        <w:gridCol w:w="6611"/>
      </w:tblGrid>
      <w:tr w:rsidR="00FA65DC" w14:paraId="32F16E9A" w14:textId="77777777" w:rsidTr="0B13DB47">
        <w:tc>
          <w:tcPr>
            <w:tcW w:w="1980" w:type="dxa"/>
            <w:shd w:val="clear" w:color="auto" w:fill="F2F2F2" w:themeFill="background1" w:themeFillShade="F2"/>
          </w:tcPr>
          <w:p w14:paraId="75409625" w14:textId="77777777" w:rsidR="00FA65DC" w:rsidRDefault="00FA65DC" w:rsidP="00745670">
            <w:pPr>
              <w:rPr>
                <w:b/>
              </w:rPr>
            </w:pPr>
            <w:r>
              <w:rPr>
                <w:b/>
              </w:rPr>
              <w:t>Project Title</w:t>
            </w:r>
          </w:p>
          <w:p w14:paraId="49CCFA5C" w14:textId="77777777" w:rsidR="00FA65DC" w:rsidRPr="00B11D52" w:rsidRDefault="00FA65DC" w:rsidP="00745670">
            <w:pPr>
              <w:rPr>
                <w:b/>
              </w:rPr>
            </w:pPr>
          </w:p>
        </w:tc>
        <w:tc>
          <w:tcPr>
            <w:tcW w:w="7036" w:type="dxa"/>
            <w:gridSpan w:val="2"/>
          </w:tcPr>
          <w:p w14:paraId="57AD6B12" w14:textId="514F0555" w:rsidR="00FA65DC" w:rsidRDefault="00770624" w:rsidP="00294F0F">
            <w:r>
              <w:t>I</w:t>
            </w:r>
            <w:r w:rsidR="00EE11E6" w:rsidRPr="00EE11E6">
              <w:t xml:space="preserve">nequalities in precision medicine </w:t>
            </w:r>
            <w:r w:rsidR="00294F0F">
              <w:t>in under-served groups</w:t>
            </w:r>
          </w:p>
        </w:tc>
      </w:tr>
      <w:tr w:rsidR="00FA65DC" w14:paraId="2B452CC2" w14:textId="77777777" w:rsidTr="0B13DB47">
        <w:tc>
          <w:tcPr>
            <w:tcW w:w="1980" w:type="dxa"/>
            <w:vMerge w:val="restart"/>
            <w:shd w:val="clear" w:color="auto" w:fill="F2F2F2" w:themeFill="background1" w:themeFillShade="F2"/>
          </w:tcPr>
          <w:p w14:paraId="732CD459" w14:textId="77777777" w:rsidR="00FA65DC" w:rsidRDefault="00FA65DC" w:rsidP="00745670">
            <w:pPr>
              <w:rPr>
                <w:b/>
              </w:rPr>
            </w:pPr>
            <w:r>
              <w:rPr>
                <w:b/>
              </w:rPr>
              <w:t>Project Highlights:</w:t>
            </w:r>
          </w:p>
        </w:tc>
        <w:tc>
          <w:tcPr>
            <w:tcW w:w="425" w:type="dxa"/>
            <w:shd w:val="clear" w:color="auto" w:fill="F2F2F2" w:themeFill="background1" w:themeFillShade="F2"/>
          </w:tcPr>
          <w:p w14:paraId="19DB4256" w14:textId="77777777" w:rsidR="00FA65DC" w:rsidRDefault="00FA65DC" w:rsidP="00745670">
            <w:r>
              <w:t>1.</w:t>
            </w:r>
          </w:p>
        </w:tc>
        <w:tc>
          <w:tcPr>
            <w:tcW w:w="6611" w:type="dxa"/>
          </w:tcPr>
          <w:p w14:paraId="0B8C9538" w14:textId="3F68BAB2" w:rsidR="00FA65DC" w:rsidRDefault="00294F0F" w:rsidP="00294F0F">
            <w:r>
              <w:t>Aim t</w:t>
            </w:r>
            <w:r w:rsidRPr="00294F0F">
              <w:t>o further understanding on inequalities in</w:t>
            </w:r>
            <w:r w:rsidR="00FC28D4">
              <w:t xml:space="preserve"> precision medicine in</w:t>
            </w:r>
            <w:r w:rsidRPr="00294F0F">
              <w:t xml:space="preserve"> under-served groups (e.g. ethnic minority populations) to generate recommendations for future research and practice.</w:t>
            </w:r>
          </w:p>
        </w:tc>
      </w:tr>
      <w:tr w:rsidR="00FA65DC" w14:paraId="55CCBDBC" w14:textId="77777777" w:rsidTr="0B13DB47">
        <w:tc>
          <w:tcPr>
            <w:tcW w:w="1980" w:type="dxa"/>
            <w:vMerge/>
          </w:tcPr>
          <w:p w14:paraId="17D2D6C9" w14:textId="77777777" w:rsidR="00FA65DC" w:rsidRDefault="00FA65DC" w:rsidP="00745670">
            <w:pPr>
              <w:rPr>
                <w:b/>
              </w:rPr>
            </w:pPr>
          </w:p>
        </w:tc>
        <w:tc>
          <w:tcPr>
            <w:tcW w:w="425" w:type="dxa"/>
            <w:shd w:val="clear" w:color="auto" w:fill="F2F2F2" w:themeFill="background1" w:themeFillShade="F2"/>
          </w:tcPr>
          <w:p w14:paraId="0E869B5D" w14:textId="77777777" w:rsidR="00FA65DC" w:rsidRDefault="00FA65DC" w:rsidP="00745670">
            <w:r>
              <w:t>2.</w:t>
            </w:r>
          </w:p>
        </w:tc>
        <w:tc>
          <w:tcPr>
            <w:tcW w:w="6611" w:type="dxa"/>
          </w:tcPr>
          <w:p w14:paraId="5D02F70E" w14:textId="70F32569" w:rsidR="00FA65DC" w:rsidRDefault="00294F0F" w:rsidP="00745670">
            <w:r>
              <w:t>S</w:t>
            </w:r>
            <w:r w:rsidRPr="00294F0F">
              <w:t xml:space="preserve">ynthesize the available evidence on under-served </w:t>
            </w:r>
            <w:r w:rsidR="00E67D3F" w:rsidRPr="00294F0F">
              <w:t>groups’</w:t>
            </w:r>
            <w:r w:rsidRPr="00294F0F">
              <w:t xml:space="preserve"> participation in, and experiences of, precision medicine</w:t>
            </w:r>
            <w:r>
              <w:t>.</w:t>
            </w:r>
          </w:p>
        </w:tc>
      </w:tr>
      <w:tr w:rsidR="00FA65DC" w14:paraId="691A2B0B" w14:textId="77777777" w:rsidTr="0B13DB47">
        <w:tc>
          <w:tcPr>
            <w:tcW w:w="1980" w:type="dxa"/>
            <w:vMerge/>
          </w:tcPr>
          <w:p w14:paraId="2A97B37C" w14:textId="77777777" w:rsidR="00FA65DC" w:rsidRDefault="00FA65DC" w:rsidP="00745670">
            <w:pPr>
              <w:rPr>
                <w:b/>
              </w:rPr>
            </w:pPr>
          </w:p>
        </w:tc>
        <w:tc>
          <w:tcPr>
            <w:tcW w:w="425" w:type="dxa"/>
            <w:shd w:val="clear" w:color="auto" w:fill="F2F2F2" w:themeFill="background1" w:themeFillShade="F2"/>
          </w:tcPr>
          <w:p w14:paraId="18CD5BE3" w14:textId="77777777" w:rsidR="00FA65DC" w:rsidRDefault="00FA65DC" w:rsidP="00745670">
            <w:r>
              <w:t>3.</w:t>
            </w:r>
          </w:p>
        </w:tc>
        <w:tc>
          <w:tcPr>
            <w:tcW w:w="6611" w:type="dxa"/>
          </w:tcPr>
          <w:p w14:paraId="194AE404" w14:textId="58226CC7" w:rsidR="00FA65DC" w:rsidRDefault="00294F0F" w:rsidP="00745670">
            <w:r>
              <w:t>E</w:t>
            </w:r>
            <w:r w:rsidRPr="00294F0F">
              <w:t>xplore views and experiences of precision medicine and taking part in biomedical and genomic research</w:t>
            </w:r>
            <w:r>
              <w:t xml:space="preserve"> in under-served groups.</w:t>
            </w:r>
          </w:p>
        </w:tc>
      </w:tr>
      <w:tr w:rsidR="00FA65DC" w14:paraId="045BF4FC" w14:textId="77777777" w:rsidTr="0B13DB47">
        <w:tc>
          <w:tcPr>
            <w:tcW w:w="9016" w:type="dxa"/>
            <w:gridSpan w:val="3"/>
            <w:shd w:val="clear" w:color="auto" w:fill="F2F2F2" w:themeFill="background1" w:themeFillShade="F2"/>
          </w:tcPr>
          <w:p w14:paraId="2BF22AAD" w14:textId="77777777" w:rsidR="00FA65DC" w:rsidRDefault="00FA65DC" w:rsidP="00745670">
            <w:r>
              <w:rPr>
                <w:b/>
              </w:rPr>
              <w:t xml:space="preserve">Project Summary </w:t>
            </w:r>
          </w:p>
        </w:tc>
      </w:tr>
      <w:tr w:rsidR="00FA65DC" w14:paraId="2100A649" w14:textId="77777777" w:rsidTr="0B13DB47">
        <w:tc>
          <w:tcPr>
            <w:tcW w:w="9016" w:type="dxa"/>
            <w:gridSpan w:val="3"/>
          </w:tcPr>
          <w:p w14:paraId="0D8F0738" w14:textId="3F1A2197" w:rsidR="00EE11E6" w:rsidRDefault="00D3081C" w:rsidP="00EE11E6">
            <w:r>
              <w:t xml:space="preserve">Precision medicine has the potential to revolutionise healthcare through the development of new and targeted treatments. The success </w:t>
            </w:r>
            <w:r w:rsidR="00770624">
              <w:t xml:space="preserve">of scaling these new </w:t>
            </w:r>
            <w:r>
              <w:t>approach</w:t>
            </w:r>
            <w:r w:rsidR="00770624">
              <w:t>es</w:t>
            </w:r>
            <w:r>
              <w:t xml:space="preserve"> across larger populations will require </w:t>
            </w:r>
            <w:r w:rsidR="00770624">
              <w:t xml:space="preserve">careful and </w:t>
            </w:r>
            <w:r>
              <w:t>coordinated implementation</w:t>
            </w:r>
            <w:r w:rsidR="00770624">
              <w:t xml:space="preserve">, with associated </w:t>
            </w:r>
            <w:r>
              <w:t xml:space="preserve">monitoring of wider public health impacts. </w:t>
            </w:r>
            <w:r w:rsidR="00770624">
              <w:t>For example, i</w:t>
            </w:r>
            <w:r>
              <w:t xml:space="preserve">t is well </w:t>
            </w:r>
            <w:r w:rsidR="00770624">
              <w:t>known</w:t>
            </w:r>
            <w:r>
              <w:t xml:space="preserve"> that ethnic minority populations are one of many under</w:t>
            </w:r>
            <w:r w:rsidR="00FC28D4">
              <w:t>-</w:t>
            </w:r>
            <w:r>
              <w:t xml:space="preserve">served and underrepresented communities in health and medical research. </w:t>
            </w:r>
            <w:r w:rsidR="00770624">
              <w:t xml:space="preserve">There is a risk that the potential benefits of precision medicine may be mitigated by increasing health inequity, if ethnic minority </w:t>
            </w:r>
            <w:r w:rsidR="00705D8F">
              <w:t>groups</w:t>
            </w:r>
            <w:r w:rsidR="00770624">
              <w:t xml:space="preserve"> and socially disadvantaged population groups</w:t>
            </w:r>
            <w:r w:rsidR="00705D8F">
              <w:t>, for example,</w:t>
            </w:r>
            <w:r w:rsidR="00770624">
              <w:t xml:space="preserve"> are not included in future research. Potential ineq</w:t>
            </w:r>
            <w:r w:rsidR="00705D8F">
              <w:t>uities carry both a health and economic</w:t>
            </w:r>
            <w:r w:rsidR="00770624">
              <w:t xml:space="preserve"> burden, and therefore it is important for future biomedical research and genomic medicine to be conducted with diverse populations, as well as working to make sure the resulting medical advances are available and accessible to all.</w:t>
            </w:r>
          </w:p>
          <w:p w14:paraId="6362BE63" w14:textId="704E36EB" w:rsidR="00EE11E6" w:rsidRPr="00EE11E6" w:rsidRDefault="00EE11E6" w:rsidP="00EE11E6">
            <w:pPr>
              <w:rPr>
                <w:b/>
              </w:rPr>
            </w:pPr>
          </w:p>
          <w:p w14:paraId="56E0AF84" w14:textId="6E6056A0" w:rsidR="00EE11E6" w:rsidRDefault="00EE11E6" w:rsidP="0B13DB47">
            <w:pPr>
              <w:rPr>
                <w:b/>
                <w:bCs/>
              </w:rPr>
            </w:pPr>
            <w:r>
              <w:t xml:space="preserve">The purpose of this </w:t>
            </w:r>
            <w:r w:rsidR="00770624">
              <w:t>doctoral</w:t>
            </w:r>
            <w:r>
              <w:t xml:space="preserve"> studentship therefore, will be to </w:t>
            </w:r>
            <w:r w:rsidR="00770624">
              <w:t>further understanding on inequalities in under-served group</w:t>
            </w:r>
            <w:r w:rsidR="0B6EEF54">
              <w:t>’</w:t>
            </w:r>
            <w:r w:rsidR="00770624">
              <w:t>s (e.g. ethnic minority populations)</w:t>
            </w:r>
            <w:r>
              <w:t xml:space="preserve"> participation in, and experiences of, precision medicine</w:t>
            </w:r>
            <w:r w:rsidR="21418F5E">
              <w:t>,</w:t>
            </w:r>
            <w:r>
              <w:t xml:space="preserve"> to generate recommendations for future research and practice.</w:t>
            </w:r>
            <w:r>
              <w:br/>
            </w:r>
            <w:r>
              <w:br/>
            </w:r>
            <w:r w:rsidR="00894B76">
              <w:t xml:space="preserve">Three </w:t>
            </w:r>
            <w:r w:rsidR="00770624">
              <w:t xml:space="preserve">significant pieces of work </w:t>
            </w:r>
            <w:r w:rsidR="00131B33">
              <w:t>to</w:t>
            </w:r>
            <w:r w:rsidR="00770624">
              <w:t xml:space="preserve"> be conducted as part of this studentship will be: 1) to systematically review and synthesize the available evidence on </w:t>
            </w:r>
            <w:r w:rsidR="00294F0F">
              <w:t>under-served group</w:t>
            </w:r>
            <w:r w:rsidR="00770624">
              <w:t xml:space="preserve"> participation in</w:t>
            </w:r>
            <w:r w:rsidR="00131B33">
              <w:t xml:space="preserve"> precision medicine research</w:t>
            </w:r>
            <w:r w:rsidR="00770624">
              <w:t>, and exp</w:t>
            </w:r>
            <w:r w:rsidR="00131B33">
              <w:t>eriences of</w:t>
            </w:r>
            <w:r w:rsidR="00294F0F">
              <w:t xml:space="preserve"> precision medicine; 2) conduct f</w:t>
            </w:r>
            <w:r>
              <w:t xml:space="preserve">ocus groups with a range of </w:t>
            </w:r>
            <w:r w:rsidR="00294F0F">
              <w:t>under-served</w:t>
            </w:r>
            <w:r w:rsidR="00770624">
              <w:t xml:space="preserve"> groups</w:t>
            </w:r>
            <w:r>
              <w:t xml:space="preserve"> to explore views and experiences of precision medicine and taking part in biomedical and genomic research</w:t>
            </w:r>
            <w:r w:rsidR="00894B76">
              <w:t>; 3) Analysis of pre-collected data to examine</w:t>
            </w:r>
            <w:r w:rsidR="0030547D">
              <w:t xml:space="preserve"> inequalities in</w:t>
            </w:r>
            <w:r w:rsidR="00894B76">
              <w:t xml:space="preserve"> </w:t>
            </w:r>
            <w:r w:rsidR="0030547D">
              <w:t xml:space="preserve">receipt and outcomes of precision medicine in under-served groups. Depending on </w:t>
            </w:r>
            <w:r w:rsidR="0030547D">
              <w:lastRenderedPageBreak/>
              <w:t>the interests of the successful candidate this studentship may focus on a specific disease area such as cardiometabolic conditions.</w:t>
            </w:r>
            <w:r>
              <w:br/>
            </w:r>
          </w:p>
          <w:p w14:paraId="56D21B9F" w14:textId="00284AB5" w:rsidR="00FA65DC" w:rsidRDefault="00294F0F" w:rsidP="00745670">
            <w:r w:rsidRPr="00294F0F">
              <w:t>T</w:t>
            </w:r>
            <w:r w:rsidR="00EE11E6" w:rsidRPr="00294F0F">
              <w:t xml:space="preserve">he student will be embedded within a team of experts in equality, diversity and inclusion, ethnic minority health, </w:t>
            </w:r>
            <w:r>
              <w:t xml:space="preserve">and </w:t>
            </w:r>
            <w:r w:rsidRPr="00294F0F">
              <w:t>precision medicine</w:t>
            </w:r>
            <w:r w:rsidR="00EE11E6" w:rsidRPr="00294F0F">
              <w:t>, and will receive training in a broad range of both quantitative and qualitative data analysis techniques.</w:t>
            </w:r>
          </w:p>
          <w:p w14:paraId="07108D12" w14:textId="77B2F821" w:rsidR="00FA65DC" w:rsidRDefault="00FA65DC" w:rsidP="00745670">
            <w:pPr>
              <w:rPr>
                <w:b/>
              </w:rPr>
            </w:pPr>
          </w:p>
        </w:tc>
      </w:tr>
    </w:tbl>
    <w:p w14:paraId="0A4D3174" w14:textId="77777777" w:rsidR="00973B60" w:rsidRDefault="00973B60" w:rsidP="00477FE3">
      <w:pPr>
        <w:spacing w:after="0" w:line="240" w:lineRule="auto"/>
      </w:pPr>
    </w:p>
    <w:sectPr w:rsidR="00973B60" w:rsidSect="00477FE3">
      <w:pgSz w:w="11906" w:h="16838"/>
      <w:pgMar w:top="1276" w:right="1135" w:bottom="709" w:left="1133" w:header="720" w:footer="8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3E381" w14:textId="77777777" w:rsidR="006E6127" w:rsidRDefault="006E6127" w:rsidP="006E6127">
      <w:pPr>
        <w:spacing w:after="0" w:line="240" w:lineRule="auto"/>
      </w:pPr>
      <w:r>
        <w:separator/>
      </w:r>
    </w:p>
  </w:endnote>
  <w:endnote w:type="continuationSeparator" w:id="0">
    <w:p w14:paraId="7D8940B7" w14:textId="77777777" w:rsidR="006E6127" w:rsidRDefault="006E6127" w:rsidP="006E6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9B04F" w14:textId="77777777" w:rsidR="006E6127" w:rsidRDefault="006E6127" w:rsidP="006E6127">
      <w:pPr>
        <w:spacing w:after="0" w:line="240" w:lineRule="auto"/>
      </w:pPr>
      <w:r>
        <w:separator/>
      </w:r>
    </w:p>
  </w:footnote>
  <w:footnote w:type="continuationSeparator" w:id="0">
    <w:p w14:paraId="66199298" w14:textId="77777777" w:rsidR="006E6127" w:rsidRDefault="006E6127" w:rsidP="006E6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0D7C"/>
    <w:multiLevelType w:val="hybridMultilevel"/>
    <w:tmpl w:val="2FA65776"/>
    <w:lvl w:ilvl="0" w:tplc="1C7C0DF8">
      <w:start w:val="1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C66E3"/>
    <w:multiLevelType w:val="hybridMultilevel"/>
    <w:tmpl w:val="DAA23C18"/>
    <w:lvl w:ilvl="0" w:tplc="D4D6A060">
      <w:start w:val="1"/>
      <w:numFmt w:val="decimal"/>
      <w:lvlText w:val="%1"/>
      <w:lvlJc w:val="left"/>
      <w:pPr>
        <w:ind w:left="1519" w:hanging="360"/>
      </w:pPr>
      <w:rPr>
        <w:rFonts w:ascii="Calibri" w:eastAsia="Calibri" w:hAnsi="Calibri" w:cs="Calibri" w:hint="default"/>
        <w:b/>
        <w:bCs/>
        <w:w w:val="100"/>
        <w:sz w:val="22"/>
        <w:szCs w:val="22"/>
      </w:rPr>
    </w:lvl>
    <w:lvl w:ilvl="1" w:tplc="03648660">
      <w:numFmt w:val="bullet"/>
      <w:lvlText w:val="•"/>
      <w:lvlJc w:val="left"/>
      <w:pPr>
        <w:ind w:left="2446" w:hanging="360"/>
      </w:pPr>
      <w:rPr>
        <w:rFonts w:hint="default"/>
      </w:rPr>
    </w:lvl>
    <w:lvl w:ilvl="2" w:tplc="B15494D0">
      <w:numFmt w:val="bullet"/>
      <w:lvlText w:val="•"/>
      <w:lvlJc w:val="left"/>
      <w:pPr>
        <w:ind w:left="3373" w:hanging="360"/>
      </w:pPr>
      <w:rPr>
        <w:rFonts w:hint="default"/>
      </w:rPr>
    </w:lvl>
    <w:lvl w:ilvl="3" w:tplc="6F16211E">
      <w:numFmt w:val="bullet"/>
      <w:lvlText w:val="•"/>
      <w:lvlJc w:val="left"/>
      <w:pPr>
        <w:ind w:left="4299" w:hanging="360"/>
      </w:pPr>
      <w:rPr>
        <w:rFonts w:hint="default"/>
      </w:rPr>
    </w:lvl>
    <w:lvl w:ilvl="4" w:tplc="F5043F64">
      <w:numFmt w:val="bullet"/>
      <w:lvlText w:val="•"/>
      <w:lvlJc w:val="left"/>
      <w:pPr>
        <w:ind w:left="5226" w:hanging="360"/>
      </w:pPr>
      <w:rPr>
        <w:rFonts w:hint="default"/>
      </w:rPr>
    </w:lvl>
    <w:lvl w:ilvl="5" w:tplc="6E2AAADE">
      <w:numFmt w:val="bullet"/>
      <w:lvlText w:val="•"/>
      <w:lvlJc w:val="left"/>
      <w:pPr>
        <w:ind w:left="6153" w:hanging="360"/>
      </w:pPr>
      <w:rPr>
        <w:rFonts w:hint="default"/>
      </w:rPr>
    </w:lvl>
    <w:lvl w:ilvl="6" w:tplc="7DE88C6C">
      <w:numFmt w:val="bullet"/>
      <w:lvlText w:val="•"/>
      <w:lvlJc w:val="left"/>
      <w:pPr>
        <w:ind w:left="7079" w:hanging="360"/>
      </w:pPr>
      <w:rPr>
        <w:rFonts w:hint="default"/>
      </w:rPr>
    </w:lvl>
    <w:lvl w:ilvl="7" w:tplc="858252F2">
      <w:numFmt w:val="bullet"/>
      <w:lvlText w:val="•"/>
      <w:lvlJc w:val="left"/>
      <w:pPr>
        <w:ind w:left="8006" w:hanging="360"/>
      </w:pPr>
      <w:rPr>
        <w:rFonts w:hint="default"/>
      </w:rPr>
    </w:lvl>
    <w:lvl w:ilvl="8" w:tplc="6B76EE86">
      <w:numFmt w:val="bullet"/>
      <w:lvlText w:val="•"/>
      <w:lvlJc w:val="left"/>
      <w:pPr>
        <w:ind w:left="8933" w:hanging="360"/>
      </w:pPr>
      <w:rPr>
        <w:rFonts w:hint="default"/>
      </w:rPr>
    </w:lvl>
  </w:abstractNum>
  <w:abstractNum w:abstractNumId="2" w15:restartNumberingAfterBreak="0">
    <w:nsid w:val="1133045E"/>
    <w:multiLevelType w:val="hybridMultilevel"/>
    <w:tmpl w:val="5B065F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0429E"/>
    <w:multiLevelType w:val="hybridMultilevel"/>
    <w:tmpl w:val="F5AA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5E6A26"/>
    <w:multiLevelType w:val="hybridMultilevel"/>
    <w:tmpl w:val="D2602CA8"/>
    <w:lvl w:ilvl="0" w:tplc="F54E3C2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C3029"/>
    <w:multiLevelType w:val="hybridMultilevel"/>
    <w:tmpl w:val="A378CD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4422D1"/>
    <w:multiLevelType w:val="hybridMultilevel"/>
    <w:tmpl w:val="89FAB0EA"/>
    <w:lvl w:ilvl="0" w:tplc="B518FBD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603BEF"/>
    <w:multiLevelType w:val="hybridMultilevel"/>
    <w:tmpl w:val="EC760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5F105A"/>
    <w:multiLevelType w:val="hybridMultilevel"/>
    <w:tmpl w:val="EFB812FC"/>
    <w:lvl w:ilvl="0" w:tplc="FC665952">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A46E70"/>
    <w:multiLevelType w:val="hybridMultilevel"/>
    <w:tmpl w:val="FCA4BD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8E6F86"/>
    <w:multiLevelType w:val="hybridMultilevel"/>
    <w:tmpl w:val="F5AA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067E16"/>
    <w:multiLevelType w:val="hybridMultilevel"/>
    <w:tmpl w:val="27A200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122114"/>
    <w:multiLevelType w:val="hybridMultilevel"/>
    <w:tmpl w:val="632C0F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C9180D"/>
    <w:multiLevelType w:val="hybridMultilevel"/>
    <w:tmpl w:val="BBD8C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6706C6"/>
    <w:multiLevelType w:val="hybridMultilevel"/>
    <w:tmpl w:val="E962D4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13"/>
  </w:num>
  <w:num w:numId="5">
    <w:abstractNumId w:val="6"/>
  </w:num>
  <w:num w:numId="6">
    <w:abstractNumId w:val="12"/>
  </w:num>
  <w:num w:numId="7">
    <w:abstractNumId w:val="2"/>
  </w:num>
  <w:num w:numId="8">
    <w:abstractNumId w:val="4"/>
  </w:num>
  <w:num w:numId="9">
    <w:abstractNumId w:val="5"/>
  </w:num>
  <w:num w:numId="10">
    <w:abstractNumId w:val="14"/>
  </w:num>
  <w:num w:numId="11">
    <w:abstractNumId w:val="1"/>
  </w:num>
  <w:num w:numId="12">
    <w:abstractNumId w:val="8"/>
  </w:num>
  <w:num w:numId="13">
    <w:abstractNumId w:val="9"/>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127"/>
    <w:rsid w:val="000362E9"/>
    <w:rsid w:val="000A5FB7"/>
    <w:rsid w:val="000B53E0"/>
    <w:rsid w:val="000D022E"/>
    <w:rsid w:val="000D3A88"/>
    <w:rsid w:val="000D4FBC"/>
    <w:rsid w:val="000E2872"/>
    <w:rsid w:val="000F7117"/>
    <w:rsid w:val="0010106D"/>
    <w:rsid w:val="00114C54"/>
    <w:rsid w:val="00131B33"/>
    <w:rsid w:val="00167C0C"/>
    <w:rsid w:val="001A7EBB"/>
    <w:rsid w:val="001B577C"/>
    <w:rsid w:val="001C22AB"/>
    <w:rsid w:val="001F535B"/>
    <w:rsid w:val="00294F0F"/>
    <w:rsid w:val="00295395"/>
    <w:rsid w:val="002C5057"/>
    <w:rsid w:val="002E7CF8"/>
    <w:rsid w:val="002F5466"/>
    <w:rsid w:val="0030547D"/>
    <w:rsid w:val="00325B09"/>
    <w:rsid w:val="00337001"/>
    <w:rsid w:val="003442F5"/>
    <w:rsid w:val="0035424F"/>
    <w:rsid w:val="003906C4"/>
    <w:rsid w:val="003968D2"/>
    <w:rsid w:val="00397A73"/>
    <w:rsid w:val="003A3C98"/>
    <w:rsid w:val="003A7AD7"/>
    <w:rsid w:val="003F7B87"/>
    <w:rsid w:val="004136DD"/>
    <w:rsid w:val="00437B57"/>
    <w:rsid w:val="004625F6"/>
    <w:rsid w:val="00470634"/>
    <w:rsid w:val="00477FE3"/>
    <w:rsid w:val="004C63D7"/>
    <w:rsid w:val="004C6DE3"/>
    <w:rsid w:val="004E3F1C"/>
    <w:rsid w:val="004E6471"/>
    <w:rsid w:val="00504A1F"/>
    <w:rsid w:val="005149F2"/>
    <w:rsid w:val="00522C7E"/>
    <w:rsid w:val="00554062"/>
    <w:rsid w:val="00582BA8"/>
    <w:rsid w:val="00594E21"/>
    <w:rsid w:val="005D7571"/>
    <w:rsid w:val="006128FC"/>
    <w:rsid w:val="006439B9"/>
    <w:rsid w:val="0066474B"/>
    <w:rsid w:val="00665346"/>
    <w:rsid w:val="0066687C"/>
    <w:rsid w:val="00666D0A"/>
    <w:rsid w:val="00675FF9"/>
    <w:rsid w:val="00676971"/>
    <w:rsid w:val="006B70DD"/>
    <w:rsid w:val="006E6127"/>
    <w:rsid w:val="006F25A8"/>
    <w:rsid w:val="00705D8F"/>
    <w:rsid w:val="00710E3A"/>
    <w:rsid w:val="00751EB7"/>
    <w:rsid w:val="00767E71"/>
    <w:rsid w:val="00770624"/>
    <w:rsid w:val="007B63D9"/>
    <w:rsid w:val="007E5905"/>
    <w:rsid w:val="00825D18"/>
    <w:rsid w:val="00830414"/>
    <w:rsid w:val="00841F22"/>
    <w:rsid w:val="00862117"/>
    <w:rsid w:val="00862C2F"/>
    <w:rsid w:val="00862D19"/>
    <w:rsid w:val="008733B4"/>
    <w:rsid w:val="0088062A"/>
    <w:rsid w:val="00890982"/>
    <w:rsid w:val="00894B76"/>
    <w:rsid w:val="00894D36"/>
    <w:rsid w:val="00896337"/>
    <w:rsid w:val="008A58A4"/>
    <w:rsid w:val="008D6E24"/>
    <w:rsid w:val="008F2278"/>
    <w:rsid w:val="008F2AD4"/>
    <w:rsid w:val="00912C2C"/>
    <w:rsid w:val="00960C59"/>
    <w:rsid w:val="00966007"/>
    <w:rsid w:val="00973B60"/>
    <w:rsid w:val="009809EC"/>
    <w:rsid w:val="009D4DCA"/>
    <w:rsid w:val="009F1F3E"/>
    <w:rsid w:val="009F3E5F"/>
    <w:rsid w:val="00A03DCD"/>
    <w:rsid w:val="00A404E6"/>
    <w:rsid w:val="00A45C8A"/>
    <w:rsid w:val="00AB7918"/>
    <w:rsid w:val="00AF45A7"/>
    <w:rsid w:val="00AF4B84"/>
    <w:rsid w:val="00B01AB4"/>
    <w:rsid w:val="00B36EBC"/>
    <w:rsid w:val="00BA33B5"/>
    <w:rsid w:val="00C5031A"/>
    <w:rsid w:val="00C72021"/>
    <w:rsid w:val="00CD51F6"/>
    <w:rsid w:val="00D026B5"/>
    <w:rsid w:val="00D15871"/>
    <w:rsid w:val="00D3081C"/>
    <w:rsid w:val="00D32875"/>
    <w:rsid w:val="00D402FB"/>
    <w:rsid w:val="00D5202E"/>
    <w:rsid w:val="00D64813"/>
    <w:rsid w:val="00D74FCA"/>
    <w:rsid w:val="00DA7D0B"/>
    <w:rsid w:val="00E35C41"/>
    <w:rsid w:val="00E37A87"/>
    <w:rsid w:val="00E46198"/>
    <w:rsid w:val="00E541E4"/>
    <w:rsid w:val="00E67D3F"/>
    <w:rsid w:val="00E729F2"/>
    <w:rsid w:val="00E75690"/>
    <w:rsid w:val="00EE11E6"/>
    <w:rsid w:val="00EE33EA"/>
    <w:rsid w:val="00EE5B37"/>
    <w:rsid w:val="00EF7466"/>
    <w:rsid w:val="00F42504"/>
    <w:rsid w:val="00F44629"/>
    <w:rsid w:val="00F56631"/>
    <w:rsid w:val="00FA65DC"/>
    <w:rsid w:val="00FC07AE"/>
    <w:rsid w:val="00FC28D4"/>
    <w:rsid w:val="00FC5BA5"/>
    <w:rsid w:val="00FD2782"/>
    <w:rsid w:val="00FD3DC8"/>
    <w:rsid w:val="00FF6180"/>
    <w:rsid w:val="0B13DB47"/>
    <w:rsid w:val="0B6EEF54"/>
    <w:rsid w:val="21418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2399"/>
  <w15:chartTrackingRefBased/>
  <w15:docId w15:val="{3AA656D5-0CBA-49EE-B944-13969B1A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127"/>
    <w:rPr>
      <w:rFonts w:ascii="Calibri" w:eastAsia="Calibri" w:hAnsi="Calibri" w:cs="Calibri"/>
      <w:color w:val="000000"/>
      <w:lang w:eastAsia="en-GB"/>
    </w:rPr>
  </w:style>
  <w:style w:type="paragraph" w:styleId="Heading1">
    <w:name w:val="heading 1"/>
    <w:next w:val="Normal"/>
    <w:link w:val="Heading1Char"/>
    <w:uiPriority w:val="9"/>
    <w:unhideWhenUsed/>
    <w:qFormat/>
    <w:rsid w:val="006E6127"/>
    <w:pPr>
      <w:keepNext/>
      <w:keepLines/>
      <w:spacing w:after="0"/>
      <w:ind w:left="10" w:right="380" w:hanging="10"/>
      <w:jc w:val="center"/>
      <w:outlineLvl w:val="0"/>
    </w:pPr>
    <w:rPr>
      <w:rFonts w:ascii="Calibri" w:eastAsia="Calibri" w:hAnsi="Calibri" w:cs="Calibri"/>
      <w:b/>
      <w:color w:val="000000"/>
      <w:sz w:val="28"/>
      <w:lang w:eastAsia="en-GB"/>
    </w:rPr>
  </w:style>
  <w:style w:type="paragraph" w:styleId="Heading6">
    <w:name w:val="heading 6"/>
    <w:basedOn w:val="Normal"/>
    <w:next w:val="Normal"/>
    <w:link w:val="Heading6Char"/>
    <w:uiPriority w:val="9"/>
    <w:unhideWhenUsed/>
    <w:qFormat/>
    <w:rsid w:val="000D022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127"/>
    <w:rPr>
      <w:rFonts w:ascii="Calibri" w:eastAsia="Calibri" w:hAnsi="Calibri" w:cs="Calibri"/>
      <w:b/>
      <w:color w:val="000000"/>
      <w:sz w:val="28"/>
      <w:lang w:eastAsia="en-GB"/>
    </w:rPr>
  </w:style>
  <w:style w:type="character" w:styleId="CommentReference">
    <w:name w:val="annotation reference"/>
    <w:basedOn w:val="DefaultParagraphFont"/>
    <w:uiPriority w:val="99"/>
    <w:semiHidden/>
    <w:rsid w:val="006E6127"/>
    <w:rPr>
      <w:rFonts w:cs="Times New Roman"/>
      <w:sz w:val="16"/>
      <w:szCs w:val="16"/>
    </w:rPr>
  </w:style>
  <w:style w:type="paragraph" w:styleId="CommentText">
    <w:name w:val="annotation text"/>
    <w:basedOn w:val="Normal"/>
    <w:link w:val="CommentTextChar"/>
    <w:uiPriority w:val="99"/>
    <w:semiHidden/>
    <w:unhideWhenUsed/>
    <w:rsid w:val="006E6127"/>
    <w:pPr>
      <w:spacing w:after="0" w:line="240" w:lineRule="auto"/>
    </w:pPr>
    <w:rPr>
      <w:rFonts w:ascii="Times New Roman" w:eastAsia="Times New Roman" w:hAnsi="Times New Roman" w:cs="Times New Roman"/>
      <w:color w:val="auto"/>
      <w:sz w:val="20"/>
      <w:szCs w:val="20"/>
      <w:lang w:eastAsia="en-US"/>
    </w:rPr>
  </w:style>
  <w:style w:type="character" w:customStyle="1" w:styleId="CommentTextChar">
    <w:name w:val="Comment Text Char"/>
    <w:basedOn w:val="DefaultParagraphFont"/>
    <w:link w:val="CommentText"/>
    <w:uiPriority w:val="99"/>
    <w:semiHidden/>
    <w:rsid w:val="006E6127"/>
    <w:rPr>
      <w:rFonts w:ascii="Times New Roman" w:eastAsia="Times New Roman" w:hAnsi="Times New Roman" w:cs="Times New Roman"/>
      <w:sz w:val="20"/>
      <w:szCs w:val="20"/>
    </w:rPr>
  </w:style>
  <w:style w:type="paragraph" w:styleId="ListParagraph">
    <w:name w:val="List Paragraph"/>
    <w:basedOn w:val="Normal"/>
    <w:uiPriority w:val="34"/>
    <w:qFormat/>
    <w:rsid w:val="006E6127"/>
    <w:pPr>
      <w:widowControl w:val="0"/>
      <w:autoSpaceDE w:val="0"/>
      <w:autoSpaceDN w:val="0"/>
      <w:spacing w:after="0" w:line="240" w:lineRule="auto"/>
      <w:ind w:left="1239" w:hanging="361"/>
    </w:pPr>
    <w:rPr>
      <w:color w:val="auto"/>
      <w:lang w:val="en-US" w:eastAsia="en-US"/>
    </w:rPr>
  </w:style>
  <w:style w:type="table" w:styleId="TableGrid">
    <w:name w:val="Table Grid"/>
    <w:basedOn w:val="TableNormal"/>
    <w:uiPriority w:val="39"/>
    <w:rsid w:val="006E6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6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127"/>
    <w:rPr>
      <w:rFonts w:ascii="Segoe UI" w:eastAsia="Calibri" w:hAnsi="Segoe UI" w:cs="Segoe UI"/>
      <w:color w:val="000000"/>
      <w:sz w:val="18"/>
      <w:szCs w:val="18"/>
      <w:lang w:eastAsia="en-GB"/>
    </w:rPr>
  </w:style>
  <w:style w:type="paragraph" w:styleId="BodyText">
    <w:name w:val="Body Text"/>
    <w:basedOn w:val="Normal"/>
    <w:link w:val="BodyTextChar"/>
    <w:uiPriority w:val="1"/>
    <w:qFormat/>
    <w:rsid w:val="006E6127"/>
    <w:pPr>
      <w:widowControl w:val="0"/>
      <w:autoSpaceDE w:val="0"/>
      <w:autoSpaceDN w:val="0"/>
      <w:spacing w:after="0" w:line="240" w:lineRule="auto"/>
    </w:pPr>
    <w:rPr>
      <w:color w:val="auto"/>
      <w:lang w:val="en-US" w:eastAsia="en-US"/>
    </w:rPr>
  </w:style>
  <w:style w:type="character" w:customStyle="1" w:styleId="BodyTextChar">
    <w:name w:val="Body Text Char"/>
    <w:basedOn w:val="DefaultParagraphFont"/>
    <w:link w:val="BodyText"/>
    <w:uiPriority w:val="1"/>
    <w:rsid w:val="006E6127"/>
    <w:rPr>
      <w:rFonts w:ascii="Calibri" w:eastAsia="Calibri" w:hAnsi="Calibri" w:cs="Calibri"/>
      <w:lang w:val="en-US"/>
    </w:rPr>
  </w:style>
  <w:style w:type="paragraph" w:styleId="FootnoteText">
    <w:name w:val="footnote text"/>
    <w:basedOn w:val="Normal"/>
    <w:link w:val="FootnoteTextChar"/>
    <w:uiPriority w:val="99"/>
    <w:semiHidden/>
    <w:unhideWhenUsed/>
    <w:rsid w:val="006E61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127"/>
    <w:rPr>
      <w:rFonts w:ascii="Calibri" w:eastAsia="Calibri" w:hAnsi="Calibri" w:cs="Calibri"/>
      <w:color w:val="000000"/>
      <w:sz w:val="20"/>
      <w:szCs w:val="20"/>
      <w:lang w:eastAsia="en-GB"/>
    </w:rPr>
  </w:style>
  <w:style w:type="character" w:styleId="FootnoteReference">
    <w:name w:val="footnote reference"/>
    <w:basedOn w:val="DefaultParagraphFont"/>
    <w:uiPriority w:val="99"/>
    <w:semiHidden/>
    <w:unhideWhenUsed/>
    <w:rsid w:val="006E6127"/>
    <w:rPr>
      <w:vertAlign w:val="superscript"/>
    </w:rPr>
  </w:style>
  <w:style w:type="paragraph" w:styleId="CommentSubject">
    <w:name w:val="annotation subject"/>
    <w:basedOn w:val="CommentText"/>
    <w:next w:val="CommentText"/>
    <w:link w:val="CommentSubjectChar"/>
    <w:uiPriority w:val="99"/>
    <w:semiHidden/>
    <w:unhideWhenUsed/>
    <w:rsid w:val="00582BA8"/>
    <w:pPr>
      <w:spacing w:after="160"/>
    </w:pPr>
    <w:rPr>
      <w:rFonts w:ascii="Calibri" w:eastAsia="Calibri" w:hAnsi="Calibri" w:cs="Calibri"/>
      <w:b/>
      <w:bCs/>
      <w:color w:val="000000"/>
      <w:lang w:eastAsia="en-GB"/>
    </w:rPr>
  </w:style>
  <w:style w:type="character" w:customStyle="1" w:styleId="CommentSubjectChar">
    <w:name w:val="Comment Subject Char"/>
    <w:basedOn w:val="CommentTextChar"/>
    <w:link w:val="CommentSubject"/>
    <w:uiPriority w:val="99"/>
    <w:semiHidden/>
    <w:rsid w:val="00582BA8"/>
    <w:rPr>
      <w:rFonts w:ascii="Calibri" w:eastAsia="Calibri" w:hAnsi="Calibri" w:cs="Calibri"/>
      <w:b/>
      <w:bCs/>
      <w:color w:val="000000"/>
      <w:sz w:val="20"/>
      <w:szCs w:val="20"/>
      <w:lang w:eastAsia="en-GB"/>
    </w:rPr>
  </w:style>
  <w:style w:type="character" w:styleId="Hyperlink">
    <w:name w:val="Hyperlink"/>
    <w:basedOn w:val="DefaultParagraphFont"/>
    <w:uiPriority w:val="99"/>
    <w:unhideWhenUsed/>
    <w:rsid w:val="00582BA8"/>
    <w:rPr>
      <w:color w:val="0563C1" w:themeColor="hyperlink"/>
      <w:u w:val="single"/>
    </w:rPr>
  </w:style>
  <w:style w:type="character" w:customStyle="1" w:styleId="Heading6Char">
    <w:name w:val="Heading 6 Char"/>
    <w:basedOn w:val="DefaultParagraphFont"/>
    <w:link w:val="Heading6"/>
    <w:uiPriority w:val="9"/>
    <w:rsid w:val="000D022E"/>
    <w:rPr>
      <w:rFonts w:asciiTheme="majorHAnsi" w:eastAsiaTheme="majorEastAsia" w:hAnsiTheme="majorHAnsi" w:cstheme="majorBidi"/>
      <w:color w:val="1F4D78" w:themeColor="accent1" w:themeShade="7F"/>
      <w:lang w:eastAsia="en-GB"/>
    </w:rPr>
  </w:style>
  <w:style w:type="table" w:customStyle="1" w:styleId="TableGrid1">
    <w:name w:val="Table Grid1"/>
    <w:basedOn w:val="TableNormal"/>
    <w:next w:val="TableGrid"/>
    <w:uiPriority w:val="39"/>
    <w:rsid w:val="00FA6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14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471189">
      <w:bodyDiv w:val="1"/>
      <w:marLeft w:val="0"/>
      <w:marRight w:val="0"/>
      <w:marTop w:val="0"/>
      <w:marBottom w:val="0"/>
      <w:divBdr>
        <w:top w:val="none" w:sz="0" w:space="0" w:color="auto"/>
        <w:left w:val="none" w:sz="0" w:space="0" w:color="auto"/>
        <w:bottom w:val="none" w:sz="0" w:space="0" w:color="auto"/>
        <w:right w:val="none" w:sz="0" w:space="0" w:color="auto"/>
      </w:divBdr>
    </w:div>
    <w:div w:id="183147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b17@le.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r516@leicester.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k22@leicester.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7969C4A9A0BC46AE83277D8D536E76" ma:contentTypeVersion="4" ma:contentTypeDescription="Create a new document." ma:contentTypeScope="" ma:versionID="975ecf6f64cda266e9f076e4187e8a28">
  <xsd:schema xmlns:xsd="http://www.w3.org/2001/XMLSchema" xmlns:xs="http://www.w3.org/2001/XMLSchema" xmlns:p="http://schemas.microsoft.com/office/2006/metadata/properties" xmlns:ns2="b42c51a1-7bb1-470c-96c1-d1b7d2ec83d0" xmlns:ns3="bf033fbc-1947-4f11-bd49-487848004ae5" targetNamespace="http://schemas.microsoft.com/office/2006/metadata/properties" ma:root="true" ma:fieldsID="0419f1783e087bebbb5a46896498954b" ns2:_="" ns3:_="">
    <xsd:import namespace="b42c51a1-7bb1-470c-96c1-d1b7d2ec83d0"/>
    <xsd:import namespace="bf033fbc-1947-4f11-bd49-487848004a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c51a1-7bb1-470c-96c1-d1b7d2ec8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033fbc-1947-4f11-bd49-487848004a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3B7AE2-D783-4ECE-B099-6D42F760D748}">
  <ds:schemaRefs>
    <ds:schemaRef ds:uri="http://schemas.openxmlformats.org/officeDocument/2006/bibliography"/>
  </ds:schemaRefs>
</ds:datastoreItem>
</file>

<file path=customXml/itemProps2.xml><?xml version="1.0" encoding="utf-8"?>
<ds:datastoreItem xmlns:ds="http://schemas.openxmlformats.org/officeDocument/2006/customXml" ds:itemID="{282679F6-89B2-4322-90EE-D46EB256C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c51a1-7bb1-470c-96c1-d1b7d2ec83d0"/>
    <ds:schemaRef ds:uri="bf033fbc-1947-4f11-bd49-487848004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53B64B-731F-43BF-8492-0DC5A6EEC36B}">
  <ds:schemaRefs>
    <ds:schemaRef ds:uri="http://schemas.microsoft.com/sharepoint/v3/contenttype/forms"/>
  </ds:schemaRefs>
</ds:datastoreItem>
</file>

<file path=customXml/itemProps4.xml><?xml version="1.0" encoding="utf-8"?>
<ds:datastoreItem xmlns:ds="http://schemas.openxmlformats.org/officeDocument/2006/customXml" ds:itemID="{96240111-E77A-4905-BF8B-0B7773F4F6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513</Words>
  <Characters>2929</Characters>
  <Application>Microsoft Office Word</Application>
  <DocSecurity>0</DocSecurity>
  <Lines>24</Lines>
  <Paragraphs>6</Paragraphs>
  <ScaleCrop>false</ScaleCrop>
  <Company>University of Leicester</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Richard M. (Prof.)</dc:creator>
  <cp:keywords/>
  <dc:description/>
  <cp:lastModifiedBy>White, Karen L.</cp:lastModifiedBy>
  <cp:revision>3</cp:revision>
  <dcterms:created xsi:type="dcterms:W3CDTF">2022-11-20T14:28:00Z</dcterms:created>
  <dcterms:modified xsi:type="dcterms:W3CDTF">2022-11-21T12:26:00Z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0x010100DC7969C4A9A0BC46AE83277D8D536E76</vt:lpwstr>
  </property>
</Properties>
</file>