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C27A" w14:textId="77777777" w:rsidR="0036016F" w:rsidRDefault="0036016F" w:rsidP="0036016F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University of Leicester </w:t>
      </w:r>
    </w:p>
    <w:p w14:paraId="780C7FE9" w14:textId="77777777" w:rsidR="0036016F" w:rsidRDefault="0036016F" w:rsidP="0036016F">
      <w:pPr>
        <w:spacing w:line="240" w:lineRule="auto"/>
        <w:rPr>
          <w:rFonts w:ascii="Arial" w:eastAsiaTheme="minorHAnsi" w:hAnsi="Arial" w:cs="Arial"/>
          <w:b/>
          <w:color w:val="auto"/>
        </w:rPr>
      </w:pPr>
      <w:r>
        <w:rPr>
          <w:rFonts w:cs="Arial"/>
          <w:b/>
        </w:rPr>
        <w:t xml:space="preserve">Future 50  PhD Scholarship </w:t>
      </w:r>
    </w:p>
    <w:p w14:paraId="7ACD3F70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FA65DC" w:rsidRPr="00066C81" w14:paraId="6D366A07" w14:textId="77777777" w:rsidTr="7F236702">
        <w:tc>
          <w:tcPr>
            <w:tcW w:w="3227" w:type="dxa"/>
            <w:shd w:val="clear" w:color="auto" w:fill="F2F2F2" w:themeFill="background1" w:themeFillShade="F2"/>
          </w:tcPr>
          <w:p w14:paraId="2F079676" w14:textId="7ABBB0AF" w:rsidR="00FA65DC" w:rsidRPr="00066C81" w:rsidRDefault="39CFEE5B" w:rsidP="7F236702">
            <w:pPr>
              <w:spacing w:line="259" w:lineRule="auto"/>
              <w:rPr>
                <w:b/>
                <w:bCs/>
              </w:rPr>
            </w:pPr>
            <w:r w:rsidRPr="7F236702">
              <w:rPr>
                <w:b/>
                <w:bCs/>
              </w:rPr>
              <w:t xml:space="preserve">Project </w:t>
            </w:r>
            <w:proofErr w:type="spellStart"/>
            <w:r w:rsidRPr="7F236702">
              <w:rPr>
                <w:b/>
                <w:bCs/>
              </w:rPr>
              <w:t>Referece</w:t>
            </w:r>
            <w:proofErr w:type="spellEnd"/>
          </w:p>
        </w:tc>
        <w:tc>
          <w:tcPr>
            <w:tcW w:w="5807" w:type="dxa"/>
          </w:tcPr>
          <w:p w14:paraId="51240090" w14:textId="1AF181FC" w:rsidR="00FA65DC" w:rsidRPr="00066C81" w:rsidRDefault="39CFEE5B" w:rsidP="00745670">
            <w:r>
              <w:t>GGB Chen</w:t>
            </w:r>
          </w:p>
        </w:tc>
      </w:tr>
    </w:tbl>
    <w:p w14:paraId="5B8E86F4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FA65DC" w:rsidRPr="00066C81" w14:paraId="322E1222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05DC149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670E7F14" w14:textId="3E507926" w:rsidR="00FA65DC" w:rsidRPr="00066C81" w:rsidRDefault="00FC01D4" w:rsidP="00745670">
            <w:r>
              <w:t>Dr Ko-Fan Chen</w:t>
            </w:r>
          </w:p>
        </w:tc>
      </w:tr>
      <w:tr w:rsidR="00FA65DC" w:rsidRPr="00066C81" w14:paraId="15ED5BBE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C7A83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731208ED" w14:textId="1C881F37" w:rsidR="00FA65DC" w:rsidRPr="00066C81" w:rsidRDefault="00FC01D4" w:rsidP="00745670">
            <w:r>
              <w:t>Genetics and Genome Biology</w:t>
            </w:r>
          </w:p>
        </w:tc>
      </w:tr>
      <w:tr w:rsidR="00FA65DC" w:rsidRPr="00066C81" w14:paraId="3C049093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4DE55460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71E2C43C" w14:textId="77853B7E" w:rsidR="00FA65DC" w:rsidRPr="00066C81" w:rsidRDefault="0036016F" w:rsidP="00745670">
            <w:hyperlink r:id="rId11" w:history="1">
              <w:r w:rsidRPr="007C3548">
                <w:rPr>
                  <w:rStyle w:val="Hyperlink"/>
                </w:rPr>
                <w:t>Kc280@leicester.ac.uk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8F1813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439B687E" w14:textId="3F007704" w:rsidR="00FA65DC" w:rsidRPr="00066C81" w:rsidRDefault="00FC01D4" w:rsidP="00745670">
            <w:r>
              <w:t>N/A</w:t>
            </w:r>
          </w:p>
        </w:tc>
      </w:tr>
    </w:tbl>
    <w:p w14:paraId="162B3956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FA65DC" w14:paraId="65C977B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13435B3B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1A0FA8BF" w14:textId="7BE183D9" w:rsidR="00FA65DC" w:rsidRDefault="00514D28" w:rsidP="00745670">
            <w:r>
              <w:t>Dr Chris Talbot</w:t>
            </w:r>
          </w:p>
        </w:tc>
      </w:tr>
      <w:tr w:rsidR="00FA65DC" w14:paraId="58044821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7D02502A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5CCA4D4C" w14:textId="70DFBB7A" w:rsidR="00FA65DC" w:rsidRDefault="00514D28" w:rsidP="00745670">
            <w:r>
              <w:t>Genetics and Genome Biology</w:t>
            </w:r>
          </w:p>
        </w:tc>
      </w:tr>
      <w:tr w:rsidR="00FA65DC" w14:paraId="64AE7F63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7500CEE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664" w:type="dxa"/>
          </w:tcPr>
          <w:p w14:paraId="150CD25E" w14:textId="1CDB1F32" w:rsidR="00FA65DC" w:rsidRDefault="00514D28" w:rsidP="00745670">
            <w:r w:rsidRPr="00514D28">
              <w:t>cjt14@leicester.ac.uk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EF13B3" w14:textId="77777777" w:rsidR="00FA65DC" w:rsidRPr="008D3AC2" w:rsidRDefault="00FA65DC" w:rsidP="00745670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19D392AC" w14:textId="00957EE8" w:rsidR="00FA65DC" w:rsidRDefault="00514D28" w:rsidP="00745670">
            <w:r>
              <w:t>N/A</w:t>
            </w:r>
          </w:p>
        </w:tc>
      </w:tr>
    </w:tbl>
    <w:p w14:paraId="1559EDEE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FA65DC" w14:paraId="7F52B30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6098BB1" w14:textId="3D9BFE4D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Additional Supervisor</w:t>
            </w:r>
            <w:r w:rsidR="00514D28">
              <w:rPr>
                <w:b/>
              </w:rPr>
              <w:t xml:space="preserve"> (external collaborator)</w:t>
            </w:r>
          </w:p>
        </w:tc>
        <w:tc>
          <w:tcPr>
            <w:tcW w:w="5778" w:type="dxa"/>
          </w:tcPr>
          <w:p w14:paraId="2740E30A" w14:textId="5E751B4E" w:rsidR="00FA65DC" w:rsidRDefault="00514D28" w:rsidP="00745670">
            <w:r>
              <w:t xml:space="preserve">Dr </w:t>
            </w:r>
            <w:r w:rsidRPr="005E5925">
              <w:t>Shih-</w:t>
            </w:r>
            <w:proofErr w:type="spellStart"/>
            <w:r w:rsidRPr="005E5925">
              <w:t>Chieh</w:t>
            </w:r>
            <w:proofErr w:type="spellEnd"/>
            <w:r w:rsidRPr="005E5925">
              <w:t xml:space="preserve"> Lin</w:t>
            </w:r>
            <w:r>
              <w:t xml:space="preserve">, </w:t>
            </w:r>
            <w:r w:rsidRPr="00E9636A">
              <w:t>NCKU</w:t>
            </w:r>
            <w:r>
              <w:t>, Taiwan (</w:t>
            </w:r>
            <w:r w:rsidR="00365B71">
              <w:t>j</w:t>
            </w:r>
            <w:r>
              <w:t>aylin@mail.</w:t>
            </w:r>
            <w:r>
              <w:rPr>
                <w:rStyle w:val="Emphasis"/>
              </w:rPr>
              <w:t>ncku</w:t>
            </w:r>
            <w:r>
              <w:t>.edu.tw)</w:t>
            </w:r>
          </w:p>
        </w:tc>
      </w:tr>
    </w:tbl>
    <w:p w14:paraId="22AAD675" w14:textId="77777777" w:rsidR="00FA65DC" w:rsidRDefault="00FA65DC" w:rsidP="00FA65DC">
      <w:pPr>
        <w:spacing w:after="0" w:line="240" w:lineRule="auto"/>
        <w:rPr>
          <w:b/>
          <w:u w:val="single"/>
        </w:rPr>
      </w:pPr>
    </w:p>
    <w:p w14:paraId="0EF201ED" w14:textId="77777777" w:rsidR="00FA65DC" w:rsidRPr="006B05B2" w:rsidRDefault="00FA65DC" w:rsidP="00FA65DC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FA65DC" w14:paraId="32F16E9A" w14:textId="77777777" w:rsidTr="49DA99A8">
        <w:tc>
          <w:tcPr>
            <w:tcW w:w="1980" w:type="dxa"/>
            <w:shd w:val="clear" w:color="auto" w:fill="F2F2F2" w:themeFill="background1" w:themeFillShade="F2"/>
          </w:tcPr>
          <w:p w14:paraId="75409625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9CCFA5C" w14:textId="77777777" w:rsidR="00FA65DC" w:rsidRPr="00B11D52" w:rsidRDefault="00FA65DC" w:rsidP="00745670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57AD6B12" w14:textId="3A571137" w:rsidR="00FA65DC" w:rsidRDefault="00FE6277" w:rsidP="0020242C">
            <w:r>
              <w:t xml:space="preserve">Unravelling </w:t>
            </w:r>
            <w:r w:rsidR="00A977EC">
              <w:t>the r</w:t>
            </w:r>
            <w:r w:rsidR="005E5925">
              <w:t>ole</w:t>
            </w:r>
            <w:r w:rsidR="00FC01D4">
              <w:t xml:space="preserve"> of sleep</w:t>
            </w:r>
            <w:r w:rsidR="00A977EC">
              <w:t xml:space="preserve"> </w:t>
            </w:r>
            <w:r w:rsidR="00356478">
              <w:t xml:space="preserve">in cancer progression using </w:t>
            </w:r>
            <w:r w:rsidR="005E5925" w:rsidRPr="00DC6BEE">
              <w:rPr>
                <w:i/>
              </w:rPr>
              <w:t>Drosophila</w:t>
            </w:r>
            <w:r w:rsidR="005E5925">
              <w:t xml:space="preserve"> </w:t>
            </w:r>
            <w:r w:rsidR="00514D28">
              <w:t>models</w:t>
            </w:r>
          </w:p>
        </w:tc>
      </w:tr>
      <w:tr w:rsidR="00FA65DC" w14:paraId="2B452CC2" w14:textId="77777777" w:rsidTr="49DA99A8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32CD459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DB4256" w14:textId="77777777" w:rsidR="00FA65DC" w:rsidRDefault="00FA65DC" w:rsidP="00745670">
            <w:r>
              <w:t>1.</w:t>
            </w:r>
          </w:p>
        </w:tc>
        <w:tc>
          <w:tcPr>
            <w:tcW w:w="6611" w:type="dxa"/>
          </w:tcPr>
          <w:p w14:paraId="0B8C9538" w14:textId="098DE916" w:rsidR="00FA65DC" w:rsidRDefault="00FC01D4" w:rsidP="00745670">
            <w:r>
              <w:t>International collaboration linking clinical and fundamental research</w:t>
            </w:r>
          </w:p>
        </w:tc>
      </w:tr>
      <w:tr w:rsidR="00FA65DC" w14:paraId="55CCBDBC" w14:textId="77777777" w:rsidTr="49DA99A8">
        <w:tc>
          <w:tcPr>
            <w:tcW w:w="1980" w:type="dxa"/>
            <w:vMerge/>
          </w:tcPr>
          <w:p w14:paraId="17D2D6C9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E869B5D" w14:textId="77777777" w:rsidR="00FA65DC" w:rsidRDefault="00FA65DC" w:rsidP="00745670">
            <w:r>
              <w:t>2.</w:t>
            </w:r>
          </w:p>
        </w:tc>
        <w:tc>
          <w:tcPr>
            <w:tcW w:w="6611" w:type="dxa"/>
          </w:tcPr>
          <w:p w14:paraId="5D02F70E" w14:textId="1A226EF9" w:rsidR="00FA65DC" w:rsidRDefault="00FC01D4" w:rsidP="003F308D">
            <w:r>
              <w:t xml:space="preserve">Novel investigation using </w:t>
            </w:r>
            <w:r w:rsidR="005E5925">
              <w:t>latest</w:t>
            </w:r>
            <w:r w:rsidR="003F308D">
              <w:t xml:space="preserve"> genetics and behavioural technique</w:t>
            </w:r>
            <w:r w:rsidR="0E59275A">
              <w:t>s</w:t>
            </w:r>
          </w:p>
        </w:tc>
      </w:tr>
      <w:tr w:rsidR="00FA65DC" w14:paraId="691A2B0B" w14:textId="77777777" w:rsidTr="49DA99A8">
        <w:tc>
          <w:tcPr>
            <w:tcW w:w="1980" w:type="dxa"/>
            <w:vMerge/>
          </w:tcPr>
          <w:p w14:paraId="2A97B37C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8CD5BE3" w14:textId="77777777" w:rsidR="00FA65DC" w:rsidRDefault="00FA65DC" w:rsidP="00745670">
            <w:r>
              <w:t>3.</w:t>
            </w:r>
          </w:p>
        </w:tc>
        <w:tc>
          <w:tcPr>
            <w:tcW w:w="6611" w:type="dxa"/>
          </w:tcPr>
          <w:p w14:paraId="194AE404" w14:textId="526F7510" w:rsidR="00FA65DC" w:rsidRDefault="003F308D" w:rsidP="003F308D">
            <w:r>
              <w:t>Dual research strategies: patient</w:t>
            </w:r>
            <w:r w:rsidR="005E5925">
              <w:t xml:space="preserve"> genetic data and animal model</w:t>
            </w:r>
          </w:p>
        </w:tc>
      </w:tr>
      <w:tr w:rsidR="00FA65DC" w14:paraId="045BF4FC" w14:textId="77777777" w:rsidTr="49DA99A8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BF22AAD" w14:textId="77777777" w:rsidR="00FA65DC" w:rsidRDefault="00FA65DC" w:rsidP="00745670">
            <w:r>
              <w:rPr>
                <w:b/>
              </w:rPr>
              <w:t xml:space="preserve">Project Summary </w:t>
            </w:r>
          </w:p>
        </w:tc>
      </w:tr>
      <w:tr w:rsidR="00FA65DC" w14:paraId="2100A649" w14:textId="77777777" w:rsidTr="49DA99A8">
        <w:trPr>
          <w:trHeight w:val="10170"/>
        </w:trPr>
        <w:tc>
          <w:tcPr>
            <w:tcW w:w="9016" w:type="dxa"/>
            <w:gridSpan w:val="3"/>
          </w:tcPr>
          <w:p w14:paraId="5E0743E7" w14:textId="4FEA0FF6" w:rsidR="00EE2FAE" w:rsidRDefault="00DE57B3" w:rsidP="00745670">
            <w:r w:rsidRPr="49DA99A8">
              <w:rPr>
                <w:b/>
                <w:bCs/>
              </w:rPr>
              <w:lastRenderedPageBreak/>
              <w:t>Background:</w:t>
            </w:r>
            <w:r>
              <w:t xml:space="preserve"> </w:t>
            </w:r>
            <w:r w:rsidR="00630479">
              <w:t>Epidemiolog</w:t>
            </w:r>
            <w:r w:rsidR="00395413">
              <w:t xml:space="preserve">ical data </w:t>
            </w:r>
            <w:r w:rsidR="0020242C">
              <w:t xml:space="preserve">has </w:t>
            </w:r>
            <w:r w:rsidR="00630479">
              <w:t>indicate</w:t>
            </w:r>
            <w:r w:rsidR="0020242C">
              <w:t>d</w:t>
            </w:r>
            <w:r w:rsidR="00A90572">
              <w:t xml:space="preserve"> an</w:t>
            </w:r>
            <w:r w:rsidR="00630479">
              <w:t xml:space="preserve"> </w:t>
            </w:r>
            <w:r w:rsidR="00395413">
              <w:t xml:space="preserve">association between </w:t>
            </w:r>
            <w:r w:rsidR="00630479">
              <w:t xml:space="preserve">sleep disruption </w:t>
            </w:r>
            <w:r w:rsidR="00395413">
              <w:t>and</w:t>
            </w:r>
            <w:r w:rsidR="00630479">
              <w:t xml:space="preserve"> cancer</w:t>
            </w:r>
            <w:r w:rsidR="0020242C">
              <w:t>. Y</w:t>
            </w:r>
            <w:r w:rsidR="00330AC4">
              <w:t xml:space="preserve">et </w:t>
            </w:r>
            <w:r w:rsidR="00FE6277">
              <w:t xml:space="preserve">research </w:t>
            </w:r>
            <w:r w:rsidR="00330AC4">
              <w:t xml:space="preserve">examining </w:t>
            </w:r>
            <w:r w:rsidR="00FE6277">
              <w:t xml:space="preserve">the </w:t>
            </w:r>
            <w:r w:rsidR="003546AC">
              <w:t xml:space="preserve">underlying </w:t>
            </w:r>
            <w:r w:rsidR="00330AC4">
              <w:t xml:space="preserve">bi-directional causality </w:t>
            </w:r>
            <w:r w:rsidR="00FE6277">
              <w:t>remain</w:t>
            </w:r>
            <w:r w:rsidR="00A90572">
              <w:t>s</w:t>
            </w:r>
            <w:r w:rsidR="00FE6277">
              <w:t xml:space="preserve"> absent</w:t>
            </w:r>
            <w:r w:rsidR="00630479">
              <w:t xml:space="preserve">. </w:t>
            </w:r>
            <w:r w:rsidR="000A2358">
              <w:t>R</w:t>
            </w:r>
            <w:r w:rsidR="00423AED">
              <w:t>ece</w:t>
            </w:r>
            <w:r w:rsidR="00A90572">
              <w:t>nt</w:t>
            </w:r>
            <w:r w:rsidR="00C23949">
              <w:t xml:space="preserve"> findings </w:t>
            </w:r>
            <w:r w:rsidR="005D0442" w:rsidRPr="49DA99A8">
              <w:rPr>
                <w:color w:val="auto"/>
              </w:rPr>
              <w:t>ha</w:t>
            </w:r>
            <w:r w:rsidR="00E8047C" w:rsidRPr="49DA99A8">
              <w:rPr>
                <w:color w:val="auto"/>
              </w:rPr>
              <w:t>ve</w:t>
            </w:r>
            <w:r w:rsidR="005D0442" w:rsidRPr="49DA99A8">
              <w:rPr>
                <w:color w:val="FF0000"/>
              </w:rPr>
              <w:t xml:space="preserve"> </w:t>
            </w:r>
            <w:r w:rsidR="00C23949">
              <w:t>shown that sleep</w:t>
            </w:r>
            <w:r w:rsidR="005D0442">
              <w:t xml:space="preserve"> </w:t>
            </w:r>
            <w:r w:rsidR="00A90572">
              <w:t>m</w:t>
            </w:r>
            <w:r w:rsidR="005D0442">
              <w:t>aintain</w:t>
            </w:r>
            <w:r w:rsidR="00C23949">
              <w:t>s</w:t>
            </w:r>
            <w:r w:rsidR="000265FA">
              <w:t xml:space="preserve"> healthy </w:t>
            </w:r>
            <w:r w:rsidR="000A2358">
              <w:t>non-neuronal tissues</w:t>
            </w:r>
            <w:r w:rsidR="00234AB0">
              <w:t xml:space="preserve"> </w:t>
            </w:r>
            <w:r w:rsidR="00A90572">
              <w:t xml:space="preserve">via </w:t>
            </w:r>
            <w:r w:rsidR="00234AB0">
              <w:t xml:space="preserve">cellular mechanisms relevant to cancer </w:t>
            </w:r>
            <w:r w:rsidR="00FE6277">
              <w:t>development</w:t>
            </w:r>
            <w:r w:rsidR="000265FA">
              <w:t>.</w:t>
            </w:r>
            <w:r w:rsidR="00423AED">
              <w:t xml:space="preserve"> </w:t>
            </w:r>
            <w:r w:rsidR="00A90572">
              <w:t xml:space="preserve">Sleep is </w:t>
            </w:r>
            <w:r w:rsidR="00630479">
              <w:t xml:space="preserve">regulated partly by </w:t>
            </w:r>
            <w:r w:rsidR="00A90572">
              <w:t xml:space="preserve">the </w:t>
            </w:r>
            <w:r w:rsidR="00630479">
              <w:t xml:space="preserve">circadian </w:t>
            </w:r>
            <w:r w:rsidR="00FA2998">
              <w:t>rhythm</w:t>
            </w:r>
            <w:r w:rsidR="00630479">
              <w:t xml:space="preserve">, an internal process that determines </w:t>
            </w:r>
            <w:r w:rsidR="00330AC4">
              <w:t>24-hour</w:t>
            </w:r>
            <w:r w:rsidR="00630479">
              <w:t xml:space="preserve"> sleep-wake </w:t>
            </w:r>
            <w:r w:rsidR="004F5FD9">
              <w:t>profile</w:t>
            </w:r>
            <w:r w:rsidR="00630479">
              <w:t>. Previo</w:t>
            </w:r>
            <w:r w:rsidR="00A90572">
              <w:t xml:space="preserve">us research has </w:t>
            </w:r>
            <w:r w:rsidR="00630479">
              <w:t xml:space="preserve">demonstrated circadian </w:t>
            </w:r>
            <w:r w:rsidR="00330AC4">
              <w:t xml:space="preserve">disruption </w:t>
            </w:r>
            <w:r w:rsidR="00630479">
              <w:t>facil</w:t>
            </w:r>
            <w:r w:rsidR="00330AC4">
              <w:t>itates</w:t>
            </w:r>
            <w:r w:rsidR="00630479">
              <w:t xml:space="preserve"> tumour progress</w:t>
            </w:r>
            <w:r w:rsidR="00423AED">
              <w:t>.</w:t>
            </w:r>
            <w:r w:rsidR="00630479">
              <w:t xml:space="preserve"> </w:t>
            </w:r>
            <w:r w:rsidR="00234AB0">
              <w:t>Nevertheless</w:t>
            </w:r>
            <w:r w:rsidR="00EE2FAE">
              <w:t xml:space="preserve">, </w:t>
            </w:r>
            <w:r w:rsidR="00A90572">
              <w:t xml:space="preserve">the </w:t>
            </w:r>
            <w:r w:rsidR="00EE2FAE">
              <w:t>role of</w:t>
            </w:r>
            <w:r w:rsidR="00330AC4">
              <w:t xml:space="preserve"> </w:t>
            </w:r>
            <w:r w:rsidR="00162C43">
              <w:t xml:space="preserve">sleep </w:t>
            </w:r>
            <w:r w:rsidR="005D0442" w:rsidRPr="49DA99A8">
              <w:rPr>
                <w:i/>
                <w:iCs/>
              </w:rPr>
              <w:t>per se</w:t>
            </w:r>
            <w:r w:rsidR="005D0442">
              <w:t xml:space="preserve"> </w:t>
            </w:r>
            <w:r w:rsidR="00EE2FAE">
              <w:t>in</w:t>
            </w:r>
            <w:r w:rsidR="00162C43">
              <w:t xml:space="preserve"> cancer development remain</w:t>
            </w:r>
            <w:r w:rsidR="649D070B">
              <w:t>s</w:t>
            </w:r>
            <w:r w:rsidR="00162C43">
              <w:t xml:space="preserve"> unclear</w:t>
            </w:r>
            <w:r w:rsidR="00330AC4">
              <w:t xml:space="preserve">. </w:t>
            </w:r>
          </w:p>
          <w:p w14:paraId="62C3C998" w14:textId="6BFD7980" w:rsidR="00EE4F1C" w:rsidRDefault="00A90572" w:rsidP="00745670">
            <w:r>
              <w:t>Genetically altering</w:t>
            </w:r>
            <w:r w:rsidR="00330AC4">
              <w:t xml:space="preserve"> sleep levels </w:t>
            </w:r>
            <w:r w:rsidR="00EE2FAE">
              <w:t>has become feasible</w:t>
            </w:r>
            <w:r w:rsidR="00330AC4">
              <w:t xml:space="preserve"> in </w:t>
            </w:r>
            <w:r w:rsidR="00330AC4" w:rsidRPr="49DA99A8">
              <w:rPr>
                <w:i/>
                <w:iCs/>
              </w:rPr>
              <w:t>Drosophila</w:t>
            </w:r>
            <w:r w:rsidR="00EE2FAE">
              <w:t xml:space="preserve"> in the past decade</w:t>
            </w:r>
            <w:r w:rsidR="00330AC4">
              <w:t xml:space="preserve">. </w:t>
            </w:r>
            <w:r w:rsidR="00162C43">
              <w:t xml:space="preserve">Moreover, </w:t>
            </w:r>
            <w:r w:rsidR="00162C43" w:rsidRPr="49DA99A8">
              <w:rPr>
                <w:i/>
                <w:iCs/>
              </w:rPr>
              <w:t>Drosophila</w:t>
            </w:r>
            <w:r w:rsidR="00162C43">
              <w:t xml:space="preserve"> </w:t>
            </w:r>
            <w:r w:rsidR="00EE2FAE">
              <w:t>male gonad</w:t>
            </w:r>
            <w:r>
              <w:t>s</w:t>
            </w:r>
            <w:r w:rsidR="00162C43">
              <w:t xml:space="preserve"> </w:t>
            </w:r>
            <w:r w:rsidR="00FA2998">
              <w:t xml:space="preserve">(testis and accessory gland) </w:t>
            </w:r>
            <w:r>
              <w:t>have</w:t>
            </w:r>
            <w:r w:rsidR="00EE4F1C">
              <w:t xml:space="preserve"> recently been </w:t>
            </w:r>
            <w:r w:rsidR="00330AC4">
              <w:t xml:space="preserve">successfully used </w:t>
            </w:r>
            <w:r w:rsidR="00162C43">
              <w:t xml:space="preserve">to </w:t>
            </w:r>
            <w:r w:rsidR="00EE4F1C">
              <w:t>investigate the pathogenic molecular mechanisms mediated by the tumou</w:t>
            </w:r>
            <w:r w:rsidR="00EA7190">
              <w:t>r associated genes (</w:t>
            </w:r>
            <w:r w:rsidR="00EE4F1C">
              <w:t>TAGs)</w:t>
            </w:r>
            <w:r w:rsidR="0020242C">
              <w:t xml:space="preserve"> </w:t>
            </w:r>
            <w:r w:rsidR="00012B31">
              <w:t>in</w:t>
            </w:r>
            <w:r w:rsidR="0020242C">
              <w:t xml:space="preserve"> </w:t>
            </w:r>
            <w:r w:rsidR="00580D46">
              <w:t xml:space="preserve">prostate and testicular </w:t>
            </w:r>
            <w:r w:rsidR="00FA2998">
              <w:t>cancers</w:t>
            </w:r>
            <w:r w:rsidR="00162C43">
              <w:t xml:space="preserve">. </w:t>
            </w:r>
          </w:p>
          <w:p w14:paraId="3E22CD46" w14:textId="1A6E7FD5" w:rsidR="49DA99A8" w:rsidRDefault="49DA99A8" w:rsidP="49DA99A8"/>
          <w:p w14:paraId="56D21B9F" w14:textId="110EE4C6" w:rsidR="00FA65DC" w:rsidRDefault="00DE57B3" w:rsidP="00745670">
            <w:pPr>
              <w:rPr>
                <w:b/>
              </w:rPr>
            </w:pPr>
            <w:r w:rsidRPr="00DE57B3">
              <w:rPr>
                <w:b/>
              </w:rPr>
              <w:t>Aim:</w:t>
            </w:r>
            <w:r>
              <w:t xml:space="preserve"> </w:t>
            </w:r>
            <w:r w:rsidR="00C23949">
              <w:rPr>
                <w:i/>
                <w:u w:val="single"/>
              </w:rPr>
              <w:t xml:space="preserve">The project will use </w:t>
            </w:r>
            <w:r w:rsidR="00C23949" w:rsidRPr="00A90572">
              <w:rPr>
                <w:i/>
                <w:u w:val="single"/>
              </w:rPr>
              <w:t xml:space="preserve">the </w:t>
            </w:r>
            <w:r w:rsidR="00C23949">
              <w:rPr>
                <w:i/>
                <w:u w:val="single"/>
              </w:rPr>
              <w:t>sleep-</w:t>
            </w:r>
            <w:r w:rsidR="00C23949" w:rsidRPr="00A90572">
              <w:rPr>
                <w:i/>
                <w:u w:val="single"/>
              </w:rPr>
              <w:t xml:space="preserve">controlling </w:t>
            </w:r>
            <w:r w:rsidR="00C23949">
              <w:rPr>
                <w:i/>
                <w:u w:val="single"/>
              </w:rPr>
              <w:t>neurogenetics</w:t>
            </w:r>
            <w:r w:rsidR="00A90572" w:rsidRPr="00DC6BEE">
              <w:rPr>
                <w:i/>
                <w:u w:val="single"/>
              </w:rPr>
              <w:t xml:space="preserve"> </w:t>
            </w:r>
            <w:r w:rsidR="00C23949">
              <w:rPr>
                <w:i/>
                <w:u w:val="single"/>
              </w:rPr>
              <w:t xml:space="preserve">to investigate </w:t>
            </w:r>
            <w:r w:rsidR="009D11C1" w:rsidRPr="00A90572">
              <w:rPr>
                <w:i/>
                <w:u w:val="single"/>
              </w:rPr>
              <w:t>the</w:t>
            </w:r>
            <w:r w:rsidR="00E9636A" w:rsidRPr="00A90572">
              <w:rPr>
                <w:i/>
                <w:u w:val="single"/>
              </w:rPr>
              <w:t xml:space="preserve"> role of sleep in </w:t>
            </w:r>
            <w:r w:rsidR="004F3EC2">
              <w:rPr>
                <w:i/>
                <w:u w:val="single"/>
              </w:rPr>
              <w:t>TAGs-</w:t>
            </w:r>
            <w:r w:rsidR="00E9636A" w:rsidRPr="00A90572">
              <w:rPr>
                <w:i/>
                <w:u w:val="single"/>
              </w:rPr>
              <w:t xml:space="preserve">derived </w:t>
            </w:r>
            <w:r w:rsidR="00C23949">
              <w:rPr>
                <w:i/>
                <w:u w:val="single"/>
              </w:rPr>
              <w:t xml:space="preserve">Drosophila </w:t>
            </w:r>
            <w:r w:rsidR="00C23949" w:rsidRPr="00C23949">
              <w:rPr>
                <w:i/>
                <w:u w:val="single"/>
              </w:rPr>
              <w:t>prostate and testicular</w:t>
            </w:r>
            <w:r w:rsidR="00C23949" w:rsidRPr="00A90572">
              <w:rPr>
                <w:i/>
                <w:u w:val="single"/>
              </w:rPr>
              <w:t xml:space="preserve"> </w:t>
            </w:r>
            <w:r w:rsidR="00C23949">
              <w:rPr>
                <w:i/>
                <w:u w:val="single"/>
              </w:rPr>
              <w:t>cancer models</w:t>
            </w:r>
            <w:r w:rsidR="00E9636A">
              <w:rPr>
                <w:b/>
              </w:rPr>
              <w:t xml:space="preserve"> </w:t>
            </w:r>
          </w:p>
          <w:p w14:paraId="6D03C856" w14:textId="6B1A25FA" w:rsidR="00EE4F1C" w:rsidRDefault="009D11C1" w:rsidP="00745670">
            <w:pPr>
              <w:rPr>
                <w:b/>
              </w:rPr>
            </w:pPr>
            <w:r>
              <w:rPr>
                <w:b/>
              </w:rPr>
              <w:t>P</w:t>
            </w:r>
            <w:r w:rsidR="00E9636A">
              <w:rPr>
                <w:b/>
              </w:rPr>
              <w:t xml:space="preserve">roject </w:t>
            </w:r>
            <w:r w:rsidR="00E9636A" w:rsidRPr="00E9636A">
              <w:rPr>
                <w:b/>
              </w:rPr>
              <w:t>objectives:</w:t>
            </w:r>
          </w:p>
          <w:p w14:paraId="6711B09F" w14:textId="05A1D57E" w:rsidR="00580D46" w:rsidRPr="00E8047C" w:rsidRDefault="00C23949" w:rsidP="00580D46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 xml:space="preserve">Collecting </w:t>
            </w:r>
            <w:r w:rsidR="003E49BE">
              <w:rPr>
                <w:b/>
              </w:rPr>
              <w:t xml:space="preserve">patient </w:t>
            </w:r>
            <w:r w:rsidR="00580D46" w:rsidRPr="00580D46">
              <w:rPr>
                <w:b/>
              </w:rPr>
              <w:t xml:space="preserve">sleep </w:t>
            </w:r>
            <w:r>
              <w:rPr>
                <w:b/>
              </w:rPr>
              <w:t>data</w:t>
            </w:r>
            <w:r w:rsidR="00580D46" w:rsidRPr="00580D46">
              <w:rPr>
                <w:b/>
              </w:rPr>
              <w:t>:</w:t>
            </w:r>
            <w:r w:rsidR="00580D46">
              <w:t xml:space="preserve"> </w:t>
            </w:r>
            <w:r w:rsidR="00DC6BEE">
              <w:t>Through c</w:t>
            </w:r>
            <w:r w:rsidR="00580D46">
              <w:t>olla</w:t>
            </w:r>
            <w:r w:rsidR="00DC6BEE">
              <w:t>boration</w:t>
            </w:r>
            <w:r w:rsidR="00580D46">
              <w:t xml:space="preserve"> </w:t>
            </w:r>
            <w:r w:rsidR="00DC6BEE">
              <w:t xml:space="preserve">with UHL </w:t>
            </w:r>
            <w:r w:rsidR="00580D46">
              <w:t xml:space="preserve">oncologist, Dr </w:t>
            </w:r>
            <w:proofErr w:type="spellStart"/>
            <w:r w:rsidR="00580D46" w:rsidRPr="00580D46">
              <w:t>Olubukola</w:t>
            </w:r>
            <w:proofErr w:type="spellEnd"/>
            <w:r w:rsidR="00580D46" w:rsidRPr="00580D46">
              <w:t xml:space="preserve"> Ayodele</w:t>
            </w:r>
            <w:r w:rsidR="00580D46">
              <w:t xml:space="preserve">, we will use </w:t>
            </w:r>
            <w:r w:rsidR="00DC6BEE">
              <w:t xml:space="preserve">sleep </w:t>
            </w:r>
            <w:r w:rsidR="00580D46">
              <w:t xml:space="preserve">questionnaires </w:t>
            </w:r>
            <w:r w:rsidR="00580D46" w:rsidRPr="00E8047C">
              <w:t xml:space="preserve">to </w:t>
            </w:r>
            <w:r w:rsidR="009C5F09" w:rsidRPr="00E8047C">
              <w:t>confirm</w:t>
            </w:r>
            <w:r w:rsidR="00580D46" w:rsidRPr="00E8047C">
              <w:t xml:space="preserve"> the prevalence of sleep disruption in prostate and testicular cancer</w:t>
            </w:r>
            <w:r w:rsidR="00E8047C" w:rsidRPr="00E8047C">
              <w:t xml:space="preserve"> patients</w:t>
            </w:r>
            <w:r w:rsidR="00580D46" w:rsidRPr="00E8047C">
              <w:t>.</w:t>
            </w:r>
          </w:p>
          <w:p w14:paraId="586C81B5" w14:textId="344BF819" w:rsidR="00FA65DC" w:rsidRDefault="00377972" w:rsidP="0082124A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 xml:space="preserve">Establishing </w:t>
            </w:r>
            <w:r w:rsidR="00AB393A">
              <w:rPr>
                <w:b/>
              </w:rPr>
              <w:t>TAG-</w:t>
            </w:r>
            <w:r w:rsidR="00E9636A" w:rsidRPr="002B315D">
              <w:rPr>
                <w:b/>
              </w:rPr>
              <w:t xml:space="preserve">derived </w:t>
            </w:r>
            <w:r w:rsidR="00922072">
              <w:rPr>
                <w:b/>
              </w:rPr>
              <w:t>cancer</w:t>
            </w:r>
            <w:r w:rsidR="00E9636A" w:rsidRPr="002B315D">
              <w:rPr>
                <w:b/>
              </w:rPr>
              <w:t xml:space="preserve"> model:</w:t>
            </w:r>
            <w:r w:rsidR="00E9636A">
              <w:t xml:space="preserve"> </w:t>
            </w:r>
            <w:r w:rsidR="00A90572">
              <w:t>F</w:t>
            </w:r>
            <w:r w:rsidR="00986576">
              <w:t>ive evolutionarily conserved n</w:t>
            </w:r>
            <w:r w:rsidR="00CA140D">
              <w:t xml:space="preserve">ovel </w:t>
            </w:r>
            <w:r w:rsidR="0082124A">
              <w:t>TAGs</w:t>
            </w:r>
            <w:r w:rsidR="00CA140D">
              <w:t xml:space="preserve"> will be </w:t>
            </w:r>
            <w:r w:rsidR="0082124A">
              <w:t xml:space="preserve">identified </w:t>
            </w:r>
            <w:r w:rsidR="00EE2FAE">
              <w:t xml:space="preserve">from </w:t>
            </w:r>
            <w:r w:rsidR="00CA140D">
              <w:t>th</w:t>
            </w:r>
            <w:r w:rsidR="0082124A">
              <w:t>e differentially expressed</w:t>
            </w:r>
            <w:r w:rsidR="00CA140D">
              <w:t xml:space="preserve"> </w:t>
            </w:r>
            <w:r w:rsidR="005D0442">
              <w:t>transcriptomes</w:t>
            </w:r>
            <w:r w:rsidR="00CA140D">
              <w:t xml:space="preserve"> in </w:t>
            </w:r>
            <w:r w:rsidR="005D0442">
              <w:t xml:space="preserve">prostate cancer </w:t>
            </w:r>
            <w:r w:rsidR="00CA140D">
              <w:t xml:space="preserve">tissue </w:t>
            </w:r>
            <w:r w:rsidR="00A55F11">
              <w:t xml:space="preserve">(Dr </w:t>
            </w:r>
            <w:r w:rsidR="00A55F11" w:rsidRPr="005E5925">
              <w:t>Shih-</w:t>
            </w:r>
            <w:proofErr w:type="spellStart"/>
            <w:r w:rsidR="00A55F11" w:rsidRPr="005E5925">
              <w:t>Chieh</w:t>
            </w:r>
            <w:proofErr w:type="spellEnd"/>
            <w:r w:rsidR="00A55F11" w:rsidRPr="005E5925">
              <w:t xml:space="preserve"> Lin</w:t>
            </w:r>
            <w:r w:rsidR="00A55F11">
              <w:t xml:space="preserve">, </w:t>
            </w:r>
            <w:r w:rsidR="00A55F11" w:rsidRPr="00E9636A">
              <w:t>NCKU</w:t>
            </w:r>
            <w:r w:rsidR="00A55F11">
              <w:t xml:space="preserve">, Taiwan) </w:t>
            </w:r>
            <w:r w:rsidR="00CA140D">
              <w:t xml:space="preserve">or </w:t>
            </w:r>
            <w:r w:rsidR="00A55F11">
              <w:t xml:space="preserve">mined from </w:t>
            </w:r>
            <w:r w:rsidR="00CA140D">
              <w:t xml:space="preserve">GWAS </w:t>
            </w:r>
            <w:r w:rsidR="00A55F11">
              <w:t>studies</w:t>
            </w:r>
            <w:r w:rsidR="00CA140D">
              <w:t xml:space="preserve"> </w:t>
            </w:r>
            <w:r w:rsidR="00514D28">
              <w:t>for</w:t>
            </w:r>
            <w:r w:rsidR="009C5F09">
              <w:t xml:space="preserve"> prostate or testicular</w:t>
            </w:r>
            <w:r w:rsidR="0020242C">
              <w:t xml:space="preserve"> c</w:t>
            </w:r>
            <w:r w:rsidR="00DC6BEE">
              <w:t xml:space="preserve">ancers (Dr Chris Talbot, </w:t>
            </w:r>
            <w:proofErr w:type="spellStart"/>
            <w:r w:rsidR="00DC6BEE">
              <w:t>UoL</w:t>
            </w:r>
            <w:proofErr w:type="spellEnd"/>
            <w:r w:rsidR="0020242C">
              <w:t>)</w:t>
            </w:r>
            <w:r w:rsidR="00D8370A">
              <w:t xml:space="preserve">. </w:t>
            </w:r>
            <w:r w:rsidR="00A55F11">
              <w:t xml:space="preserve">We will establish the cancer models by genetically </w:t>
            </w:r>
            <w:r w:rsidR="002B315D">
              <w:t>up</w:t>
            </w:r>
            <w:r w:rsidR="00986576">
              <w:t>-</w:t>
            </w:r>
            <w:r w:rsidR="002B315D">
              <w:t xml:space="preserve"> or down</w:t>
            </w:r>
            <w:r w:rsidR="00986576">
              <w:t>-</w:t>
            </w:r>
            <w:r w:rsidR="00A55F11">
              <w:t>regulat</w:t>
            </w:r>
            <w:r w:rsidR="0020242C">
              <w:t>ing</w:t>
            </w:r>
            <w:r w:rsidR="002B315D">
              <w:t xml:space="preserve"> </w:t>
            </w:r>
            <w:r w:rsidR="002B315D" w:rsidRPr="009C5F09">
              <w:rPr>
                <w:i/>
              </w:rPr>
              <w:t>D</w:t>
            </w:r>
            <w:r w:rsidR="00CA140D" w:rsidRPr="009C5F09">
              <w:rPr>
                <w:i/>
              </w:rPr>
              <w:t>rosophila</w:t>
            </w:r>
            <w:r w:rsidR="00CA140D">
              <w:t xml:space="preserve"> </w:t>
            </w:r>
            <w:r w:rsidR="009C5F09">
              <w:t xml:space="preserve">TAG </w:t>
            </w:r>
            <w:r w:rsidR="00CA140D">
              <w:t>orthologues</w:t>
            </w:r>
            <w:r w:rsidR="002B315D">
              <w:t xml:space="preserve">. </w:t>
            </w:r>
            <w:proofErr w:type="spellStart"/>
            <w:r w:rsidR="009C5F09">
              <w:t>Tumour</w:t>
            </w:r>
            <w:proofErr w:type="spellEnd"/>
            <w:r w:rsidR="009C5F09">
              <w:t xml:space="preserve"> histology in male gonads (e.g., hyperplasia, hypertrophy and/or basal extrusion) will then be examined in the models</w:t>
            </w:r>
            <w:r w:rsidR="00A55F11">
              <w:t xml:space="preserve">. </w:t>
            </w:r>
            <w:r w:rsidR="0082124A">
              <w:t>As positiv</w:t>
            </w:r>
            <w:r w:rsidR="009C5F09">
              <w:t xml:space="preserve">e controls, two existing </w:t>
            </w:r>
            <w:r w:rsidR="0082124A">
              <w:t xml:space="preserve">models will be included: </w:t>
            </w:r>
            <w:r w:rsidR="0082124A" w:rsidRPr="0082124A">
              <w:rPr>
                <w:i/>
              </w:rPr>
              <w:t>Ras</w:t>
            </w:r>
            <w:r w:rsidR="0082124A" w:rsidRPr="0082124A">
              <w:rPr>
                <w:i/>
                <w:vertAlign w:val="superscript"/>
              </w:rPr>
              <w:t>V12</w:t>
            </w:r>
            <w:r w:rsidR="00FA2998">
              <w:t xml:space="preserve"> overexpressing accessory glands </w:t>
            </w:r>
            <w:r w:rsidR="0082124A">
              <w:t xml:space="preserve">and </w:t>
            </w:r>
            <w:r w:rsidR="0082124A" w:rsidRPr="00CA140D">
              <w:rPr>
                <w:i/>
              </w:rPr>
              <w:t>tut</w:t>
            </w:r>
            <w:r w:rsidR="0082124A">
              <w:t xml:space="preserve"> mutant testis.</w:t>
            </w:r>
          </w:p>
          <w:p w14:paraId="07108D12" w14:textId="1F9D05DD" w:rsidR="00FA65DC" w:rsidRPr="00DC6BEE" w:rsidRDefault="009C5F09" w:rsidP="009C5F0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Investigating</w:t>
            </w:r>
            <w:r w:rsidR="002B315D" w:rsidRPr="0082124A">
              <w:rPr>
                <w:b/>
              </w:rPr>
              <w:t xml:space="preserve"> </w:t>
            </w:r>
            <w:r w:rsidR="00DC6BEE">
              <w:rPr>
                <w:b/>
              </w:rPr>
              <w:t>bidirectional causality between sleep and cancer progress</w:t>
            </w:r>
            <w:r w:rsidR="002B315D" w:rsidRPr="0082124A">
              <w:rPr>
                <w:b/>
              </w:rPr>
              <w:t>.</w:t>
            </w:r>
            <w:r w:rsidR="00DC6BEE">
              <w:rPr>
                <w:b/>
              </w:rPr>
              <w:t xml:space="preserve"> </w:t>
            </w:r>
            <w:r w:rsidR="00DC6BEE">
              <w:t xml:space="preserve">We will </w:t>
            </w:r>
            <w:r w:rsidR="002B315D">
              <w:t xml:space="preserve">use automated sleep </w:t>
            </w:r>
            <w:r w:rsidR="00DC6BEE">
              <w:t>assays</w:t>
            </w:r>
            <w:r w:rsidR="00395413">
              <w:t xml:space="preserve"> to verify </w:t>
            </w:r>
            <w:r w:rsidR="002B315D">
              <w:t xml:space="preserve">sleep </w:t>
            </w:r>
            <w:r w:rsidR="00DC6BEE">
              <w:t>and circadian</w:t>
            </w:r>
            <w:r w:rsidR="00395413">
              <w:t xml:space="preserve"> </w:t>
            </w:r>
            <w:r w:rsidR="002B315D">
              <w:t xml:space="preserve">change </w:t>
            </w:r>
            <w:r w:rsidR="00DC6BEE">
              <w:t>in the cancer models</w:t>
            </w:r>
            <w:r w:rsidR="002B315D">
              <w:t xml:space="preserve">. </w:t>
            </w:r>
            <w:r w:rsidR="00A55F11">
              <w:t>Both circadian rhythm and s</w:t>
            </w:r>
            <w:r w:rsidR="00395413">
              <w:t xml:space="preserve">leep will </w:t>
            </w:r>
            <w:r w:rsidR="00A55F11">
              <w:t xml:space="preserve">then </w:t>
            </w:r>
            <w:r w:rsidR="0082124A">
              <w:t xml:space="preserve">be altered via </w:t>
            </w:r>
            <w:r w:rsidR="00DC6BEE">
              <w:t xml:space="preserve">manipulating </w:t>
            </w:r>
            <w:r>
              <w:t xml:space="preserve">neural activities of the </w:t>
            </w:r>
            <w:r w:rsidR="00FA2998">
              <w:t>sleep</w:t>
            </w:r>
            <w:r w:rsidR="005D0442">
              <w:t>-</w:t>
            </w:r>
            <w:r w:rsidR="00DC6BEE">
              <w:t xml:space="preserve"> and circadian-</w:t>
            </w:r>
            <w:r>
              <w:t xml:space="preserve">control </w:t>
            </w:r>
            <w:r w:rsidR="00DC6BEE">
              <w:t>circuit</w:t>
            </w:r>
            <w:r>
              <w:t>s</w:t>
            </w:r>
            <w:r w:rsidR="00FA2998">
              <w:t xml:space="preserve"> </w:t>
            </w:r>
            <w:r w:rsidR="00A55F11">
              <w:t>in the cancer models</w:t>
            </w:r>
            <w:r w:rsidR="00DC6BEE">
              <w:t xml:space="preserve"> using </w:t>
            </w:r>
            <w:proofErr w:type="spellStart"/>
            <w:r w:rsidR="00DC6BEE">
              <w:t>opto</w:t>
            </w:r>
            <w:proofErr w:type="spellEnd"/>
            <w:r w:rsidR="00DC6BEE">
              <w:t>/</w:t>
            </w:r>
            <w:proofErr w:type="spellStart"/>
            <w:r w:rsidR="00DC6BEE">
              <w:t>thermogenetics</w:t>
            </w:r>
            <w:proofErr w:type="spellEnd"/>
            <w:r w:rsidR="0082124A">
              <w:t xml:space="preserve">. The </w:t>
            </w:r>
            <w:r w:rsidR="00935521">
              <w:t>effect</w:t>
            </w:r>
            <w:r w:rsidR="0082124A">
              <w:t xml:space="preserve"> of altered sleep </w:t>
            </w:r>
            <w:r w:rsidR="00395413">
              <w:t xml:space="preserve">and circadian rhythm </w:t>
            </w:r>
            <w:r w:rsidR="00DC6BEE">
              <w:t xml:space="preserve">on </w:t>
            </w:r>
            <w:proofErr w:type="spellStart"/>
            <w:r w:rsidR="00DC6BEE">
              <w:t>tumour</w:t>
            </w:r>
            <w:proofErr w:type="spellEnd"/>
            <w:r w:rsidR="00DC6BEE">
              <w:t xml:space="preserve"> </w:t>
            </w:r>
            <w:r>
              <w:t xml:space="preserve">histology will </w:t>
            </w:r>
            <w:r w:rsidR="00935521">
              <w:t xml:space="preserve">then </w:t>
            </w:r>
            <w:r>
              <w:t xml:space="preserve">be </w:t>
            </w:r>
            <w:r w:rsidR="00935521">
              <w:t>verified</w:t>
            </w:r>
            <w:r w:rsidR="00395413">
              <w:t xml:space="preserve">. </w:t>
            </w:r>
            <w:r w:rsidR="00FA2998">
              <w:t xml:space="preserve">Additionally, </w:t>
            </w:r>
            <w:r w:rsidR="00DC6BEE">
              <w:t xml:space="preserve">we will examine </w:t>
            </w:r>
            <w:r w:rsidR="00FA2998">
              <w:t>the impact of sleep disrupting life-style behavior (</w:t>
            </w:r>
            <w:r w:rsidR="00935521">
              <w:t>i.e.</w:t>
            </w:r>
            <w:r w:rsidR="00FA2998">
              <w:t xml:space="preserve">, shift work and blue screen </w:t>
            </w:r>
            <w:r w:rsidR="00DC6BEE">
              <w:t>exposure) on cancer development.</w:t>
            </w:r>
          </w:p>
        </w:tc>
      </w:tr>
    </w:tbl>
    <w:p w14:paraId="0A4D3174" w14:textId="77777777" w:rsidR="00973B60" w:rsidRDefault="00973B60" w:rsidP="00477FE3">
      <w:pPr>
        <w:spacing w:after="0" w:line="240" w:lineRule="auto"/>
      </w:pPr>
    </w:p>
    <w:sectPr w:rsidR="00973B6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BFEB" w14:textId="77777777" w:rsidR="00F42DD5" w:rsidRDefault="00F42DD5" w:rsidP="006E6127">
      <w:pPr>
        <w:spacing w:after="0" w:line="240" w:lineRule="auto"/>
      </w:pPr>
      <w:r>
        <w:separator/>
      </w:r>
    </w:p>
  </w:endnote>
  <w:endnote w:type="continuationSeparator" w:id="0">
    <w:p w14:paraId="7E606557" w14:textId="77777777" w:rsidR="00F42DD5" w:rsidRDefault="00F42DD5" w:rsidP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E210" w14:textId="77777777" w:rsidR="00F42DD5" w:rsidRDefault="00F42DD5" w:rsidP="006E6127">
      <w:pPr>
        <w:spacing w:after="0" w:line="240" w:lineRule="auto"/>
      </w:pPr>
      <w:r>
        <w:separator/>
      </w:r>
    </w:p>
  </w:footnote>
  <w:footnote w:type="continuationSeparator" w:id="0">
    <w:p w14:paraId="5D3F22E1" w14:textId="77777777" w:rsidR="00F42DD5" w:rsidRDefault="00F42DD5" w:rsidP="006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7C"/>
    <w:multiLevelType w:val="hybridMultilevel"/>
    <w:tmpl w:val="2FA65776"/>
    <w:lvl w:ilvl="0" w:tplc="1C7C0DF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6E3"/>
    <w:multiLevelType w:val="hybridMultilevel"/>
    <w:tmpl w:val="DAA23C18"/>
    <w:lvl w:ilvl="0" w:tplc="D4D6A060">
      <w:start w:val="1"/>
      <w:numFmt w:val="decimal"/>
      <w:lvlText w:val="%1"/>
      <w:lvlJc w:val="left"/>
      <w:pPr>
        <w:ind w:left="151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648660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B15494D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6F16211E"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F5043F6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6E2AAAD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DE88C6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58252F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6B76EE8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1133045E"/>
    <w:multiLevelType w:val="hybridMultilevel"/>
    <w:tmpl w:val="5B065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29E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6A26"/>
    <w:multiLevelType w:val="hybridMultilevel"/>
    <w:tmpl w:val="D2602CA8"/>
    <w:lvl w:ilvl="0" w:tplc="F54E3C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029"/>
    <w:multiLevelType w:val="hybridMultilevel"/>
    <w:tmpl w:val="A378C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B43B6"/>
    <w:multiLevelType w:val="hybridMultilevel"/>
    <w:tmpl w:val="ABA0857E"/>
    <w:lvl w:ilvl="0" w:tplc="E45A0D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422D1"/>
    <w:multiLevelType w:val="hybridMultilevel"/>
    <w:tmpl w:val="89FAB0EA"/>
    <w:lvl w:ilvl="0" w:tplc="B51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3BEF"/>
    <w:multiLevelType w:val="hybridMultilevel"/>
    <w:tmpl w:val="EC76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F105A"/>
    <w:multiLevelType w:val="hybridMultilevel"/>
    <w:tmpl w:val="EFB812FC"/>
    <w:lvl w:ilvl="0" w:tplc="FC6659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46E70"/>
    <w:multiLevelType w:val="hybridMultilevel"/>
    <w:tmpl w:val="FCA4B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E6F86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E2189"/>
    <w:multiLevelType w:val="hybridMultilevel"/>
    <w:tmpl w:val="1C4019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67E16"/>
    <w:multiLevelType w:val="hybridMultilevel"/>
    <w:tmpl w:val="27A20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22114"/>
    <w:multiLevelType w:val="hybridMultilevel"/>
    <w:tmpl w:val="632C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180D"/>
    <w:multiLevelType w:val="hybridMultilevel"/>
    <w:tmpl w:val="BBD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7"/>
  </w:num>
  <w:num w:numId="6">
    <w:abstractNumId w:val="14"/>
  </w:num>
  <w:num w:numId="7">
    <w:abstractNumId w:val="2"/>
  </w:num>
  <w:num w:numId="8">
    <w:abstractNumId w:val="4"/>
  </w:num>
  <w:num w:numId="9">
    <w:abstractNumId w:val="5"/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  <w:num w:numId="15">
    <w:abstractNumId w:val="8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27"/>
    <w:rsid w:val="00012B31"/>
    <w:rsid w:val="000265FA"/>
    <w:rsid w:val="000362E9"/>
    <w:rsid w:val="000A2358"/>
    <w:rsid w:val="000A5FB7"/>
    <w:rsid w:val="000B53E0"/>
    <w:rsid w:val="000D022E"/>
    <w:rsid w:val="000D3A88"/>
    <w:rsid w:val="000D4FBC"/>
    <w:rsid w:val="000E2872"/>
    <w:rsid w:val="000F7117"/>
    <w:rsid w:val="0010106D"/>
    <w:rsid w:val="00110889"/>
    <w:rsid w:val="00162C43"/>
    <w:rsid w:val="00167C0C"/>
    <w:rsid w:val="001A7EBB"/>
    <w:rsid w:val="001B577C"/>
    <w:rsid w:val="001F535B"/>
    <w:rsid w:val="0020242C"/>
    <w:rsid w:val="00234AB0"/>
    <w:rsid w:val="00242859"/>
    <w:rsid w:val="00295395"/>
    <w:rsid w:val="002B315D"/>
    <w:rsid w:val="002C5057"/>
    <w:rsid w:val="002E7CF8"/>
    <w:rsid w:val="002F5466"/>
    <w:rsid w:val="003166EF"/>
    <w:rsid w:val="00325B09"/>
    <w:rsid w:val="00330AC4"/>
    <w:rsid w:val="00337001"/>
    <w:rsid w:val="003442F5"/>
    <w:rsid w:val="0035424F"/>
    <w:rsid w:val="003546AC"/>
    <w:rsid w:val="00356478"/>
    <w:rsid w:val="0036016F"/>
    <w:rsid w:val="00365B71"/>
    <w:rsid w:val="00377972"/>
    <w:rsid w:val="00395413"/>
    <w:rsid w:val="00397A73"/>
    <w:rsid w:val="003A3C98"/>
    <w:rsid w:val="003A7AD7"/>
    <w:rsid w:val="003E49BE"/>
    <w:rsid w:val="003F308D"/>
    <w:rsid w:val="003F7B87"/>
    <w:rsid w:val="004136DD"/>
    <w:rsid w:val="00423AED"/>
    <w:rsid w:val="00437B57"/>
    <w:rsid w:val="0045640E"/>
    <w:rsid w:val="004625F6"/>
    <w:rsid w:val="00470634"/>
    <w:rsid w:val="00477FE3"/>
    <w:rsid w:val="004C63D7"/>
    <w:rsid w:val="004C6DE3"/>
    <w:rsid w:val="004E6471"/>
    <w:rsid w:val="004F3EC2"/>
    <w:rsid w:val="004F5FD9"/>
    <w:rsid w:val="00504A1F"/>
    <w:rsid w:val="005149F2"/>
    <w:rsid w:val="00514D28"/>
    <w:rsid w:val="00522C7E"/>
    <w:rsid w:val="00580D46"/>
    <w:rsid w:val="00582BA8"/>
    <w:rsid w:val="00594E21"/>
    <w:rsid w:val="005D0442"/>
    <w:rsid w:val="005D7571"/>
    <w:rsid w:val="005E0ACB"/>
    <w:rsid w:val="005E5925"/>
    <w:rsid w:val="006128FC"/>
    <w:rsid w:val="00630479"/>
    <w:rsid w:val="006439B9"/>
    <w:rsid w:val="0066474B"/>
    <w:rsid w:val="00665346"/>
    <w:rsid w:val="0066687C"/>
    <w:rsid w:val="00666D0A"/>
    <w:rsid w:val="00675FF9"/>
    <w:rsid w:val="00676971"/>
    <w:rsid w:val="006B70DD"/>
    <w:rsid w:val="006E6127"/>
    <w:rsid w:val="006F25A8"/>
    <w:rsid w:val="00710E3A"/>
    <w:rsid w:val="0072266B"/>
    <w:rsid w:val="00751EB7"/>
    <w:rsid w:val="00767E71"/>
    <w:rsid w:val="007B63D9"/>
    <w:rsid w:val="007E5905"/>
    <w:rsid w:val="0082124A"/>
    <w:rsid w:val="00825D18"/>
    <w:rsid w:val="00830414"/>
    <w:rsid w:val="00841F22"/>
    <w:rsid w:val="00862117"/>
    <w:rsid w:val="00862C2F"/>
    <w:rsid w:val="00862D19"/>
    <w:rsid w:val="00872A38"/>
    <w:rsid w:val="008733B4"/>
    <w:rsid w:val="0088062A"/>
    <w:rsid w:val="00890982"/>
    <w:rsid w:val="00894D36"/>
    <w:rsid w:val="00896337"/>
    <w:rsid w:val="008A58A4"/>
    <w:rsid w:val="008C15ED"/>
    <w:rsid w:val="008D1E5F"/>
    <w:rsid w:val="008D6E24"/>
    <w:rsid w:val="008F2278"/>
    <w:rsid w:val="008F2AD4"/>
    <w:rsid w:val="00912C2C"/>
    <w:rsid w:val="00922072"/>
    <w:rsid w:val="00935521"/>
    <w:rsid w:val="00937BFA"/>
    <w:rsid w:val="009405FA"/>
    <w:rsid w:val="00940CAB"/>
    <w:rsid w:val="00960C59"/>
    <w:rsid w:val="00966007"/>
    <w:rsid w:val="00973B60"/>
    <w:rsid w:val="00977DBC"/>
    <w:rsid w:val="00986576"/>
    <w:rsid w:val="009C5F09"/>
    <w:rsid w:val="009D11C1"/>
    <w:rsid w:val="009D4DCA"/>
    <w:rsid w:val="009F1F3E"/>
    <w:rsid w:val="009F3E5F"/>
    <w:rsid w:val="00A03DCD"/>
    <w:rsid w:val="00A404E6"/>
    <w:rsid w:val="00A45C8A"/>
    <w:rsid w:val="00A55F11"/>
    <w:rsid w:val="00A90572"/>
    <w:rsid w:val="00A977EC"/>
    <w:rsid w:val="00AA08C5"/>
    <w:rsid w:val="00AB393A"/>
    <w:rsid w:val="00AB7918"/>
    <w:rsid w:val="00AF45A7"/>
    <w:rsid w:val="00AF4B84"/>
    <w:rsid w:val="00B01AB4"/>
    <w:rsid w:val="00B36EBC"/>
    <w:rsid w:val="00BA33B5"/>
    <w:rsid w:val="00BE3606"/>
    <w:rsid w:val="00C23949"/>
    <w:rsid w:val="00C5031A"/>
    <w:rsid w:val="00C72021"/>
    <w:rsid w:val="00CA140D"/>
    <w:rsid w:val="00CA2C9D"/>
    <w:rsid w:val="00D026B5"/>
    <w:rsid w:val="00D15871"/>
    <w:rsid w:val="00D402FB"/>
    <w:rsid w:val="00D5202E"/>
    <w:rsid w:val="00D64813"/>
    <w:rsid w:val="00D74FCA"/>
    <w:rsid w:val="00D8370A"/>
    <w:rsid w:val="00D9545F"/>
    <w:rsid w:val="00DA7D0B"/>
    <w:rsid w:val="00DC6BEE"/>
    <w:rsid w:val="00DD3B9D"/>
    <w:rsid w:val="00DE57B3"/>
    <w:rsid w:val="00E35C41"/>
    <w:rsid w:val="00E37A87"/>
    <w:rsid w:val="00E46198"/>
    <w:rsid w:val="00E541E4"/>
    <w:rsid w:val="00E729F2"/>
    <w:rsid w:val="00E75690"/>
    <w:rsid w:val="00E8047C"/>
    <w:rsid w:val="00E9636A"/>
    <w:rsid w:val="00EA7190"/>
    <w:rsid w:val="00EC7FB2"/>
    <w:rsid w:val="00EE2FAE"/>
    <w:rsid w:val="00EE33EA"/>
    <w:rsid w:val="00EE4F1C"/>
    <w:rsid w:val="00EE5B37"/>
    <w:rsid w:val="00EF7466"/>
    <w:rsid w:val="00F42DD5"/>
    <w:rsid w:val="00F44629"/>
    <w:rsid w:val="00F56631"/>
    <w:rsid w:val="00F72373"/>
    <w:rsid w:val="00F832CB"/>
    <w:rsid w:val="00FA2998"/>
    <w:rsid w:val="00FA65DC"/>
    <w:rsid w:val="00FC01D4"/>
    <w:rsid w:val="00FC07AE"/>
    <w:rsid w:val="00FC1984"/>
    <w:rsid w:val="00FC5BA5"/>
    <w:rsid w:val="00FD2782"/>
    <w:rsid w:val="00FD3DC8"/>
    <w:rsid w:val="00FE6277"/>
    <w:rsid w:val="07CE68EB"/>
    <w:rsid w:val="0E59275A"/>
    <w:rsid w:val="0FD7CE54"/>
    <w:rsid w:val="32EEB6A4"/>
    <w:rsid w:val="39CFEE5B"/>
    <w:rsid w:val="49DA99A8"/>
    <w:rsid w:val="649D070B"/>
    <w:rsid w:val="7860528E"/>
    <w:rsid w:val="7F2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2399"/>
  <w15:chartTrackingRefBased/>
  <w15:docId w15:val="{3AA656D5-0CBA-49EE-B944-13969B1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2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6127"/>
    <w:pPr>
      <w:keepNext/>
      <w:keepLines/>
      <w:spacing w:after="0"/>
      <w:ind w:left="10" w:right="38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7"/>
    <w:rPr>
      <w:rFonts w:ascii="Calibri" w:eastAsia="Calibri" w:hAnsi="Calibri" w:cs="Calibri"/>
      <w:b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6E6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127"/>
    <w:pPr>
      <w:widowControl w:val="0"/>
      <w:autoSpaceDE w:val="0"/>
      <w:autoSpaceDN w:val="0"/>
      <w:spacing w:after="0" w:line="240" w:lineRule="auto"/>
      <w:ind w:left="1239" w:hanging="361"/>
    </w:pPr>
    <w:rPr>
      <w:color w:val="auto"/>
      <w:lang w:val="en-US" w:eastAsia="en-US"/>
    </w:rPr>
  </w:style>
  <w:style w:type="table" w:styleId="TableGrid">
    <w:name w:val="Table Grid"/>
    <w:basedOn w:val="TableNormal"/>
    <w:uiPriority w:val="39"/>
    <w:rsid w:val="006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E6127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6127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27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61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8"/>
    <w:pPr>
      <w:spacing w:after="160"/>
    </w:pPr>
    <w:rPr>
      <w:rFonts w:ascii="Calibri" w:eastAsia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2BA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D022E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14D2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60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c280@leicester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4" ma:contentTypeDescription="Create a new document." ma:contentTypeScope="" ma:versionID="975ecf6f64cda266e9f076e4187e8a28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0419f1783e087bebbb5a46896498954b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616BC-0F0E-4637-8613-51B036009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9966B9-8AB4-4AD2-8F22-8DFE1A508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F6D4FA-E747-41CC-A981-7AC5E11D5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59E4A9-9D86-454C-AC10-12A4249E3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2909</Characters>
  <Application>Microsoft Office Word</Application>
  <DocSecurity>0</DocSecurity>
  <Lines>24</Lines>
  <Paragraphs>6</Paragraphs>
  <ScaleCrop>false</ScaleCrop>
  <Company>University of Leicester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Richard M. (Prof.)</dc:creator>
  <cp:keywords/>
  <dc:description/>
  <cp:lastModifiedBy>White, Karen L.</cp:lastModifiedBy>
  <cp:revision>4</cp:revision>
  <dcterms:created xsi:type="dcterms:W3CDTF">2022-11-20T13:31:00Z</dcterms:created>
  <dcterms:modified xsi:type="dcterms:W3CDTF">2022-11-21T12:00:00Z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