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54B" w:rsidRDefault="0062154B">
      <w:pPr>
        <w:widowControl w:val="0"/>
        <w:tabs>
          <w:tab w:val="left" w:pos="90"/>
        </w:tabs>
        <w:autoSpaceDE w:val="0"/>
        <w:autoSpaceDN w:val="0"/>
        <w:adjustRightInd w:val="0"/>
        <w:spacing w:before="56" w:after="0" w:line="240" w:lineRule="auto"/>
        <w:rPr>
          <w:rFonts w:ascii="Calibri" w:hAnsi="Calibri" w:cs="Calibri"/>
          <w:color w:val="7F7F7F"/>
          <w:sz w:val="52"/>
          <w:szCs w:val="52"/>
        </w:rPr>
      </w:pPr>
      <w:r>
        <w:rPr>
          <w:rFonts w:ascii="Calibri" w:hAnsi="Calibri" w:cs="Calibri"/>
          <w:color w:val="7F7F7F"/>
          <w:sz w:val="40"/>
          <w:szCs w:val="40"/>
        </w:rPr>
        <w:t>WTDTP Projects for September 2022</w:t>
      </w:r>
    </w:p>
    <w:p w:rsidR="0062154B" w:rsidRDefault="0062154B">
      <w:pPr>
        <w:widowControl w:val="0"/>
        <w:tabs>
          <w:tab w:val="left" w:pos="90"/>
          <w:tab w:val="left" w:pos="2780"/>
        </w:tabs>
        <w:autoSpaceDE w:val="0"/>
        <w:autoSpaceDN w:val="0"/>
        <w:adjustRightInd w:val="0"/>
        <w:spacing w:before="191"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Project Reference:</w:t>
      </w:r>
      <w:r>
        <w:rPr>
          <w:rFonts w:ascii="Arial" w:hAnsi="Arial" w:cs="Arial"/>
          <w:sz w:val="24"/>
          <w:szCs w:val="24"/>
        </w:rPr>
        <w:tab/>
      </w:r>
      <w:r>
        <w:rPr>
          <w:rFonts w:ascii="Calibri" w:hAnsi="Calibri" w:cs="Calibri"/>
          <w:color w:val="404040"/>
        </w:rPr>
        <w:t>T23/36</w:t>
      </w:r>
    </w:p>
    <w:p w:rsidR="0062154B" w:rsidRDefault="0062154B">
      <w:pPr>
        <w:widowControl w:val="0"/>
        <w:tabs>
          <w:tab w:val="left" w:pos="90"/>
          <w:tab w:val="left" w:pos="2780"/>
        </w:tabs>
        <w:autoSpaceDE w:val="0"/>
        <w:autoSpaceDN w:val="0"/>
        <w:adjustRightInd w:val="0"/>
        <w:spacing w:before="151" w:after="0" w:line="240" w:lineRule="auto"/>
        <w:rPr>
          <w:rFonts w:ascii="Calibri" w:hAnsi="Calibri" w:cs="Calibri"/>
          <w:b/>
          <w:bCs/>
          <w:color w:val="404040"/>
          <w:sz w:val="29"/>
          <w:szCs w:val="29"/>
        </w:rPr>
      </w:pPr>
      <w:r>
        <w:rPr>
          <w:rFonts w:ascii="Arial" w:hAnsi="Arial" w:cs="Arial"/>
          <w:sz w:val="24"/>
          <w:szCs w:val="24"/>
        </w:rPr>
        <w:tab/>
      </w:r>
      <w:r>
        <w:rPr>
          <w:rFonts w:ascii="Calibri" w:hAnsi="Calibri" w:cs="Calibri"/>
          <w:color w:val="7F7F7F"/>
        </w:rPr>
        <w:t>Project Title:</w:t>
      </w:r>
      <w:r>
        <w:rPr>
          <w:rFonts w:ascii="Arial" w:hAnsi="Arial" w:cs="Arial"/>
          <w:sz w:val="24"/>
          <w:szCs w:val="24"/>
        </w:rPr>
        <w:tab/>
      </w:r>
      <w:r>
        <w:rPr>
          <w:rFonts w:ascii="Calibri" w:hAnsi="Calibri" w:cs="Calibri"/>
          <w:b/>
          <w:bCs/>
          <w:color w:val="404040"/>
        </w:rPr>
        <w:t>Predicting disease risk in African populations</w:t>
      </w:r>
    </w:p>
    <w:p w:rsidR="0062154B" w:rsidRDefault="0062154B">
      <w:pPr>
        <w:widowControl w:val="0"/>
        <w:tabs>
          <w:tab w:val="left" w:pos="90"/>
          <w:tab w:val="left" w:pos="2780"/>
        </w:tabs>
        <w:autoSpaceDE w:val="0"/>
        <w:autoSpaceDN w:val="0"/>
        <w:adjustRightInd w:val="0"/>
        <w:spacing w:before="436"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Theme(s):</w:t>
      </w:r>
      <w:r>
        <w:rPr>
          <w:rFonts w:ascii="Arial" w:hAnsi="Arial" w:cs="Arial"/>
          <w:sz w:val="24"/>
          <w:szCs w:val="24"/>
        </w:rPr>
        <w:tab/>
      </w:r>
      <w:r w:rsidR="00082CB3">
        <w:rPr>
          <w:rFonts w:ascii="Calibri" w:hAnsi="Calibri" w:cs="Calibri"/>
          <w:color w:val="404040"/>
        </w:rPr>
        <w:t>Cross-Theme Project</w:t>
      </w:r>
      <w:r>
        <w:rPr>
          <w:rFonts w:ascii="Calibri" w:hAnsi="Calibri" w:cs="Calibri"/>
          <w:color w:val="404040"/>
        </w:rPr>
        <w:t xml:space="preserve"> - Themes 2 and 3</w:t>
      </w:r>
    </w:p>
    <w:p w:rsidR="0062154B" w:rsidRDefault="0062154B">
      <w:pPr>
        <w:widowControl w:val="0"/>
        <w:tabs>
          <w:tab w:val="left" w:pos="90"/>
          <w:tab w:val="left" w:pos="2780"/>
        </w:tabs>
        <w:autoSpaceDE w:val="0"/>
        <w:autoSpaceDN w:val="0"/>
        <w:adjustRightInd w:val="0"/>
        <w:spacing w:before="151"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Primary Supervisor:</w:t>
      </w:r>
      <w:r>
        <w:rPr>
          <w:rFonts w:ascii="Arial" w:hAnsi="Arial" w:cs="Arial"/>
          <w:sz w:val="24"/>
          <w:szCs w:val="24"/>
        </w:rPr>
        <w:tab/>
      </w:r>
      <w:r>
        <w:rPr>
          <w:rFonts w:ascii="Calibri" w:hAnsi="Calibri" w:cs="Calibri"/>
          <w:color w:val="404040"/>
        </w:rPr>
        <w:t>Prof Frank Dudbridge (University of Leicester)</w:t>
      </w:r>
    </w:p>
    <w:p w:rsidR="0062154B" w:rsidRPr="00C02B6E" w:rsidRDefault="0062154B" w:rsidP="00C02B6E">
      <w:pPr>
        <w:widowControl w:val="0"/>
        <w:tabs>
          <w:tab w:val="left" w:pos="90"/>
          <w:tab w:val="left" w:pos="2780"/>
        </w:tabs>
        <w:autoSpaceDE w:val="0"/>
        <w:autoSpaceDN w:val="0"/>
        <w:adjustRightInd w:val="0"/>
        <w:spacing w:before="151" w:after="0" w:line="240" w:lineRule="auto"/>
        <w:ind w:left="2780" w:hanging="2780"/>
        <w:rPr>
          <w:rFonts w:ascii="Calibri" w:hAnsi="Calibri" w:cs="Calibri"/>
          <w:color w:val="404040"/>
          <w:sz w:val="29"/>
          <w:szCs w:val="29"/>
        </w:rPr>
      </w:pPr>
      <w:r>
        <w:rPr>
          <w:rFonts w:ascii="Arial" w:hAnsi="Arial" w:cs="Arial"/>
          <w:sz w:val="24"/>
          <w:szCs w:val="24"/>
        </w:rPr>
        <w:tab/>
      </w:r>
      <w:r>
        <w:rPr>
          <w:rFonts w:ascii="Calibri" w:hAnsi="Calibri" w:cs="Calibri"/>
          <w:color w:val="7F7F7F"/>
        </w:rPr>
        <w:t>Secondary Supervisor(s):</w:t>
      </w:r>
      <w:r>
        <w:rPr>
          <w:rFonts w:ascii="Arial" w:hAnsi="Arial" w:cs="Arial"/>
          <w:sz w:val="24"/>
          <w:szCs w:val="24"/>
        </w:rPr>
        <w:tab/>
      </w:r>
      <w:r>
        <w:rPr>
          <w:rFonts w:ascii="Calibri" w:hAnsi="Calibri" w:cs="Calibri"/>
          <w:color w:val="404040"/>
        </w:rPr>
        <w:t xml:space="preserve">Dr </w:t>
      </w:r>
      <w:proofErr w:type="spellStart"/>
      <w:r>
        <w:rPr>
          <w:rFonts w:ascii="Calibri" w:hAnsi="Calibri" w:cs="Calibri"/>
          <w:color w:val="404040"/>
        </w:rPr>
        <w:t>Segun</w:t>
      </w:r>
      <w:proofErr w:type="spellEnd"/>
      <w:r>
        <w:rPr>
          <w:rFonts w:ascii="Calibri" w:hAnsi="Calibri" w:cs="Calibri"/>
          <w:color w:val="404040"/>
        </w:rPr>
        <w:t xml:space="preserve"> </w:t>
      </w:r>
      <w:proofErr w:type="spellStart"/>
      <w:r>
        <w:rPr>
          <w:rFonts w:ascii="Calibri" w:hAnsi="Calibri" w:cs="Calibri"/>
          <w:color w:val="404040"/>
        </w:rPr>
        <w:t>Fatumo</w:t>
      </w:r>
      <w:proofErr w:type="spellEnd"/>
      <w:r>
        <w:rPr>
          <w:rFonts w:ascii="Calibri" w:hAnsi="Calibri" w:cs="Calibri"/>
          <w:color w:val="404040"/>
        </w:rPr>
        <w:t xml:space="preserve"> (London School of H</w:t>
      </w:r>
      <w:r w:rsidR="00C02B6E">
        <w:rPr>
          <w:rFonts w:ascii="Calibri" w:hAnsi="Calibri" w:cs="Calibri"/>
          <w:color w:val="404040"/>
        </w:rPr>
        <w:t xml:space="preserve">ygiene and Tropical Medicine) </w:t>
      </w:r>
      <w:r w:rsidR="00C02B6E">
        <w:rPr>
          <w:rFonts w:ascii="Calibri" w:hAnsi="Calibri" w:cs="Calibri"/>
          <w:color w:val="404040"/>
        </w:rPr>
        <w:br/>
      </w:r>
      <w:r>
        <w:rPr>
          <w:rFonts w:ascii="Calibri" w:hAnsi="Calibri" w:cs="Calibri"/>
          <w:color w:val="404040"/>
        </w:rPr>
        <w:t xml:space="preserve">Dr Chiara Batini (University of Leicester)   </w:t>
      </w:r>
    </w:p>
    <w:p w:rsidR="0062154B" w:rsidRDefault="0062154B">
      <w:pPr>
        <w:widowControl w:val="0"/>
        <w:tabs>
          <w:tab w:val="left" w:pos="90"/>
          <w:tab w:val="left" w:pos="2780"/>
        </w:tabs>
        <w:autoSpaceDE w:val="0"/>
        <w:autoSpaceDN w:val="0"/>
        <w:adjustRightInd w:val="0"/>
        <w:spacing w:before="182" w:after="0" w:line="240" w:lineRule="auto"/>
        <w:rPr>
          <w:rFonts w:ascii="Calibri" w:hAnsi="Calibri" w:cs="Calibri"/>
          <w:color w:val="222A35"/>
          <w:sz w:val="29"/>
          <w:szCs w:val="29"/>
        </w:rPr>
      </w:pPr>
      <w:r>
        <w:rPr>
          <w:rFonts w:ascii="Arial" w:hAnsi="Arial" w:cs="Arial"/>
          <w:sz w:val="24"/>
          <w:szCs w:val="24"/>
        </w:rPr>
        <w:tab/>
      </w:r>
      <w:r>
        <w:rPr>
          <w:rFonts w:ascii="Calibri" w:hAnsi="Calibri" w:cs="Calibri"/>
          <w:color w:val="7F7F7F"/>
        </w:rPr>
        <w:t>Department:</w:t>
      </w:r>
      <w:r>
        <w:rPr>
          <w:rFonts w:ascii="Arial" w:hAnsi="Arial" w:cs="Arial"/>
          <w:sz w:val="24"/>
          <w:szCs w:val="24"/>
        </w:rPr>
        <w:tab/>
      </w:r>
      <w:r>
        <w:rPr>
          <w:rFonts w:ascii="Calibri" w:hAnsi="Calibri" w:cs="Calibri"/>
          <w:color w:val="222A35"/>
        </w:rPr>
        <w:t>Health Sciences</w:t>
      </w:r>
    </w:p>
    <w:p w:rsidR="0062154B" w:rsidRDefault="0062154B" w:rsidP="00944ED9">
      <w:pPr>
        <w:widowControl w:val="0"/>
        <w:tabs>
          <w:tab w:val="left" w:pos="90"/>
          <w:tab w:val="left" w:pos="2780"/>
        </w:tabs>
        <w:autoSpaceDE w:val="0"/>
        <w:autoSpaceDN w:val="0"/>
        <w:adjustRightInd w:val="0"/>
        <w:spacing w:before="151" w:after="120" w:line="240" w:lineRule="auto"/>
        <w:ind w:left="2780" w:hanging="2780"/>
        <w:rPr>
          <w:rFonts w:ascii="Calibri" w:hAnsi="Calibri" w:cs="Calibri"/>
          <w:color w:val="404040"/>
          <w:sz w:val="26"/>
          <w:szCs w:val="26"/>
        </w:rPr>
      </w:pPr>
      <w:r>
        <w:rPr>
          <w:rFonts w:ascii="Arial" w:hAnsi="Arial" w:cs="Arial"/>
          <w:sz w:val="24"/>
          <w:szCs w:val="24"/>
        </w:rPr>
        <w:tab/>
      </w:r>
      <w:r>
        <w:rPr>
          <w:rFonts w:ascii="Calibri" w:hAnsi="Calibri" w:cs="Calibri"/>
          <w:color w:val="7F7F7F"/>
        </w:rPr>
        <w:t>Project Summary:</w:t>
      </w:r>
      <w:r>
        <w:rPr>
          <w:rFonts w:ascii="Arial" w:hAnsi="Arial" w:cs="Arial"/>
          <w:sz w:val="24"/>
          <w:szCs w:val="24"/>
        </w:rPr>
        <w:tab/>
      </w:r>
      <w:r>
        <w:rPr>
          <w:rFonts w:ascii="Calibri" w:hAnsi="Calibri" w:cs="Calibri"/>
          <w:color w:val="404040"/>
        </w:rPr>
        <w:t xml:space="preserve">It is becoming increasingly feasible to use a person’s DNA sequence to predict their risk of developing diseases such </w:t>
      </w:r>
      <w:r w:rsidR="00944ED9">
        <w:rPr>
          <w:rFonts w:ascii="Calibri" w:hAnsi="Calibri" w:cs="Calibri"/>
          <w:color w:val="404040"/>
        </w:rPr>
        <w:t xml:space="preserve">as diabetes and heart disease. </w:t>
      </w:r>
      <w:r>
        <w:rPr>
          <w:rFonts w:ascii="Calibri" w:hAnsi="Calibri" w:cs="Calibri"/>
          <w:color w:val="404040"/>
        </w:rPr>
        <w:t>However most research to date</w:t>
      </w:r>
      <w:r>
        <w:rPr>
          <w:rFonts w:ascii="Arial" w:hAnsi="Arial" w:cs="Arial"/>
          <w:sz w:val="24"/>
          <w:szCs w:val="24"/>
        </w:rPr>
        <w:tab/>
      </w:r>
      <w:proofErr w:type="gramStart"/>
      <w:r>
        <w:rPr>
          <w:rFonts w:ascii="Calibri" w:hAnsi="Calibri" w:cs="Calibri"/>
          <w:color w:val="404040"/>
        </w:rPr>
        <w:t>has been conducted</w:t>
      </w:r>
      <w:proofErr w:type="gramEnd"/>
      <w:r>
        <w:rPr>
          <w:rFonts w:ascii="Calibri" w:hAnsi="Calibri" w:cs="Calibri"/>
          <w:color w:val="404040"/>
        </w:rPr>
        <w:t xml:space="preserve"> in European ancestry populations, and studies in other populations, particularly those of African ancestry, have been less encouraging.  In order to address this discrepancy, it is necessary to both increase the amount of research data available from African populations, and to understand and address the </w:t>
      </w:r>
      <w:r w:rsidR="00944ED9">
        <w:rPr>
          <w:rFonts w:ascii="Calibri" w:hAnsi="Calibri" w:cs="Calibri"/>
          <w:color w:val="404040"/>
        </w:rPr>
        <w:t xml:space="preserve">fundamental reasons why results </w:t>
      </w:r>
      <w:r>
        <w:rPr>
          <w:rFonts w:ascii="Calibri" w:hAnsi="Calibri" w:cs="Calibri"/>
          <w:color w:val="404040"/>
        </w:rPr>
        <w:t xml:space="preserve">from European ancestry do not translate well to the African setting. </w:t>
      </w:r>
    </w:p>
    <w:p w:rsidR="0062154B" w:rsidRDefault="0062154B" w:rsidP="00944ED9">
      <w:pPr>
        <w:widowControl w:val="0"/>
        <w:tabs>
          <w:tab w:val="left" w:pos="2780"/>
        </w:tabs>
        <w:autoSpaceDE w:val="0"/>
        <w:autoSpaceDN w:val="0"/>
        <w:adjustRightInd w:val="0"/>
        <w:spacing w:after="0" w:line="240" w:lineRule="auto"/>
        <w:ind w:left="2780"/>
        <w:rPr>
          <w:rFonts w:ascii="Calibri" w:hAnsi="Calibri" w:cs="Calibri"/>
          <w:color w:val="404040"/>
          <w:sz w:val="26"/>
          <w:szCs w:val="26"/>
        </w:rPr>
      </w:pPr>
      <w:r>
        <w:rPr>
          <w:rFonts w:ascii="Calibri" w:hAnsi="Calibri" w:cs="Calibri"/>
          <w:color w:val="404040"/>
        </w:rPr>
        <w:t>This project will use newly collected data from thousan</w:t>
      </w:r>
      <w:r w:rsidR="00944ED9">
        <w:rPr>
          <w:rFonts w:ascii="Calibri" w:hAnsi="Calibri" w:cs="Calibri"/>
          <w:color w:val="404040"/>
        </w:rPr>
        <w:t xml:space="preserve">ds of people in several African </w:t>
      </w:r>
      <w:r>
        <w:rPr>
          <w:rFonts w:ascii="Calibri" w:hAnsi="Calibri" w:cs="Calibri"/>
          <w:color w:val="404040"/>
        </w:rPr>
        <w:t>countries including Uganda, Mal</w:t>
      </w:r>
      <w:r w:rsidR="00944ED9">
        <w:rPr>
          <w:rFonts w:ascii="Calibri" w:hAnsi="Calibri" w:cs="Calibri"/>
          <w:color w:val="404040"/>
        </w:rPr>
        <w:t xml:space="preserve">awi, South Africa and Nigeria. </w:t>
      </w:r>
      <w:r>
        <w:rPr>
          <w:rFonts w:ascii="Calibri" w:hAnsi="Calibri" w:cs="Calibri"/>
          <w:color w:val="404040"/>
        </w:rPr>
        <w:t xml:space="preserve">We will evaluate risk predictors developed in European ancestries across different African populations to understand the factors driving their accuracy, with a focus on cardiovascular traits and </w:t>
      </w:r>
      <w:r w:rsidR="00944ED9">
        <w:rPr>
          <w:rFonts w:ascii="Calibri" w:hAnsi="Calibri" w:cs="Calibri"/>
          <w:color w:val="404040"/>
        </w:rPr>
        <w:t xml:space="preserve">kidney disease. </w:t>
      </w:r>
      <w:r>
        <w:rPr>
          <w:rFonts w:ascii="Calibri" w:hAnsi="Calibri" w:cs="Calibri"/>
          <w:color w:val="404040"/>
        </w:rPr>
        <w:t>We will explore the use of predictors developed from African diaspora,</w:t>
      </w:r>
      <w:r w:rsidR="00944ED9">
        <w:rPr>
          <w:rFonts w:ascii="Calibri" w:hAnsi="Calibri" w:cs="Calibri"/>
          <w:color w:val="404040"/>
        </w:rPr>
        <w:t xml:space="preserve"> </w:t>
      </w:r>
      <w:r>
        <w:rPr>
          <w:rFonts w:ascii="Calibri" w:hAnsi="Calibri" w:cs="Calibri"/>
          <w:color w:val="404040"/>
        </w:rPr>
        <w:t>especially African Americans, and compare their usefulness between different African populations. We will develop and apply methods to combine information across multiple ancestries to obtain prediction models with global relevance. In so doing we will establish prospects and guidelines for achieving equitable applica</w:t>
      </w:r>
      <w:bookmarkStart w:id="0" w:name="_GoBack"/>
      <w:bookmarkEnd w:id="0"/>
      <w:r>
        <w:rPr>
          <w:rFonts w:ascii="Calibri" w:hAnsi="Calibri" w:cs="Calibri"/>
          <w:color w:val="404040"/>
        </w:rPr>
        <w:t>tions of genetic risk prediction.</w:t>
      </w:r>
    </w:p>
    <w:sectPr w:rsidR="0062154B">
      <w:pgSz w:w="11904" w:h="16836" w:code="9"/>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3BE"/>
    <w:multiLevelType w:val="hybridMultilevel"/>
    <w:tmpl w:val="5F68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666AB"/>
    <w:multiLevelType w:val="hybridMultilevel"/>
    <w:tmpl w:val="CFEC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65"/>
    <w:rsid w:val="00017075"/>
    <w:rsid w:val="00082CB3"/>
    <w:rsid w:val="0062154B"/>
    <w:rsid w:val="00872A25"/>
    <w:rsid w:val="00894265"/>
    <w:rsid w:val="00944ED9"/>
    <w:rsid w:val="00BA5EF0"/>
    <w:rsid w:val="00C02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34918"/>
  <w14:defaultImageDpi w14:val="0"/>
  <w15:docId w15:val="{4DA3ED6B-6AF2-4BB1-B1B6-A5BE08E7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Sarah F.A.</dc:creator>
  <cp:keywords/>
  <dc:description/>
  <cp:lastModifiedBy>Robinson, Sarah F.A.</cp:lastModifiedBy>
  <cp:revision>4</cp:revision>
  <dcterms:created xsi:type="dcterms:W3CDTF">2021-10-06T10:16:00Z</dcterms:created>
  <dcterms:modified xsi:type="dcterms:W3CDTF">2021-10-06T10:18:00Z</dcterms:modified>
</cp:coreProperties>
</file>