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7B90D" w14:textId="77777777" w:rsidR="0062154B" w:rsidRDefault="0062154B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7F7F7F"/>
          <w:sz w:val="52"/>
          <w:szCs w:val="52"/>
        </w:rPr>
      </w:pPr>
      <w:r>
        <w:rPr>
          <w:rFonts w:ascii="Calibri" w:hAnsi="Calibri" w:cs="Calibri"/>
          <w:color w:val="7F7F7F"/>
          <w:sz w:val="40"/>
          <w:szCs w:val="40"/>
        </w:rPr>
        <w:t>WTDTP Projects for September 2022</w:t>
      </w:r>
    </w:p>
    <w:p w14:paraId="4217B90E" w14:textId="77777777"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Reference: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T12/39</w:t>
      </w:r>
    </w:p>
    <w:p w14:paraId="4217B90F" w14:textId="77777777"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b/>
          <w:bCs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</w:rPr>
        <w:t xml:space="preserve">Investigating the genetics of progressive pulmonary fibrosis in multi-ancestry populations </w:t>
      </w:r>
    </w:p>
    <w:p w14:paraId="4217B910" w14:textId="77777777"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436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Theme(s):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Cross-Theme Project - Themes 1 and 2</w:t>
      </w:r>
    </w:p>
    <w:p w14:paraId="4217B911" w14:textId="11FC96BC"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Primary Supervisor:</w:t>
      </w:r>
      <w:r>
        <w:rPr>
          <w:rFonts w:ascii="Arial" w:hAnsi="Arial" w:cs="Arial"/>
          <w:sz w:val="24"/>
          <w:szCs w:val="24"/>
        </w:rPr>
        <w:tab/>
      </w:r>
      <w:r w:rsidR="00115CF9">
        <w:rPr>
          <w:rFonts w:ascii="Calibri" w:hAnsi="Calibri" w:cs="Calibri"/>
          <w:color w:val="404040"/>
        </w:rPr>
        <w:t xml:space="preserve">Dr Richard Allen (University of Leicester)      </w:t>
      </w:r>
    </w:p>
    <w:p w14:paraId="4217B912" w14:textId="011DE649"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Secondary Supervisor(s):</w:t>
      </w:r>
      <w:r>
        <w:rPr>
          <w:rFonts w:ascii="Arial" w:hAnsi="Arial" w:cs="Arial"/>
          <w:sz w:val="24"/>
          <w:szCs w:val="24"/>
        </w:rPr>
        <w:tab/>
      </w:r>
      <w:r w:rsidR="00115CF9">
        <w:rPr>
          <w:rFonts w:ascii="Calibri" w:hAnsi="Calibri" w:cs="Calibri"/>
          <w:color w:val="404040"/>
        </w:rPr>
        <w:t>Prof Louise Wain (</w:t>
      </w:r>
      <w:r w:rsidR="00115CF9" w:rsidRPr="00115CF9">
        <w:rPr>
          <w:rFonts w:ascii="Calibri" w:hAnsi="Calibri" w:cs="Calibri"/>
          <w:color w:val="404040"/>
        </w:rPr>
        <w:t>University of Leicester</w:t>
      </w:r>
      <w:r w:rsidR="00115CF9">
        <w:rPr>
          <w:rFonts w:ascii="Calibri" w:hAnsi="Calibri" w:cs="Calibri"/>
          <w:color w:val="404040"/>
        </w:rPr>
        <w:t>)</w:t>
      </w:r>
      <w:bookmarkStart w:id="0" w:name="_GoBack"/>
      <w:bookmarkEnd w:id="0"/>
    </w:p>
    <w:p w14:paraId="4217B913" w14:textId="77777777"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436" w:after="0" w:line="240" w:lineRule="auto"/>
        <w:rPr>
          <w:rFonts w:ascii="Calibri" w:hAnsi="Calibri" w:cs="Calibri"/>
          <w:color w:val="222A35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Department: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</w:rPr>
        <w:t>Health Sciences</w:t>
      </w:r>
    </w:p>
    <w:p w14:paraId="4217B914" w14:textId="77777777" w:rsidR="0062154B" w:rsidRDefault="0062154B" w:rsidP="00944ED9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120" w:line="240" w:lineRule="auto"/>
        <w:ind w:left="2780" w:hanging="2780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Summary: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Idiopathic pulmonary fibrosis (IPF) is a chronic disease where the lungs become increasingly</w:t>
      </w:r>
      <w:r w:rsidR="00894265">
        <w:rPr>
          <w:rFonts w:ascii="Calibri" w:hAnsi="Calibri" w:cs="Calibri"/>
          <w:color w:val="404040"/>
          <w:sz w:val="29"/>
          <w:szCs w:val="29"/>
        </w:rPr>
        <w:t xml:space="preserve"> </w:t>
      </w:r>
      <w:r>
        <w:rPr>
          <w:rFonts w:ascii="Calibri" w:hAnsi="Calibri" w:cs="Calibri"/>
          <w:color w:val="404040"/>
        </w:rPr>
        <w:t>scarred. This leads to a reduced quality of life and is e</w:t>
      </w:r>
      <w:r w:rsidR="00894265">
        <w:rPr>
          <w:rFonts w:ascii="Calibri" w:hAnsi="Calibri" w:cs="Calibri"/>
          <w:color w:val="404040"/>
        </w:rPr>
        <w:t xml:space="preserve">ventually fatal however not all </w:t>
      </w:r>
      <w:r>
        <w:rPr>
          <w:rFonts w:ascii="Calibri" w:hAnsi="Calibri" w:cs="Calibri"/>
          <w:color w:val="404040"/>
        </w:rPr>
        <w:t>individuals experience the same form of the disease. Som</w:t>
      </w:r>
      <w:r w:rsidR="00894265">
        <w:rPr>
          <w:rFonts w:ascii="Calibri" w:hAnsi="Calibri" w:cs="Calibri"/>
          <w:color w:val="404040"/>
        </w:rPr>
        <w:t xml:space="preserve">e individuals will experience a </w:t>
      </w:r>
      <w:r>
        <w:rPr>
          <w:rFonts w:ascii="Calibri" w:hAnsi="Calibri" w:cs="Calibri"/>
          <w:color w:val="404040"/>
        </w:rPr>
        <w:t>rapid decline in lung function and short survival times whereas others may experience a relatively stable form of the disease. Understanding the u</w:t>
      </w:r>
      <w:r w:rsidR="00894265">
        <w:rPr>
          <w:rFonts w:ascii="Calibri" w:hAnsi="Calibri" w:cs="Calibri"/>
          <w:color w:val="404040"/>
        </w:rPr>
        <w:t xml:space="preserve">nderlying biological mechanisms </w:t>
      </w:r>
      <w:r>
        <w:rPr>
          <w:rFonts w:ascii="Calibri" w:hAnsi="Calibri" w:cs="Calibri"/>
          <w:color w:val="404040"/>
        </w:rPr>
        <w:t>that drive disease progression will help in the development of effective targeted</w:t>
      </w:r>
      <w:r w:rsidR="00894265">
        <w:rPr>
          <w:rFonts w:ascii="Calibri" w:hAnsi="Calibri" w:cs="Calibri"/>
          <w:color w:val="404040"/>
        </w:rPr>
        <w:t xml:space="preserve"> </w:t>
      </w:r>
      <w:r>
        <w:rPr>
          <w:rFonts w:ascii="Calibri" w:hAnsi="Calibri" w:cs="Calibri"/>
          <w:color w:val="404040"/>
        </w:rPr>
        <w:t xml:space="preserve">treatments. Preliminary work in European individuals suggests the differences in disease </w:t>
      </w:r>
      <w:r w:rsidR="00894265">
        <w:rPr>
          <w:rFonts w:ascii="Calibri" w:hAnsi="Calibri" w:cs="Calibri"/>
          <w:color w:val="404040"/>
        </w:rPr>
        <w:t>p</w:t>
      </w:r>
      <w:r>
        <w:rPr>
          <w:rFonts w:ascii="Calibri" w:hAnsi="Calibri" w:cs="Calibri"/>
          <w:color w:val="404040"/>
        </w:rPr>
        <w:t xml:space="preserve">rogression may be in part due to genetics.  </w:t>
      </w:r>
    </w:p>
    <w:p w14:paraId="4217B915" w14:textId="77777777" w:rsidR="0062154B" w:rsidRDefault="0062154B" w:rsidP="00894265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ind w:left="2780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Through large scale statistical analyses, this projec</w:t>
      </w:r>
      <w:r w:rsidR="00894265">
        <w:rPr>
          <w:rFonts w:ascii="Calibri" w:hAnsi="Calibri" w:cs="Calibri"/>
          <w:color w:val="404040"/>
        </w:rPr>
        <w:t xml:space="preserve">t will extend these analyses to </w:t>
      </w:r>
      <w:r>
        <w:rPr>
          <w:rFonts w:ascii="Calibri" w:hAnsi="Calibri" w:cs="Calibri"/>
          <w:color w:val="404040"/>
        </w:rPr>
        <w:t>investigate whether genetics can explain the difference in disease progression in different ancestry groups and whether there are any genetic variants associated with disease progression in related lung diseases.</w:t>
      </w:r>
    </w:p>
    <w:p w14:paraId="4217B916" w14:textId="77777777" w:rsidR="0062154B" w:rsidRPr="00944ED9" w:rsidRDefault="0062154B" w:rsidP="00672B81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404040"/>
          <w:sz w:val="26"/>
          <w:szCs w:val="26"/>
        </w:rPr>
      </w:pPr>
    </w:p>
    <w:sectPr w:rsidR="0062154B" w:rsidRPr="00944ED9">
      <w:pgSz w:w="11904" w:h="16836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3BE"/>
    <w:multiLevelType w:val="hybridMultilevel"/>
    <w:tmpl w:val="5F68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6AB"/>
    <w:multiLevelType w:val="hybridMultilevel"/>
    <w:tmpl w:val="CFEC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65"/>
    <w:rsid w:val="00017075"/>
    <w:rsid w:val="00115CF9"/>
    <w:rsid w:val="0062154B"/>
    <w:rsid w:val="00672B81"/>
    <w:rsid w:val="008139E9"/>
    <w:rsid w:val="00872A25"/>
    <w:rsid w:val="00894265"/>
    <w:rsid w:val="009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7B90D"/>
  <w14:defaultImageDpi w14:val="0"/>
  <w15:docId w15:val="{8BDD995E-CA63-45F3-82A7-026FFFBB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Sarah F.A.</dc:creator>
  <cp:keywords/>
  <dc:description/>
  <cp:lastModifiedBy>Robinson, Sarah F.A.</cp:lastModifiedBy>
  <cp:revision>4</cp:revision>
  <dcterms:created xsi:type="dcterms:W3CDTF">2021-10-06T10:14:00Z</dcterms:created>
  <dcterms:modified xsi:type="dcterms:W3CDTF">2021-10-06T19:20:00Z</dcterms:modified>
</cp:coreProperties>
</file>