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C19FF" w14:textId="60F2127A" w:rsidR="00B90549" w:rsidRDefault="00B90549" w:rsidP="00B24449">
      <w:pPr>
        <w:rPr>
          <w:b/>
        </w:rPr>
      </w:pPr>
      <w:r>
        <w:rPr>
          <w:b/>
        </w:rPr>
        <w:t>Funding Source:</w:t>
      </w:r>
      <w:r w:rsidR="00FC7497">
        <w:rPr>
          <w:b/>
        </w:rPr>
        <w:t xml:space="preserve"> </w:t>
      </w:r>
      <w:proofErr w:type="spellStart"/>
      <w:r w:rsidR="00FC7497">
        <w:rPr>
          <w:b/>
        </w:rPr>
        <w:t>Wellcome</w:t>
      </w:r>
      <w:proofErr w:type="spellEnd"/>
      <w:r w:rsidR="00FC7497">
        <w:rPr>
          <w:b/>
        </w:rPr>
        <w:t xml:space="preserve"> Trust grant</w:t>
      </w:r>
    </w:p>
    <w:p w14:paraId="43CE22B4" w14:textId="6A045356" w:rsidR="00186CBA" w:rsidRPr="00D1675B" w:rsidRDefault="00B90549" w:rsidP="00B24449">
      <w:pPr>
        <w:rPr>
          <w:b/>
        </w:rPr>
      </w:pPr>
      <w:r>
        <w:rPr>
          <w:b/>
        </w:rPr>
        <w:t xml:space="preserve">Proposed </w:t>
      </w:r>
      <w:r w:rsidR="00DC7AB5" w:rsidRPr="00D1675B">
        <w:rPr>
          <w:b/>
        </w:rPr>
        <w:t>start</w:t>
      </w:r>
      <w:r w:rsidR="00E7657A">
        <w:rPr>
          <w:b/>
        </w:rPr>
        <w:t xml:space="preserve"> date</w:t>
      </w:r>
      <w:r>
        <w:rPr>
          <w:b/>
        </w:rPr>
        <w:t>:</w:t>
      </w:r>
      <w:r w:rsidR="00DC7AB5" w:rsidRPr="00D1675B">
        <w:rPr>
          <w:b/>
        </w:rPr>
        <w:t xml:space="preserve"> </w:t>
      </w:r>
      <w:r w:rsidR="00FC7497">
        <w:rPr>
          <w:b/>
        </w:rPr>
        <w:t>1 October 2022</w:t>
      </w:r>
    </w:p>
    <w:p w14:paraId="56162FC7" w14:textId="073496F7" w:rsidR="00797C94" w:rsidRPr="00D1675B" w:rsidRDefault="00797C94" w:rsidP="00797C94">
      <w:pPr>
        <w:rPr>
          <w:b/>
          <w:color w:val="FF0000"/>
        </w:rPr>
      </w:pPr>
      <w:r w:rsidRPr="00D1675B">
        <w:rPr>
          <w:b/>
        </w:rPr>
        <w:t xml:space="preserve">Closing date </w:t>
      </w:r>
      <w:r w:rsidR="00B90549">
        <w:rPr>
          <w:b/>
        </w:rPr>
        <w:t>for applications:</w:t>
      </w:r>
      <w:r w:rsidR="00FC7497">
        <w:rPr>
          <w:b/>
        </w:rPr>
        <w:t xml:space="preserve"> 8 April 2022</w:t>
      </w:r>
    </w:p>
    <w:p w14:paraId="2C33BDB6" w14:textId="43A01718" w:rsidR="00186CBA" w:rsidRDefault="00186CBA" w:rsidP="00186CBA">
      <w:pPr>
        <w:ind w:left="1440" w:hanging="1440"/>
        <w:rPr>
          <w:rStyle w:val="Hyperlink"/>
          <w:color w:val="FF0000"/>
          <w:u w:val="none"/>
        </w:rPr>
      </w:pPr>
      <w:r w:rsidRPr="00D1675B">
        <w:rPr>
          <w:rStyle w:val="Hyperlink"/>
          <w:b/>
          <w:color w:val="auto"/>
          <w:u w:val="none"/>
        </w:rPr>
        <w:t>Eligibil</w:t>
      </w:r>
      <w:r w:rsidRPr="00AD6A1F">
        <w:rPr>
          <w:rStyle w:val="Hyperlink"/>
          <w:b/>
          <w:color w:val="auto"/>
          <w:u w:val="none"/>
        </w:rPr>
        <w:t>ity:</w:t>
      </w:r>
      <w:r w:rsidR="00797C94" w:rsidRPr="00AD6A1F">
        <w:rPr>
          <w:rStyle w:val="Hyperlink"/>
          <w:b/>
          <w:color w:val="auto"/>
          <w:u w:val="none"/>
        </w:rPr>
        <w:t xml:space="preserve"> </w:t>
      </w:r>
      <w:r w:rsidR="008D5FC6">
        <w:rPr>
          <w:rStyle w:val="Hyperlink"/>
          <w:color w:val="auto"/>
          <w:u w:val="none"/>
        </w:rPr>
        <w:t>UK applicants only</w:t>
      </w:r>
      <w:r w:rsidRPr="00D1675B">
        <w:rPr>
          <w:rStyle w:val="Hyperlink"/>
          <w:color w:val="FF0000"/>
          <w:u w:val="none"/>
        </w:rPr>
        <w:tab/>
      </w:r>
    </w:p>
    <w:p w14:paraId="5801AF7B" w14:textId="2B212E68" w:rsidR="00B90549" w:rsidRPr="00D1675B" w:rsidRDefault="00B90549" w:rsidP="00B90549">
      <w:r w:rsidRPr="00D1675B">
        <w:rPr>
          <w:b/>
        </w:rPr>
        <w:t>Department</w:t>
      </w:r>
      <w:r>
        <w:rPr>
          <w:b/>
        </w:rPr>
        <w:t>/School</w:t>
      </w:r>
      <w:r w:rsidRPr="00D1675B">
        <w:rPr>
          <w:b/>
        </w:rPr>
        <w:t>:</w:t>
      </w:r>
      <w:r w:rsidRPr="00D1675B">
        <w:t xml:space="preserve"> </w:t>
      </w:r>
      <w:r w:rsidR="00E647A8" w:rsidRPr="00E647A8">
        <w:t>Health Sciences</w:t>
      </w:r>
    </w:p>
    <w:p w14:paraId="53B5DCA5" w14:textId="68BA9DB5" w:rsidR="00B90549" w:rsidRPr="00D1675B" w:rsidRDefault="00B90549" w:rsidP="004022E9">
      <w:r w:rsidRPr="00D1675B">
        <w:rPr>
          <w:b/>
        </w:rPr>
        <w:t>Supervisors:</w:t>
      </w:r>
      <w:r w:rsidR="004E3C4B">
        <w:rPr>
          <w:b/>
        </w:rPr>
        <w:t xml:space="preserve"> </w:t>
      </w:r>
      <w:r w:rsidR="004022E9">
        <w:rPr>
          <w:rFonts w:cstheme="minorHAnsi"/>
          <w:lang w:val="en-US"/>
        </w:rPr>
        <w:t>Prof. Gerry McCann (</w:t>
      </w:r>
      <w:hyperlink r:id="rId6" w:history="1">
        <w:r w:rsidR="004022E9" w:rsidRPr="00407631">
          <w:rPr>
            <w:rStyle w:val="Hyperlink"/>
            <w:rFonts w:cstheme="minorHAnsi"/>
            <w:lang w:val="en-US"/>
          </w:rPr>
          <w:t>gpm12@leicester.ac.uk</w:t>
        </w:r>
      </w:hyperlink>
      <w:r w:rsidR="004022E9">
        <w:rPr>
          <w:rFonts w:cstheme="minorHAnsi"/>
          <w:lang w:val="en-US"/>
        </w:rPr>
        <w:t xml:space="preserve">), </w:t>
      </w:r>
      <w:r w:rsidR="004022E9" w:rsidRPr="004022E9">
        <w:rPr>
          <w:rFonts w:cstheme="minorHAnsi"/>
          <w:lang w:val="en-US"/>
        </w:rPr>
        <w:t xml:space="preserve">Dr </w:t>
      </w:r>
      <w:proofErr w:type="spellStart"/>
      <w:r w:rsidR="004022E9" w:rsidRPr="004022E9">
        <w:rPr>
          <w:rFonts w:cstheme="minorHAnsi"/>
          <w:lang w:val="en-US"/>
        </w:rPr>
        <w:t>Emer</w:t>
      </w:r>
      <w:proofErr w:type="spellEnd"/>
      <w:r w:rsidR="004022E9" w:rsidRPr="004022E9">
        <w:rPr>
          <w:rFonts w:cstheme="minorHAnsi"/>
          <w:lang w:val="en-US"/>
        </w:rPr>
        <w:t xml:space="preserve"> M Brady</w:t>
      </w:r>
      <w:r w:rsidR="004022E9">
        <w:rPr>
          <w:rFonts w:cstheme="minorHAnsi"/>
          <w:lang w:val="en-US"/>
        </w:rPr>
        <w:t xml:space="preserve"> (</w:t>
      </w:r>
      <w:hyperlink r:id="rId7" w:history="1">
        <w:r w:rsidR="004022E9" w:rsidRPr="00407631">
          <w:rPr>
            <w:rStyle w:val="Hyperlink"/>
            <w:rFonts w:cstheme="minorHAnsi"/>
            <w:lang w:val="en-US"/>
          </w:rPr>
          <w:t>emb29@le.ac.uk</w:t>
        </w:r>
      </w:hyperlink>
      <w:r w:rsidR="004022E9">
        <w:rPr>
          <w:rFonts w:cstheme="minorHAnsi"/>
          <w:lang w:val="en-US"/>
        </w:rPr>
        <w:t xml:space="preserve">), </w:t>
      </w:r>
      <w:r w:rsidR="004022E9" w:rsidRPr="004022E9">
        <w:rPr>
          <w:rFonts w:cstheme="minorHAnsi"/>
          <w:lang w:val="en-US"/>
        </w:rPr>
        <w:t>Dr Emma Redman</w:t>
      </w:r>
      <w:r w:rsidR="004022E9">
        <w:rPr>
          <w:rFonts w:cstheme="minorHAnsi"/>
          <w:lang w:val="en-US"/>
        </w:rPr>
        <w:t xml:space="preserve"> (</w:t>
      </w:r>
      <w:hyperlink r:id="rId8" w:history="1">
        <w:r w:rsidR="004022E9" w:rsidRPr="00407631">
          <w:rPr>
            <w:rStyle w:val="Hyperlink"/>
            <w:rFonts w:cstheme="minorHAnsi"/>
            <w:lang w:val="en-US"/>
          </w:rPr>
          <w:t>emma.redman@uhl-tr.nhs.uk</w:t>
        </w:r>
      </w:hyperlink>
      <w:r w:rsidR="004022E9">
        <w:rPr>
          <w:rFonts w:cstheme="minorHAnsi"/>
          <w:lang w:val="en-US"/>
        </w:rPr>
        <w:t>)</w:t>
      </w:r>
    </w:p>
    <w:p w14:paraId="023671E1" w14:textId="5A4121E9" w:rsidR="004022E9" w:rsidRDefault="00186CBA" w:rsidP="004022E9">
      <w:pPr>
        <w:spacing w:after="0"/>
        <w:rPr>
          <w:rFonts w:cstheme="minorHAnsi"/>
        </w:rPr>
      </w:pPr>
      <w:r w:rsidRPr="00D1675B">
        <w:rPr>
          <w:b/>
        </w:rPr>
        <w:t>Project</w:t>
      </w:r>
      <w:r w:rsidR="00BB2974" w:rsidRPr="00D1675B">
        <w:rPr>
          <w:b/>
        </w:rPr>
        <w:t xml:space="preserve"> Title</w:t>
      </w:r>
      <w:r w:rsidRPr="00D1675B">
        <w:rPr>
          <w:b/>
        </w:rPr>
        <w:t xml:space="preserve">: </w:t>
      </w:r>
      <w:r w:rsidR="004022E9">
        <w:rPr>
          <w:rFonts w:cstheme="minorHAnsi"/>
        </w:rPr>
        <w:t>Impact of a low-energy meal replacement plan on symptoms, exercise capacity and skeletal myopathy in a multi-ethnic cohort with</w:t>
      </w:r>
      <w:r w:rsidR="004022E9" w:rsidRPr="00F86B9C">
        <w:rPr>
          <w:rFonts w:cstheme="minorHAnsi"/>
        </w:rPr>
        <w:t xml:space="preserve"> </w:t>
      </w:r>
      <w:r w:rsidR="004022E9">
        <w:rPr>
          <w:rFonts w:cstheme="minorHAnsi"/>
        </w:rPr>
        <w:t xml:space="preserve">obesity and </w:t>
      </w:r>
      <w:proofErr w:type="spellStart"/>
      <w:r w:rsidR="004022E9">
        <w:rPr>
          <w:rFonts w:cstheme="minorHAnsi"/>
        </w:rPr>
        <w:t>HFpEF</w:t>
      </w:r>
      <w:proofErr w:type="spellEnd"/>
    </w:p>
    <w:p w14:paraId="2FCA0B72" w14:textId="0032A6EC" w:rsidR="00186CBA" w:rsidRPr="00D1675B" w:rsidRDefault="00186CBA" w:rsidP="00EC2B6E">
      <w:pPr>
        <w:pStyle w:val="NoSpacing"/>
        <w:rPr>
          <w:bCs/>
        </w:rPr>
      </w:pPr>
      <w:bookmarkStart w:id="0" w:name="_GoBack"/>
      <w:bookmarkEnd w:id="0"/>
    </w:p>
    <w:p w14:paraId="7525E842" w14:textId="2A41E307" w:rsidR="00186CBA" w:rsidRPr="00D1675B" w:rsidRDefault="00186CBA" w:rsidP="00186CBA">
      <w:pPr>
        <w:ind w:left="1440" w:hanging="1440"/>
        <w:rPr>
          <w:b/>
          <w:bCs/>
        </w:rPr>
      </w:pPr>
      <w:r w:rsidRPr="00D1675B">
        <w:rPr>
          <w:b/>
          <w:bCs/>
        </w:rPr>
        <w:t>Project Description:</w:t>
      </w:r>
    </w:p>
    <w:p w14:paraId="28896E86" w14:textId="651F133E" w:rsidR="00EC2B6E" w:rsidRDefault="004022E9" w:rsidP="00EC2B6E">
      <w:pPr>
        <w:pStyle w:val="NoSpacing"/>
        <w:rPr>
          <w:sz w:val="24"/>
          <w:szCs w:val="24"/>
        </w:rPr>
      </w:pPr>
      <w:r w:rsidRPr="007E24F7">
        <w:rPr>
          <w:sz w:val="24"/>
          <w:szCs w:val="24"/>
        </w:rPr>
        <w:t>Heart failure with preserved ejection fraction (</w:t>
      </w:r>
      <w:proofErr w:type="spellStart"/>
      <w:r w:rsidRPr="007E24F7">
        <w:rPr>
          <w:sz w:val="24"/>
          <w:szCs w:val="24"/>
        </w:rPr>
        <w:t>HFpEF</w:t>
      </w:r>
      <w:proofErr w:type="spellEnd"/>
      <w:r w:rsidRPr="007E24F7">
        <w:rPr>
          <w:sz w:val="24"/>
          <w:szCs w:val="24"/>
        </w:rPr>
        <w:t xml:space="preserve">) is highly prevalent, associated with high burden of frailty and with limited treatment options. Obesity and type 2 diabetes predispose to </w:t>
      </w:r>
      <w:proofErr w:type="spellStart"/>
      <w:r w:rsidRPr="007E24F7">
        <w:rPr>
          <w:sz w:val="24"/>
          <w:szCs w:val="24"/>
        </w:rPr>
        <w:t>HFpEF</w:t>
      </w:r>
      <w:proofErr w:type="spellEnd"/>
      <w:r w:rsidRPr="007E24F7">
        <w:rPr>
          <w:sz w:val="24"/>
          <w:szCs w:val="24"/>
        </w:rPr>
        <w:t xml:space="preserve"> and compound the odds of adverse outcomes.  The WALK-ON (</w:t>
      </w:r>
      <w:proofErr w:type="spellStart"/>
      <w:r w:rsidRPr="007E24F7">
        <w:rPr>
          <w:sz w:val="24"/>
          <w:szCs w:val="24"/>
        </w:rPr>
        <w:t>loW</w:t>
      </w:r>
      <w:proofErr w:type="spellEnd"/>
      <w:r w:rsidRPr="007E24F7">
        <w:rPr>
          <w:sz w:val="24"/>
          <w:szCs w:val="24"/>
        </w:rPr>
        <w:t xml:space="preserve">-energy diet for improving exercise intolerance and Key symptoms in obese adults with heart failure and preserved </w:t>
      </w:r>
      <w:proofErr w:type="spellStart"/>
      <w:r w:rsidRPr="007E24F7">
        <w:rPr>
          <w:sz w:val="24"/>
          <w:szCs w:val="24"/>
        </w:rPr>
        <w:t>ejectiON</w:t>
      </w:r>
      <w:proofErr w:type="spellEnd"/>
      <w:r w:rsidRPr="007E24F7">
        <w:rPr>
          <w:sz w:val="24"/>
          <w:szCs w:val="24"/>
        </w:rPr>
        <w:t xml:space="preserve"> fraction) study is a funded mixed method randomised controlled trial of low energy meal replacement plan (MRP) for improving cardiovascular </w:t>
      </w:r>
      <w:proofErr w:type="gramStart"/>
      <w:r w:rsidRPr="007E24F7">
        <w:rPr>
          <w:sz w:val="24"/>
          <w:szCs w:val="24"/>
        </w:rPr>
        <w:t>structure</w:t>
      </w:r>
      <w:proofErr w:type="gramEnd"/>
      <w:r w:rsidRPr="007E24F7">
        <w:rPr>
          <w:sz w:val="24"/>
          <w:szCs w:val="24"/>
        </w:rPr>
        <w:t xml:space="preserve"> and function, skeletal myopathy, </w:t>
      </w:r>
      <w:proofErr w:type="spellStart"/>
      <w:r w:rsidRPr="007E24F7">
        <w:rPr>
          <w:sz w:val="24"/>
          <w:szCs w:val="24"/>
        </w:rPr>
        <w:t>sarcopenia</w:t>
      </w:r>
      <w:proofErr w:type="spellEnd"/>
      <w:r w:rsidRPr="007E24F7">
        <w:rPr>
          <w:sz w:val="24"/>
          <w:szCs w:val="24"/>
        </w:rPr>
        <w:t xml:space="preserve">, frailty and symptoms in a multi-ethnic population with obesity and </w:t>
      </w:r>
      <w:proofErr w:type="spellStart"/>
      <w:r w:rsidRPr="007E24F7">
        <w:rPr>
          <w:sz w:val="24"/>
          <w:szCs w:val="24"/>
        </w:rPr>
        <w:t>HFpEF</w:t>
      </w:r>
      <w:proofErr w:type="spellEnd"/>
      <w:r w:rsidRPr="007E24F7">
        <w:rPr>
          <w:sz w:val="24"/>
          <w:szCs w:val="24"/>
        </w:rPr>
        <w:t xml:space="preserve">. As part of WALK-ON, this PhD </w:t>
      </w:r>
      <w:r>
        <w:rPr>
          <w:sz w:val="24"/>
          <w:szCs w:val="24"/>
        </w:rPr>
        <w:t>fellowship</w:t>
      </w:r>
      <w:r w:rsidRPr="007E24F7">
        <w:rPr>
          <w:sz w:val="24"/>
          <w:szCs w:val="24"/>
        </w:rPr>
        <w:t xml:space="preserve"> will </w:t>
      </w:r>
      <w:r>
        <w:rPr>
          <w:sz w:val="24"/>
          <w:szCs w:val="24"/>
        </w:rPr>
        <w:t>use</w:t>
      </w:r>
      <w:r w:rsidRPr="007E24F7">
        <w:rPr>
          <w:sz w:val="24"/>
          <w:szCs w:val="24"/>
        </w:rPr>
        <w:t xml:space="preserve"> a combination of clinical tools and state of the art MRI techniques to assess the impact of a MRP on </w:t>
      </w:r>
      <w:proofErr w:type="spellStart"/>
      <w:r w:rsidRPr="007E24F7">
        <w:rPr>
          <w:sz w:val="24"/>
          <w:szCs w:val="24"/>
        </w:rPr>
        <w:t>sarcopenia</w:t>
      </w:r>
      <w:proofErr w:type="spellEnd"/>
      <w:r w:rsidRPr="007E24F7">
        <w:rPr>
          <w:sz w:val="24"/>
          <w:szCs w:val="24"/>
        </w:rPr>
        <w:t xml:space="preserve">, frailty and skeletal myopathy in people with obesity and </w:t>
      </w:r>
      <w:proofErr w:type="spellStart"/>
      <w:r w:rsidRPr="007E24F7">
        <w:rPr>
          <w:sz w:val="24"/>
          <w:szCs w:val="24"/>
        </w:rPr>
        <w:t>HFpEF</w:t>
      </w:r>
      <w:proofErr w:type="spellEnd"/>
      <w:r w:rsidRPr="007E24F7">
        <w:rPr>
          <w:sz w:val="24"/>
          <w:szCs w:val="24"/>
        </w:rPr>
        <w:t xml:space="preserve"> in response to weight loss. There is scope for the </w:t>
      </w:r>
      <w:r>
        <w:rPr>
          <w:sz w:val="24"/>
          <w:szCs w:val="24"/>
        </w:rPr>
        <w:t>successful candidate</w:t>
      </w:r>
      <w:r w:rsidRPr="007E24F7">
        <w:rPr>
          <w:sz w:val="24"/>
          <w:szCs w:val="24"/>
        </w:rPr>
        <w:t xml:space="preserve"> to combine data from related projects, develop artificial intelligence approaches to imaging analyses and undertake a systematic review of dietary interventions in heart failure. </w:t>
      </w:r>
      <w:r>
        <w:rPr>
          <w:sz w:val="24"/>
          <w:szCs w:val="24"/>
        </w:rPr>
        <w:t>The successful candidate</w:t>
      </w:r>
      <w:r w:rsidRPr="007E24F7">
        <w:rPr>
          <w:sz w:val="24"/>
          <w:szCs w:val="24"/>
        </w:rPr>
        <w:t xml:space="preserve"> </w:t>
      </w:r>
      <w:proofErr w:type="gramStart"/>
      <w:r w:rsidRPr="007E24F7">
        <w:rPr>
          <w:sz w:val="24"/>
          <w:szCs w:val="24"/>
        </w:rPr>
        <w:t>will be based</w:t>
      </w:r>
      <w:proofErr w:type="gramEnd"/>
      <w:r w:rsidRPr="007E24F7">
        <w:rPr>
          <w:sz w:val="24"/>
          <w:szCs w:val="24"/>
        </w:rPr>
        <w:t xml:space="preserve"> at Glenfield hospital joining a dynamic, diverse and inclusive highly successful group, working across the cardiovascular and lifestyle themes of the NIHR Leicester Biomedical Research Centre.  </w:t>
      </w:r>
    </w:p>
    <w:p w14:paraId="74321E64" w14:textId="77777777" w:rsidR="004022E9" w:rsidRPr="00D1675B" w:rsidRDefault="004022E9" w:rsidP="00EC2B6E">
      <w:pPr>
        <w:pStyle w:val="NoSpacing"/>
        <w:rPr>
          <w:bCs/>
        </w:rPr>
      </w:pPr>
    </w:p>
    <w:p w14:paraId="643B76F3" w14:textId="77777777" w:rsidR="00B24449" w:rsidRPr="00D1675B" w:rsidRDefault="00B24449" w:rsidP="00DC7AB5">
      <w:pPr>
        <w:pStyle w:val="NoSpacing"/>
        <w:rPr>
          <w:b/>
          <w:bCs/>
        </w:rPr>
      </w:pPr>
      <w:r w:rsidRPr="00D1675B">
        <w:rPr>
          <w:b/>
          <w:bCs/>
        </w:rPr>
        <w:t xml:space="preserve">References: </w:t>
      </w:r>
    </w:p>
    <w:p w14:paraId="67D7F574" w14:textId="77777777" w:rsidR="004022E9" w:rsidRPr="004022E9" w:rsidRDefault="004022E9" w:rsidP="004022E9">
      <w:pPr>
        <w:pStyle w:val="NoSpacing"/>
        <w:rPr>
          <w:bCs/>
        </w:rPr>
      </w:pPr>
      <w:r w:rsidRPr="004022E9">
        <w:rPr>
          <w:bCs/>
        </w:rPr>
        <w:t>1.</w:t>
      </w:r>
      <w:r w:rsidRPr="004022E9">
        <w:rPr>
          <w:bCs/>
        </w:rPr>
        <w:tab/>
        <w:t xml:space="preserve">Patel T, </w:t>
      </w:r>
      <w:proofErr w:type="spellStart"/>
      <w:r w:rsidRPr="004022E9">
        <w:rPr>
          <w:bCs/>
        </w:rPr>
        <w:t>Umeh</w:t>
      </w:r>
      <w:proofErr w:type="spellEnd"/>
      <w:r w:rsidRPr="004022E9">
        <w:rPr>
          <w:bCs/>
        </w:rPr>
        <w:t xml:space="preserve"> K, Poole H, et al. Cultural Identity Conflict Informs Engagement with Self-Management Behaviours for South Asian Patients Living with Type-2 Diabetes: A Critical Interpretative Synthesis of Qualitative Research Studies. </w:t>
      </w:r>
      <w:proofErr w:type="spellStart"/>
      <w:r w:rsidRPr="004022E9">
        <w:rPr>
          <w:bCs/>
        </w:rPr>
        <w:t>Int</w:t>
      </w:r>
      <w:proofErr w:type="spellEnd"/>
      <w:r w:rsidRPr="004022E9">
        <w:rPr>
          <w:bCs/>
        </w:rPr>
        <w:t xml:space="preserve"> J Environ Res Public Health. 2021</w:t>
      </w:r>
      <w:proofErr w:type="gramStart"/>
      <w:r w:rsidRPr="004022E9">
        <w:rPr>
          <w:bCs/>
        </w:rPr>
        <w:t>;18</w:t>
      </w:r>
      <w:proofErr w:type="gramEnd"/>
      <w:r w:rsidRPr="004022E9">
        <w:rPr>
          <w:bCs/>
        </w:rPr>
        <w:t>(5).</w:t>
      </w:r>
    </w:p>
    <w:p w14:paraId="62F04033" w14:textId="77777777" w:rsidR="004022E9" w:rsidRPr="004022E9" w:rsidRDefault="004022E9" w:rsidP="004022E9">
      <w:pPr>
        <w:pStyle w:val="NoSpacing"/>
        <w:rPr>
          <w:bCs/>
        </w:rPr>
      </w:pPr>
      <w:r w:rsidRPr="004022E9">
        <w:rPr>
          <w:bCs/>
        </w:rPr>
        <w:t>2.</w:t>
      </w:r>
      <w:r w:rsidRPr="004022E9">
        <w:rPr>
          <w:bCs/>
        </w:rPr>
        <w:tab/>
        <w:t xml:space="preserve">Pandey A, Shah SJ, </w:t>
      </w:r>
      <w:proofErr w:type="gramStart"/>
      <w:r w:rsidRPr="004022E9">
        <w:rPr>
          <w:bCs/>
        </w:rPr>
        <w:t>Butler</w:t>
      </w:r>
      <w:proofErr w:type="gramEnd"/>
      <w:r w:rsidRPr="004022E9">
        <w:rPr>
          <w:bCs/>
        </w:rPr>
        <w:t xml:space="preserve"> J, et al. Exercise Intolerance in Older Adults With Heart Failure With Preserved Ejection Fraction: JACC State-of-the-Art Review. J Am </w:t>
      </w:r>
      <w:proofErr w:type="spellStart"/>
      <w:r w:rsidRPr="004022E9">
        <w:rPr>
          <w:bCs/>
        </w:rPr>
        <w:t>Coll</w:t>
      </w:r>
      <w:proofErr w:type="spellEnd"/>
      <w:r w:rsidRPr="004022E9">
        <w:rPr>
          <w:bCs/>
        </w:rPr>
        <w:t xml:space="preserve"> </w:t>
      </w:r>
      <w:proofErr w:type="spellStart"/>
      <w:r w:rsidRPr="004022E9">
        <w:rPr>
          <w:bCs/>
        </w:rPr>
        <w:t>Cardiol</w:t>
      </w:r>
      <w:proofErr w:type="spellEnd"/>
      <w:r w:rsidRPr="004022E9">
        <w:rPr>
          <w:bCs/>
        </w:rPr>
        <w:t>. 2021</w:t>
      </w:r>
      <w:proofErr w:type="gramStart"/>
      <w:r w:rsidRPr="004022E9">
        <w:rPr>
          <w:bCs/>
        </w:rPr>
        <w:t>;78</w:t>
      </w:r>
      <w:proofErr w:type="gramEnd"/>
      <w:r w:rsidRPr="004022E9">
        <w:rPr>
          <w:bCs/>
        </w:rPr>
        <w:t>(11):1166-1187.</w:t>
      </w:r>
    </w:p>
    <w:p w14:paraId="35DBD54C" w14:textId="77777777" w:rsidR="004022E9" w:rsidRPr="004022E9" w:rsidRDefault="004022E9" w:rsidP="004022E9">
      <w:pPr>
        <w:pStyle w:val="NoSpacing"/>
        <w:rPr>
          <w:bCs/>
        </w:rPr>
      </w:pPr>
      <w:r w:rsidRPr="004022E9">
        <w:rPr>
          <w:bCs/>
        </w:rPr>
        <w:t>3.</w:t>
      </w:r>
      <w:r w:rsidRPr="004022E9">
        <w:rPr>
          <w:bCs/>
        </w:rPr>
        <w:tab/>
        <w:t xml:space="preserve">Shah SJ, Borlaug BA, </w:t>
      </w:r>
      <w:proofErr w:type="spellStart"/>
      <w:r w:rsidRPr="004022E9">
        <w:rPr>
          <w:bCs/>
        </w:rPr>
        <w:t>Kitzman</w:t>
      </w:r>
      <w:proofErr w:type="spellEnd"/>
      <w:r w:rsidRPr="004022E9">
        <w:rPr>
          <w:bCs/>
        </w:rPr>
        <w:t xml:space="preserve"> DW, et al. Research Priorities for Heart Failure </w:t>
      </w:r>
      <w:proofErr w:type="gramStart"/>
      <w:r w:rsidRPr="004022E9">
        <w:rPr>
          <w:bCs/>
        </w:rPr>
        <w:t>With</w:t>
      </w:r>
      <w:proofErr w:type="gramEnd"/>
      <w:r w:rsidRPr="004022E9">
        <w:rPr>
          <w:bCs/>
        </w:rPr>
        <w:t xml:space="preserve"> Preserved Ejection Fraction: National Heart, Lung, and Blood Institute Working Group Summary. Circulation. 2020</w:t>
      </w:r>
      <w:proofErr w:type="gramStart"/>
      <w:r w:rsidRPr="004022E9">
        <w:rPr>
          <w:bCs/>
        </w:rPr>
        <w:t>;141</w:t>
      </w:r>
      <w:proofErr w:type="gramEnd"/>
      <w:r w:rsidRPr="004022E9">
        <w:rPr>
          <w:bCs/>
        </w:rPr>
        <w:t>(12):1001-1026.</w:t>
      </w:r>
    </w:p>
    <w:p w14:paraId="4D92863F" w14:textId="77777777" w:rsidR="004022E9" w:rsidRPr="004022E9" w:rsidRDefault="004022E9" w:rsidP="004022E9">
      <w:pPr>
        <w:pStyle w:val="NoSpacing"/>
        <w:rPr>
          <w:bCs/>
        </w:rPr>
      </w:pPr>
      <w:r w:rsidRPr="004022E9">
        <w:rPr>
          <w:bCs/>
        </w:rPr>
        <w:t>4.</w:t>
      </w:r>
      <w:r w:rsidRPr="004022E9">
        <w:rPr>
          <w:bCs/>
        </w:rPr>
        <w:tab/>
        <w:t>Athithan L, Gulsin GS, McCann GP, et al. Diabetic cardiomyopathy: Pathophysiology, theories and evidence to date. World J Diabetes. 2019</w:t>
      </w:r>
      <w:proofErr w:type="gramStart"/>
      <w:r w:rsidRPr="004022E9">
        <w:rPr>
          <w:bCs/>
        </w:rPr>
        <w:t>;10</w:t>
      </w:r>
      <w:proofErr w:type="gramEnd"/>
      <w:r w:rsidRPr="004022E9">
        <w:rPr>
          <w:bCs/>
        </w:rPr>
        <w:t>(10):490-510.</w:t>
      </w:r>
    </w:p>
    <w:p w14:paraId="0934FD3A" w14:textId="77777777" w:rsidR="004022E9" w:rsidRPr="004022E9" w:rsidRDefault="004022E9" w:rsidP="004022E9">
      <w:pPr>
        <w:pStyle w:val="NoSpacing"/>
        <w:rPr>
          <w:bCs/>
        </w:rPr>
      </w:pPr>
      <w:r w:rsidRPr="004022E9">
        <w:rPr>
          <w:bCs/>
        </w:rPr>
        <w:t>5.</w:t>
      </w:r>
      <w:r w:rsidRPr="004022E9">
        <w:rPr>
          <w:bCs/>
        </w:rPr>
        <w:tab/>
        <w:t xml:space="preserve">Lam CSP, </w:t>
      </w:r>
      <w:proofErr w:type="spellStart"/>
      <w:r w:rsidRPr="004022E9">
        <w:rPr>
          <w:bCs/>
        </w:rPr>
        <w:t>Chandramouli</w:t>
      </w:r>
      <w:proofErr w:type="spellEnd"/>
      <w:r w:rsidRPr="004022E9">
        <w:rPr>
          <w:bCs/>
        </w:rPr>
        <w:t xml:space="preserve"> C. Fat, </w:t>
      </w:r>
      <w:proofErr w:type="gramStart"/>
      <w:r w:rsidRPr="004022E9">
        <w:rPr>
          <w:bCs/>
        </w:rPr>
        <w:t>Female</w:t>
      </w:r>
      <w:proofErr w:type="gramEnd"/>
      <w:r w:rsidRPr="004022E9">
        <w:rPr>
          <w:bCs/>
        </w:rPr>
        <w:t xml:space="preserve">, Fatigued: Features of the Obese </w:t>
      </w:r>
      <w:proofErr w:type="spellStart"/>
      <w:r w:rsidRPr="004022E9">
        <w:rPr>
          <w:bCs/>
        </w:rPr>
        <w:t>HFpEF</w:t>
      </w:r>
      <w:proofErr w:type="spellEnd"/>
      <w:r w:rsidRPr="004022E9">
        <w:rPr>
          <w:bCs/>
        </w:rPr>
        <w:t xml:space="preserve"> Phenotype. JACC Heart Fail. 2018</w:t>
      </w:r>
      <w:proofErr w:type="gramStart"/>
      <w:r w:rsidRPr="004022E9">
        <w:rPr>
          <w:bCs/>
        </w:rPr>
        <w:t>;6</w:t>
      </w:r>
      <w:proofErr w:type="gramEnd"/>
      <w:r w:rsidRPr="004022E9">
        <w:rPr>
          <w:bCs/>
        </w:rPr>
        <w:t>(8):710-713.</w:t>
      </w:r>
    </w:p>
    <w:p w14:paraId="50E3417B" w14:textId="77777777" w:rsidR="004022E9" w:rsidRPr="004022E9" w:rsidRDefault="004022E9" w:rsidP="004022E9">
      <w:pPr>
        <w:pStyle w:val="NoSpacing"/>
        <w:rPr>
          <w:bCs/>
        </w:rPr>
      </w:pPr>
      <w:r w:rsidRPr="004022E9">
        <w:rPr>
          <w:bCs/>
        </w:rPr>
        <w:lastRenderedPageBreak/>
        <w:t>6.</w:t>
      </w:r>
      <w:r w:rsidRPr="004022E9">
        <w:rPr>
          <w:bCs/>
        </w:rPr>
        <w:tab/>
        <w:t xml:space="preserve">Bilak JM, Gulsin GS, McCann GP. Cardiovascular and systemic determinants of exercise capacity in people with type </w:t>
      </w:r>
      <w:proofErr w:type="gramStart"/>
      <w:r w:rsidRPr="004022E9">
        <w:rPr>
          <w:bCs/>
        </w:rPr>
        <w:t>2</w:t>
      </w:r>
      <w:proofErr w:type="gramEnd"/>
      <w:r w:rsidRPr="004022E9">
        <w:rPr>
          <w:bCs/>
        </w:rPr>
        <w:t xml:space="preserve"> diabetes mellitus. </w:t>
      </w:r>
      <w:proofErr w:type="spellStart"/>
      <w:r w:rsidRPr="004022E9">
        <w:rPr>
          <w:bCs/>
        </w:rPr>
        <w:t>Ther</w:t>
      </w:r>
      <w:proofErr w:type="spellEnd"/>
      <w:r w:rsidRPr="004022E9">
        <w:rPr>
          <w:bCs/>
        </w:rPr>
        <w:t xml:space="preserve"> </w:t>
      </w:r>
      <w:proofErr w:type="spellStart"/>
      <w:r w:rsidRPr="004022E9">
        <w:rPr>
          <w:bCs/>
        </w:rPr>
        <w:t>Adv</w:t>
      </w:r>
      <w:proofErr w:type="spellEnd"/>
      <w:r w:rsidRPr="004022E9">
        <w:rPr>
          <w:bCs/>
        </w:rPr>
        <w:t xml:space="preserve"> </w:t>
      </w:r>
      <w:proofErr w:type="spellStart"/>
      <w:r w:rsidRPr="004022E9">
        <w:rPr>
          <w:bCs/>
        </w:rPr>
        <w:t>Endocrinol</w:t>
      </w:r>
      <w:proofErr w:type="spellEnd"/>
      <w:r w:rsidRPr="004022E9">
        <w:rPr>
          <w:bCs/>
        </w:rPr>
        <w:t xml:space="preserve"> </w:t>
      </w:r>
      <w:proofErr w:type="spellStart"/>
      <w:r w:rsidRPr="004022E9">
        <w:rPr>
          <w:bCs/>
        </w:rPr>
        <w:t>Metab</w:t>
      </w:r>
      <w:proofErr w:type="spellEnd"/>
      <w:r w:rsidRPr="004022E9">
        <w:rPr>
          <w:bCs/>
        </w:rPr>
        <w:t>. 2021</w:t>
      </w:r>
      <w:proofErr w:type="gramStart"/>
      <w:r w:rsidRPr="004022E9">
        <w:rPr>
          <w:bCs/>
        </w:rPr>
        <w:t>;12:2042018820980235</w:t>
      </w:r>
      <w:proofErr w:type="gramEnd"/>
      <w:r w:rsidRPr="004022E9">
        <w:rPr>
          <w:bCs/>
        </w:rPr>
        <w:t>.</w:t>
      </w:r>
    </w:p>
    <w:p w14:paraId="3953FA5A" w14:textId="77777777" w:rsidR="004022E9" w:rsidRPr="004022E9" w:rsidRDefault="004022E9" w:rsidP="004022E9">
      <w:pPr>
        <w:pStyle w:val="NoSpacing"/>
        <w:rPr>
          <w:bCs/>
        </w:rPr>
      </w:pPr>
      <w:r w:rsidRPr="004022E9">
        <w:rPr>
          <w:bCs/>
        </w:rPr>
        <w:t>7.</w:t>
      </w:r>
      <w:r w:rsidRPr="004022E9">
        <w:rPr>
          <w:bCs/>
        </w:rPr>
        <w:tab/>
      </w:r>
      <w:proofErr w:type="spellStart"/>
      <w:r w:rsidRPr="004022E9">
        <w:rPr>
          <w:bCs/>
        </w:rPr>
        <w:t>Blaum</w:t>
      </w:r>
      <w:proofErr w:type="spellEnd"/>
      <w:r w:rsidRPr="004022E9">
        <w:rPr>
          <w:bCs/>
        </w:rPr>
        <w:t xml:space="preserve"> CS, </w:t>
      </w:r>
      <w:proofErr w:type="spellStart"/>
      <w:r w:rsidRPr="004022E9">
        <w:rPr>
          <w:bCs/>
        </w:rPr>
        <w:t>Xue</w:t>
      </w:r>
      <w:proofErr w:type="spellEnd"/>
      <w:r w:rsidRPr="004022E9">
        <w:rPr>
          <w:bCs/>
        </w:rPr>
        <w:t xml:space="preserve"> QL, </w:t>
      </w:r>
      <w:proofErr w:type="spellStart"/>
      <w:r w:rsidRPr="004022E9">
        <w:rPr>
          <w:bCs/>
        </w:rPr>
        <w:t>Michelon</w:t>
      </w:r>
      <w:proofErr w:type="spellEnd"/>
      <w:r w:rsidRPr="004022E9">
        <w:rPr>
          <w:bCs/>
        </w:rPr>
        <w:t xml:space="preserve"> E, et al. The association between obesity and the frailty syndrome in older women: the Women's Health and Aging Studies. J Am </w:t>
      </w:r>
      <w:proofErr w:type="spellStart"/>
      <w:r w:rsidRPr="004022E9">
        <w:rPr>
          <w:bCs/>
        </w:rPr>
        <w:t>Geriatr</w:t>
      </w:r>
      <w:proofErr w:type="spellEnd"/>
      <w:r w:rsidRPr="004022E9">
        <w:rPr>
          <w:bCs/>
        </w:rPr>
        <w:t xml:space="preserve"> Soc. 2005</w:t>
      </w:r>
      <w:proofErr w:type="gramStart"/>
      <w:r w:rsidRPr="004022E9">
        <w:rPr>
          <w:bCs/>
        </w:rPr>
        <w:t>;53</w:t>
      </w:r>
      <w:proofErr w:type="gramEnd"/>
      <w:r w:rsidRPr="004022E9">
        <w:rPr>
          <w:bCs/>
        </w:rPr>
        <w:t>(6):927-934.</w:t>
      </w:r>
    </w:p>
    <w:p w14:paraId="65B83366" w14:textId="77777777" w:rsidR="004022E9" w:rsidRPr="004022E9" w:rsidRDefault="004022E9" w:rsidP="004022E9">
      <w:pPr>
        <w:pStyle w:val="NoSpacing"/>
        <w:rPr>
          <w:bCs/>
        </w:rPr>
      </w:pPr>
      <w:r w:rsidRPr="004022E9">
        <w:rPr>
          <w:bCs/>
        </w:rPr>
        <w:t>8.</w:t>
      </w:r>
      <w:r w:rsidRPr="004022E9">
        <w:rPr>
          <w:bCs/>
        </w:rPr>
        <w:tab/>
      </w:r>
      <w:proofErr w:type="spellStart"/>
      <w:r w:rsidRPr="004022E9">
        <w:rPr>
          <w:bCs/>
        </w:rPr>
        <w:t>Buch</w:t>
      </w:r>
      <w:proofErr w:type="spellEnd"/>
      <w:r w:rsidRPr="004022E9">
        <w:rPr>
          <w:bCs/>
        </w:rPr>
        <w:t xml:space="preserve"> A, </w:t>
      </w:r>
      <w:proofErr w:type="spellStart"/>
      <w:r w:rsidRPr="004022E9">
        <w:rPr>
          <w:bCs/>
        </w:rPr>
        <w:t>Keinan-Boker</w:t>
      </w:r>
      <w:proofErr w:type="spellEnd"/>
      <w:r w:rsidRPr="004022E9">
        <w:rPr>
          <w:bCs/>
        </w:rPr>
        <w:t xml:space="preserve"> L, </w:t>
      </w:r>
      <w:proofErr w:type="spellStart"/>
      <w:r w:rsidRPr="004022E9">
        <w:rPr>
          <w:bCs/>
        </w:rPr>
        <w:t>Kis</w:t>
      </w:r>
      <w:proofErr w:type="spellEnd"/>
      <w:r w:rsidRPr="004022E9">
        <w:rPr>
          <w:bCs/>
        </w:rPr>
        <w:t xml:space="preserve"> O, et al. Severe central obesity or diabetes can replace weight loss in the detection of frailty in obese younger elderly - a preliminary study. </w:t>
      </w:r>
      <w:proofErr w:type="spellStart"/>
      <w:r w:rsidRPr="004022E9">
        <w:rPr>
          <w:bCs/>
        </w:rPr>
        <w:t>Clin</w:t>
      </w:r>
      <w:proofErr w:type="spellEnd"/>
      <w:r w:rsidRPr="004022E9">
        <w:rPr>
          <w:bCs/>
        </w:rPr>
        <w:t xml:space="preserve"> </w:t>
      </w:r>
      <w:proofErr w:type="spellStart"/>
      <w:r w:rsidRPr="004022E9">
        <w:rPr>
          <w:bCs/>
        </w:rPr>
        <w:t>Interv</w:t>
      </w:r>
      <w:proofErr w:type="spellEnd"/>
      <w:r w:rsidRPr="004022E9">
        <w:rPr>
          <w:bCs/>
        </w:rPr>
        <w:t xml:space="preserve"> Aging. 2018</w:t>
      </w:r>
      <w:proofErr w:type="gramStart"/>
      <w:r w:rsidRPr="004022E9">
        <w:rPr>
          <w:bCs/>
        </w:rPr>
        <w:t>;13:1907</w:t>
      </w:r>
      <w:proofErr w:type="gramEnd"/>
      <w:r w:rsidRPr="004022E9">
        <w:rPr>
          <w:bCs/>
        </w:rPr>
        <w:t>-1918.</w:t>
      </w:r>
    </w:p>
    <w:p w14:paraId="6698AEB0" w14:textId="77777777" w:rsidR="004022E9" w:rsidRPr="004022E9" w:rsidRDefault="004022E9" w:rsidP="004022E9">
      <w:pPr>
        <w:pStyle w:val="NoSpacing"/>
        <w:rPr>
          <w:bCs/>
        </w:rPr>
      </w:pPr>
      <w:r w:rsidRPr="004022E9">
        <w:rPr>
          <w:bCs/>
        </w:rPr>
        <w:t>9.</w:t>
      </w:r>
      <w:r w:rsidRPr="004022E9">
        <w:rPr>
          <w:bCs/>
        </w:rPr>
        <w:tab/>
        <w:t xml:space="preserve">Gulsin GS, Brady EM, Swarbrick DJ, et al. Rationale, design and study protocol of the randomised controlled trial: Diabetes Interventional Assessment of Slimming or Training </w:t>
      </w:r>
      <w:proofErr w:type="spellStart"/>
      <w:r w:rsidRPr="004022E9">
        <w:rPr>
          <w:bCs/>
        </w:rPr>
        <w:t>tO</w:t>
      </w:r>
      <w:proofErr w:type="spellEnd"/>
      <w:r w:rsidRPr="004022E9">
        <w:rPr>
          <w:bCs/>
        </w:rPr>
        <w:t xml:space="preserve"> Lessen Inconspicuous Cardiovascular Dysfunction (the DIASTOLIC study). BMJ Open. 2019</w:t>
      </w:r>
      <w:proofErr w:type="gramStart"/>
      <w:r w:rsidRPr="004022E9">
        <w:rPr>
          <w:bCs/>
        </w:rPr>
        <w:t>;9</w:t>
      </w:r>
      <w:proofErr w:type="gramEnd"/>
      <w:r w:rsidRPr="004022E9">
        <w:rPr>
          <w:bCs/>
        </w:rPr>
        <w:t>(3):e023207.</w:t>
      </w:r>
    </w:p>
    <w:p w14:paraId="0A727F97" w14:textId="77777777" w:rsidR="004022E9" w:rsidRPr="004022E9" w:rsidRDefault="004022E9" w:rsidP="004022E9">
      <w:pPr>
        <w:pStyle w:val="NoSpacing"/>
        <w:rPr>
          <w:bCs/>
        </w:rPr>
      </w:pPr>
      <w:r w:rsidRPr="004022E9">
        <w:rPr>
          <w:bCs/>
        </w:rPr>
        <w:t>10.</w:t>
      </w:r>
      <w:r w:rsidRPr="004022E9">
        <w:rPr>
          <w:bCs/>
        </w:rPr>
        <w:tab/>
        <w:t xml:space="preserve">Gulsin GS, Henson J, Brady EM, et al. Cardiovascular Determinants of Aerobic Exercise Capacity in Adults </w:t>
      </w:r>
      <w:proofErr w:type="gramStart"/>
      <w:r w:rsidRPr="004022E9">
        <w:rPr>
          <w:bCs/>
        </w:rPr>
        <w:t>With</w:t>
      </w:r>
      <w:proofErr w:type="gramEnd"/>
      <w:r w:rsidRPr="004022E9">
        <w:rPr>
          <w:bCs/>
        </w:rPr>
        <w:t xml:space="preserve"> Type 2 Diabetes. Diabetes Care. 2020</w:t>
      </w:r>
      <w:proofErr w:type="gramStart"/>
      <w:r w:rsidRPr="004022E9">
        <w:rPr>
          <w:bCs/>
        </w:rPr>
        <w:t>;43</w:t>
      </w:r>
      <w:proofErr w:type="gramEnd"/>
      <w:r w:rsidRPr="004022E9">
        <w:rPr>
          <w:bCs/>
        </w:rPr>
        <w:t>(9):2248-2256.</w:t>
      </w:r>
    </w:p>
    <w:p w14:paraId="584F4362" w14:textId="32FE0BEC" w:rsidR="00B24449" w:rsidRDefault="00B24449" w:rsidP="00DC7AB5">
      <w:pPr>
        <w:pStyle w:val="NoSpacing"/>
        <w:rPr>
          <w:bCs/>
        </w:rPr>
      </w:pPr>
    </w:p>
    <w:p w14:paraId="73D8F126" w14:textId="77777777" w:rsidR="00B24449" w:rsidRPr="00D1675B" w:rsidRDefault="00B24449" w:rsidP="00DC7AB5">
      <w:pPr>
        <w:pStyle w:val="NoSpacing"/>
        <w:rPr>
          <w:bCs/>
        </w:rPr>
      </w:pPr>
    </w:p>
    <w:p w14:paraId="64A823E2" w14:textId="77777777" w:rsidR="00B90549" w:rsidRDefault="00186CBA" w:rsidP="00186CBA">
      <w:pPr>
        <w:ind w:left="1440" w:hanging="1440"/>
        <w:rPr>
          <w:b/>
        </w:rPr>
      </w:pPr>
      <w:r w:rsidRPr="00D1675B">
        <w:rPr>
          <w:b/>
        </w:rPr>
        <w:t>Funding</w:t>
      </w:r>
      <w:r w:rsidR="00BB2974" w:rsidRPr="00D1675B">
        <w:rPr>
          <w:b/>
        </w:rPr>
        <w:t xml:space="preserve"> details</w:t>
      </w:r>
      <w:r w:rsidRPr="00D1675B">
        <w:rPr>
          <w:b/>
        </w:rPr>
        <w:t>:</w:t>
      </w:r>
      <w:r w:rsidR="00797C94" w:rsidRPr="00D1675B">
        <w:rPr>
          <w:b/>
        </w:rPr>
        <w:t xml:space="preserve"> </w:t>
      </w:r>
    </w:p>
    <w:p w14:paraId="74EFFD84" w14:textId="77777777" w:rsidR="00A92314" w:rsidRPr="00AD6A1F" w:rsidRDefault="00A92314" w:rsidP="00A92314">
      <w:pPr>
        <w:ind w:left="1440" w:hanging="1440"/>
        <w:rPr>
          <w:i/>
        </w:rPr>
      </w:pPr>
      <w:r w:rsidRPr="00AD6A1F">
        <w:rPr>
          <w:i/>
        </w:rPr>
        <w:t xml:space="preserve">Students on this programme </w:t>
      </w:r>
      <w:proofErr w:type="gramStart"/>
      <w:r w:rsidRPr="00AD6A1F">
        <w:rPr>
          <w:i/>
        </w:rPr>
        <w:t>will be supported</w:t>
      </w:r>
      <w:proofErr w:type="gramEnd"/>
      <w:r w:rsidRPr="00AD6A1F">
        <w:rPr>
          <w:i/>
        </w:rPr>
        <w:t xml:space="preserve"> by a generous funding package. This will include:</w:t>
      </w:r>
    </w:p>
    <w:p w14:paraId="35DDB786" w14:textId="392B6C10" w:rsidR="00A92314" w:rsidRPr="00AD6A1F" w:rsidRDefault="00A92314" w:rsidP="00AD6A1F">
      <w:pPr>
        <w:pStyle w:val="ListParagraph"/>
        <w:numPr>
          <w:ilvl w:val="0"/>
          <w:numId w:val="9"/>
        </w:numPr>
        <w:rPr>
          <w:i/>
        </w:rPr>
      </w:pPr>
      <w:r w:rsidRPr="00AD6A1F">
        <w:rPr>
          <w:i/>
        </w:rPr>
        <w:t>Postgraduate research fee waiver at standard College of Life Sciences UK rates for three years of the PhD</w:t>
      </w:r>
    </w:p>
    <w:p w14:paraId="15D67237" w14:textId="68976132" w:rsidR="00A92314" w:rsidRPr="00AD6A1F" w:rsidRDefault="00A92314" w:rsidP="00AD6A1F">
      <w:pPr>
        <w:pStyle w:val="ListParagraph"/>
        <w:numPr>
          <w:ilvl w:val="0"/>
          <w:numId w:val="9"/>
        </w:numPr>
        <w:rPr>
          <w:i/>
        </w:rPr>
      </w:pPr>
      <w:proofErr w:type="spellStart"/>
      <w:r w:rsidRPr="00AD6A1F">
        <w:rPr>
          <w:i/>
        </w:rPr>
        <w:t>Wellcome</w:t>
      </w:r>
      <w:proofErr w:type="spellEnd"/>
      <w:r w:rsidRPr="00AD6A1F">
        <w:rPr>
          <w:i/>
        </w:rPr>
        <w:t xml:space="preserve"> Trust stipend covering your salary for all three years of the PhD</w:t>
      </w:r>
    </w:p>
    <w:p w14:paraId="79008AB7" w14:textId="245332A4" w:rsidR="00A92314" w:rsidRPr="00AD6A1F" w:rsidRDefault="00A92314" w:rsidP="00AD6A1F">
      <w:pPr>
        <w:pStyle w:val="ListParagraph"/>
        <w:numPr>
          <w:ilvl w:val="0"/>
          <w:numId w:val="9"/>
        </w:numPr>
        <w:rPr>
          <w:i/>
        </w:rPr>
      </w:pPr>
      <w:r w:rsidRPr="00AD6A1F">
        <w:rPr>
          <w:i/>
        </w:rPr>
        <w:t>Research grant for training, research and travel costs</w:t>
      </w:r>
    </w:p>
    <w:p w14:paraId="342551F5" w14:textId="77777777" w:rsidR="00B24449" w:rsidRPr="00D1675B" w:rsidRDefault="00B24449" w:rsidP="00186CBA">
      <w:pPr>
        <w:ind w:left="1440" w:hanging="1440"/>
        <w:rPr>
          <w:b/>
        </w:rPr>
      </w:pPr>
    </w:p>
    <w:p w14:paraId="16C5FD19" w14:textId="77777777" w:rsidR="000B797E" w:rsidRPr="00D1675B" w:rsidRDefault="000B797E" w:rsidP="00DC7AB5">
      <w:pPr>
        <w:spacing w:after="0" w:line="240" w:lineRule="auto"/>
        <w:rPr>
          <w:b/>
        </w:rPr>
      </w:pPr>
      <w:r w:rsidRPr="00D1675B">
        <w:rPr>
          <w:b/>
        </w:rPr>
        <w:t>Entry requirements:</w:t>
      </w:r>
    </w:p>
    <w:p w14:paraId="448B5A6F" w14:textId="77777777" w:rsidR="00B24449" w:rsidRPr="00D1675B" w:rsidRDefault="00B24449" w:rsidP="00B24449">
      <w:r w:rsidRPr="00D1675B">
        <w:t xml:space="preserve">Applicants are required to hold/or expect to obtain a UK Bachelor Degree 2:1 or better in a relevant subject.  </w:t>
      </w:r>
    </w:p>
    <w:p w14:paraId="31193090" w14:textId="06212DFC" w:rsidR="00B24449" w:rsidRDefault="00B24449" w:rsidP="00B24449">
      <w:r w:rsidRPr="00D1675B">
        <w:t xml:space="preserve">The University of Leicester </w:t>
      </w:r>
      <w:hyperlink r:id="rId9" w:history="1">
        <w:r w:rsidRPr="008B235E">
          <w:rPr>
            <w:rStyle w:val="Hyperlink"/>
            <w:color w:val="auto"/>
            <w:u w:val="none"/>
          </w:rPr>
          <w:t>English language</w:t>
        </w:r>
      </w:hyperlink>
      <w:r w:rsidRPr="00D1675B">
        <w:t xml:space="preserve"> requirements apply where applicable.</w:t>
      </w:r>
    </w:p>
    <w:p w14:paraId="5E09E88E" w14:textId="77777777" w:rsidR="00A92314" w:rsidRDefault="00A92314" w:rsidP="00A92314">
      <w:r>
        <w:t xml:space="preserve">This programme is open to: </w:t>
      </w:r>
    </w:p>
    <w:p w14:paraId="3D2B6920" w14:textId="77777777" w:rsidR="00A92314" w:rsidRDefault="00A92314" w:rsidP="00A92314">
      <w:pPr>
        <w:pStyle w:val="ListParagraph"/>
        <w:numPr>
          <w:ilvl w:val="0"/>
          <w:numId w:val="8"/>
        </w:numPr>
      </w:pPr>
      <w:r w:rsidRPr="00D84E4C">
        <w:t xml:space="preserve">allied health professionals </w:t>
      </w:r>
    </w:p>
    <w:p w14:paraId="456CCCC9" w14:textId="77777777" w:rsidR="00A92314" w:rsidRDefault="00A92314" w:rsidP="00A92314">
      <w:pPr>
        <w:pStyle w:val="ListParagraph"/>
        <w:numPr>
          <w:ilvl w:val="0"/>
          <w:numId w:val="8"/>
        </w:numPr>
      </w:pPr>
      <w:r w:rsidRPr="00D84E4C">
        <w:t>nurses</w:t>
      </w:r>
    </w:p>
    <w:p w14:paraId="79F924E4" w14:textId="77777777" w:rsidR="00A92314" w:rsidRDefault="00A92314" w:rsidP="00A92314">
      <w:pPr>
        <w:pStyle w:val="ListParagraph"/>
        <w:numPr>
          <w:ilvl w:val="0"/>
          <w:numId w:val="8"/>
        </w:numPr>
      </w:pPr>
      <w:r w:rsidRPr="00D84E4C">
        <w:t>midwives</w:t>
      </w:r>
    </w:p>
    <w:p w14:paraId="660931EA" w14:textId="77777777" w:rsidR="00A92314" w:rsidRDefault="00A92314" w:rsidP="00A92314">
      <w:pPr>
        <w:pStyle w:val="ListParagraph"/>
        <w:numPr>
          <w:ilvl w:val="0"/>
          <w:numId w:val="8"/>
        </w:numPr>
      </w:pPr>
      <w:r w:rsidRPr="00D84E4C">
        <w:t xml:space="preserve">junior doctors </w:t>
      </w:r>
    </w:p>
    <w:p w14:paraId="09CCDE37" w14:textId="77777777" w:rsidR="00A92314" w:rsidRDefault="00A92314" w:rsidP="00A92314">
      <w:pPr>
        <w:pStyle w:val="ListParagraph"/>
        <w:numPr>
          <w:ilvl w:val="0"/>
          <w:numId w:val="8"/>
        </w:numPr>
      </w:pPr>
      <w:r w:rsidRPr="00D84E4C">
        <w:t>general practitioners</w:t>
      </w:r>
    </w:p>
    <w:p w14:paraId="13758F4B" w14:textId="77777777" w:rsidR="00A92314" w:rsidRDefault="00A92314" w:rsidP="00A92314">
      <w:r>
        <w:t xml:space="preserve">Fellows recruited to the programme must be practicing healthcare professionals and </w:t>
      </w:r>
      <w:proofErr w:type="gramStart"/>
      <w:r>
        <w:t>be registered</w:t>
      </w:r>
      <w:proofErr w:type="gramEnd"/>
      <w:r>
        <w:t xml:space="preserve"> with a national professional regulatory body (e.g. the General Medical Council, Health and Care Professions Council) in the UK/Republic of Ireland.</w:t>
      </w:r>
    </w:p>
    <w:p w14:paraId="2006E346" w14:textId="77777777" w:rsidR="00A92314" w:rsidRDefault="00A92314" w:rsidP="00A92314">
      <w:r>
        <w:t xml:space="preserve">Medical graduates </w:t>
      </w:r>
      <w:proofErr w:type="gramStart"/>
      <w:r>
        <w:t>must be registered</w:t>
      </w:r>
      <w:proofErr w:type="gramEnd"/>
      <w:r>
        <w:t xml:space="preserve"> on a UK/Republic of Ireland specialist training programme or must be a registered GP.</w:t>
      </w:r>
    </w:p>
    <w:p w14:paraId="4349C2A8" w14:textId="77777777" w:rsidR="00A92314" w:rsidRDefault="00A92314" w:rsidP="00A92314">
      <w:r>
        <w:t>All fellows must have completed their undergraduate degree and be registered with the relevant professional body.</w:t>
      </w:r>
    </w:p>
    <w:p w14:paraId="05D20A5B" w14:textId="77777777" w:rsidR="00B90549" w:rsidRDefault="00B90549" w:rsidP="00186CBA">
      <w:pPr>
        <w:ind w:left="1440" w:hanging="1440"/>
        <w:rPr>
          <w:b/>
        </w:rPr>
      </w:pPr>
    </w:p>
    <w:p w14:paraId="65E3F8E8" w14:textId="77777777" w:rsidR="00D1675B" w:rsidRPr="00D1675B" w:rsidRDefault="00D1675B" w:rsidP="00186CBA">
      <w:pPr>
        <w:ind w:left="1440" w:hanging="1440"/>
        <w:rPr>
          <w:b/>
        </w:rPr>
      </w:pPr>
      <w:r>
        <w:rPr>
          <w:b/>
        </w:rPr>
        <w:t>Application advice:</w:t>
      </w:r>
    </w:p>
    <w:p w14:paraId="75D0D0CB" w14:textId="77777777" w:rsidR="00FD74CF" w:rsidRPr="00D1675B" w:rsidRDefault="005C125B" w:rsidP="00186CBA">
      <w:r>
        <w:lastRenderedPageBreak/>
        <w:t xml:space="preserve">For full application advice and the link to our online application please go </w:t>
      </w:r>
      <w:proofErr w:type="gramStart"/>
      <w:r>
        <w:t>do:</w:t>
      </w:r>
      <w:proofErr w:type="gramEnd"/>
      <w:r>
        <w:t xml:space="preserve"> </w:t>
      </w:r>
      <w:hyperlink r:id="rId10" w:history="1">
        <w:r w:rsidRPr="00193F32">
          <w:rPr>
            <w:rStyle w:val="Hyperlink"/>
          </w:rPr>
          <w:t>https://le.ac.uk/study/research-degrees/funded-opportunities/leicestershire-healthcare-inequalities-improvement-dtp</w:t>
        </w:r>
      </w:hyperlink>
      <w:r>
        <w:t xml:space="preserve"> </w:t>
      </w:r>
    </w:p>
    <w:p w14:paraId="66E6E6E4" w14:textId="77777777" w:rsidR="00686A5A" w:rsidRPr="00686A5A" w:rsidRDefault="00B90549" w:rsidP="00686A5A">
      <w:pPr>
        <w:shd w:val="clear" w:color="auto" w:fill="FFFFFF"/>
        <w:spacing w:after="0" w:line="240" w:lineRule="auto"/>
        <w:rPr>
          <w:rFonts w:eastAsia="Times New Roman" w:cstheme="minorHAnsi"/>
          <w:color w:val="3C3C3C"/>
          <w:lang w:eastAsia="en-GB"/>
        </w:rPr>
      </w:pPr>
      <w:r>
        <w:rPr>
          <w:rFonts w:eastAsia="Times New Roman" w:cstheme="minorHAnsi"/>
          <w:color w:val="3C3C3C"/>
          <w:shd w:val="clear" w:color="auto" w:fill="FFFFFF"/>
          <w:lang w:eastAsia="en-GB"/>
        </w:rPr>
        <w:t xml:space="preserve">With your </w:t>
      </w:r>
      <w:r w:rsidR="00686A5A" w:rsidRPr="00686A5A">
        <w:rPr>
          <w:rFonts w:eastAsia="Times New Roman" w:cstheme="minorHAnsi"/>
          <w:color w:val="3C3C3C"/>
          <w:shd w:val="clear" w:color="auto" w:fill="FFFFFF"/>
          <w:lang w:eastAsia="en-GB"/>
        </w:rPr>
        <w:t>application, please include:</w:t>
      </w:r>
    </w:p>
    <w:p w14:paraId="4334AF71" w14:textId="77777777" w:rsidR="00686A5A" w:rsidRPr="00686A5A" w:rsidRDefault="00686A5A" w:rsidP="00686A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3C3C"/>
          <w:lang w:eastAsia="en-GB"/>
        </w:rPr>
      </w:pPr>
      <w:r w:rsidRPr="00686A5A">
        <w:rPr>
          <w:rFonts w:eastAsia="Times New Roman" w:cstheme="minorHAnsi"/>
          <w:color w:val="3C3C3C"/>
          <w:lang w:eastAsia="en-GB"/>
        </w:rPr>
        <w:t>CV</w:t>
      </w:r>
    </w:p>
    <w:p w14:paraId="573B4A21" w14:textId="77777777" w:rsidR="00686A5A" w:rsidRPr="00686A5A" w:rsidRDefault="00686A5A" w:rsidP="00686A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3C3C"/>
          <w:lang w:eastAsia="en-GB"/>
        </w:rPr>
      </w:pPr>
      <w:r w:rsidRPr="00686A5A">
        <w:rPr>
          <w:rFonts w:eastAsia="Times New Roman" w:cstheme="minorHAnsi"/>
          <w:color w:val="3C3C3C"/>
          <w:lang w:eastAsia="en-GB"/>
        </w:rPr>
        <w:t>Personal statement explaining your interest in the project, your experience and why we should consider you</w:t>
      </w:r>
    </w:p>
    <w:p w14:paraId="1897CA27" w14:textId="77777777" w:rsidR="00686A5A" w:rsidRPr="00686A5A" w:rsidRDefault="00686A5A" w:rsidP="00686A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3C3C"/>
          <w:lang w:eastAsia="en-GB"/>
        </w:rPr>
      </w:pPr>
      <w:r w:rsidRPr="00686A5A">
        <w:rPr>
          <w:rFonts w:eastAsia="Times New Roman" w:cstheme="minorHAnsi"/>
          <w:color w:val="3C3C3C"/>
          <w:lang w:eastAsia="en-GB"/>
        </w:rPr>
        <w:t>Degree Certificates and Transcripts of study already completed and if possible transcript to date of study currently being undertaken</w:t>
      </w:r>
    </w:p>
    <w:p w14:paraId="1232FECE" w14:textId="77777777" w:rsidR="00686A5A" w:rsidRPr="00686A5A" w:rsidRDefault="00686A5A" w:rsidP="00686A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3C3C"/>
          <w:lang w:eastAsia="en-GB"/>
        </w:rPr>
      </w:pPr>
      <w:r w:rsidRPr="00686A5A">
        <w:rPr>
          <w:rFonts w:eastAsia="Times New Roman" w:cstheme="minorHAnsi"/>
          <w:color w:val="3C3C3C"/>
          <w:lang w:eastAsia="en-GB"/>
        </w:rPr>
        <w:t>Evidence of English language proficiency if applicable</w:t>
      </w:r>
    </w:p>
    <w:p w14:paraId="4965E6FF" w14:textId="77777777" w:rsidR="00686A5A" w:rsidRDefault="00686A5A" w:rsidP="00686A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3C3C"/>
          <w:lang w:eastAsia="en-GB"/>
        </w:rPr>
      </w:pPr>
      <w:r w:rsidRPr="00686A5A">
        <w:rPr>
          <w:rFonts w:eastAsia="Times New Roman" w:cstheme="minorHAnsi"/>
          <w:color w:val="3C3C3C"/>
          <w:lang w:eastAsia="en-GB"/>
        </w:rPr>
        <w:t xml:space="preserve">In the reference </w:t>
      </w:r>
      <w:proofErr w:type="gramStart"/>
      <w:r w:rsidRPr="00686A5A">
        <w:rPr>
          <w:rFonts w:eastAsia="Times New Roman" w:cstheme="minorHAnsi"/>
          <w:color w:val="3C3C3C"/>
          <w:lang w:eastAsia="en-GB"/>
        </w:rPr>
        <w:t>section</w:t>
      </w:r>
      <w:proofErr w:type="gramEnd"/>
      <w:r w:rsidRPr="00686A5A">
        <w:rPr>
          <w:rFonts w:eastAsia="Times New Roman" w:cstheme="minorHAnsi"/>
          <w:color w:val="3C3C3C"/>
          <w:lang w:eastAsia="en-GB"/>
        </w:rPr>
        <w:t xml:space="preserve"> please enter the contact details of your two academic referees in the boxes provided or upload letters of reference if already available.</w:t>
      </w:r>
    </w:p>
    <w:p w14:paraId="655BAD62" w14:textId="77777777" w:rsidR="00D1675B" w:rsidRPr="005C125B" w:rsidRDefault="00D1675B" w:rsidP="00E7657A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color w:val="FF0000"/>
          <w:lang w:eastAsia="en-GB"/>
        </w:rPr>
      </w:pPr>
      <w:r w:rsidRPr="00E7657A">
        <w:rPr>
          <w:rFonts w:eastAsia="Times New Roman" w:cstheme="minorHAnsi"/>
          <w:color w:val="3C3C3C"/>
          <w:lang w:eastAsia="en-GB"/>
        </w:rPr>
        <w:t xml:space="preserve">In the funding </w:t>
      </w:r>
      <w:proofErr w:type="gramStart"/>
      <w:r w:rsidRPr="00E7657A">
        <w:rPr>
          <w:rFonts w:eastAsia="Times New Roman" w:cstheme="minorHAnsi"/>
          <w:color w:val="3C3C3C"/>
          <w:lang w:eastAsia="en-GB"/>
        </w:rPr>
        <w:t>section</w:t>
      </w:r>
      <w:proofErr w:type="gramEnd"/>
      <w:r w:rsidRPr="00E7657A">
        <w:rPr>
          <w:rFonts w:eastAsia="Times New Roman" w:cstheme="minorHAnsi"/>
          <w:color w:val="3C3C3C"/>
          <w:lang w:eastAsia="en-GB"/>
        </w:rPr>
        <w:t xml:space="preserve"> please specify that </w:t>
      </w:r>
      <w:r w:rsidR="00E7657A" w:rsidRPr="00E7657A">
        <w:rPr>
          <w:rFonts w:eastAsia="Times New Roman" w:cstheme="minorHAnsi"/>
          <w:color w:val="3C3C3C"/>
          <w:lang w:eastAsia="en-GB"/>
        </w:rPr>
        <w:t xml:space="preserve">you wish to be considered for </w:t>
      </w:r>
      <w:proofErr w:type="spellStart"/>
      <w:r w:rsidR="005C125B" w:rsidRPr="005C125B">
        <w:rPr>
          <w:rFonts w:eastAsia="Times New Roman" w:cstheme="minorHAnsi"/>
          <w:b/>
          <w:color w:val="3C3C3C"/>
          <w:lang w:eastAsia="en-GB"/>
        </w:rPr>
        <w:t>Wellcome</w:t>
      </w:r>
      <w:proofErr w:type="spellEnd"/>
      <w:r w:rsidR="005C125B" w:rsidRPr="005C125B">
        <w:rPr>
          <w:rFonts w:eastAsia="Times New Roman" w:cstheme="minorHAnsi"/>
          <w:b/>
          <w:color w:val="3C3C3C"/>
          <w:lang w:eastAsia="en-GB"/>
        </w:rPr>
        <w:t xml:space="preserve"> Trust LHII DTP</w:t>
      </w:r>
    </w:p>
    <w:p w14:paraId="5C818572" w14:textId="77777777" w:rsidR="00A92314" w:rsidRDefault="00A92314" w:rsidP="00E7657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C3C3C"/>
          <w:shd w:val="clear" w:color="auto" w:fill="FFFFFF"/>
          <w:lang w:eastAsia="en-GB"/>
        </w:rPr>
      </w:pPr>
    </w:p>
    <w:p w14:paraId="09178643" w14:textId="0AAF5CDE" w:rsidR="00D1675B" w:rsidRDefault="00D1675B" w:rsidP="00E7657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C3C3C"/>
          <w:shd w:val="clear" w:color="auto" w:fill="FFFFFF"/>
          <w:lang w:eastAsia="en-GB"/>
        </w:rPr>
      </w:pPr>
      <w:r w:rsidRPr="00E7657A">
        <w:rPr>
          <w:rFonts w:eastAsia="Times New Roman" w:cstheme="minorHAnsi"/>
          <w:color w:val="3C3C3C"/>
          <w:shd w:val="clear" w:color="auto" w:fill="FFFFFF"/>
          <w:lang w:eastAsia="en-GB"/>
        </w:rPr>
        <w:t xml:space="preserve">In the proposal </w:t>
      </w:r>
      <w:proofErr w:type="gramStart"/>
      <w:r w:rsidRPr="00E7657A">
        <w:rPr>
          <w:rFonts w:eastAsia="Times New Roman" w:cstheme="minorHAnsi"/>
          <w:color w:val="3C3C3C"/>
          <w:shd w:val="clear" w:color="auto" w:fill="FFFFFF"/>
          <w:lang w:eastAsia="en-GB"/>
        </w:rPr>
        <w:t>section</w:t>
      </w:r>
      <w:proofErr w:type="gramEnd"/>
      <w:r w:rsidRPr="00E7657A">
        <w:rPr>
          <w:rFonts w:eastAsia="Times New Roman" w:cstheme="minorHAnsi"/>
          <w:color w:val="3C3C3C"/>
          <w:shd w:val="clear" w:color="auto" w:fill="FFFFFF"/>
          <w:lang w:eastAsia="en-GB"/>
        </w:rPr>
        <w:t xml:space="preserve"> please provide the name of</w:t>
      </w:r>
      <w:r w:rsidR="00A92314">
        <w:rPr>
          <w:rFonts w:eastAsia="Times New Roman" w:cstheme="minorHAnsi"/>
          <w:color w:val="3C3C3C"/>
          <w:shd w:val="clear" w:color="auto" w:fill="FFFFFF"/>
          <w:lang w:eastAsia="en-GB"/>
        </w:rPr>
        <w:t xml:space="preserve"> at least one or at most two of the projects you are interested in (please indicate title and name of supervisor).</w:t>
      </w:r>
    </w:p>
    <w:p w14:paraId="2BFAB5B9" w14:textId="29002311" w:rsidR="00AD6A1F" w:rsidRDefault="00AD6A1F" w:rsidP="00AD6A1F">
      <w:pPr>
        <w:shd w:val="clear" w:color="auto" w:fill="FFFFFF"/>
        <w:spacing w:after="0" w:line="240" w:lineRule="auto"/>
        <w:rPr>
          <w:rFonts w:eastAsia="Times New Roman" w:cstheme="minorHAnsi"/>
          <w:color w:val="3C3C3C"/>
          <w:shd w:val="clear" w:color="auto" w:fill="FFFFFF"/>
          <w:lang w:eastAsia="en-GB"/>
        </w:rPr>
      </w:pPr>
    </w:p>
    <w:p w14:paraId="4C1A5372" w14:textId="77777777" w:rsidR="00AD6A1F" w:rsidRDefault="00AD6A1F" w:rsidP="00AD6A1F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C3C3C"/>
          <w:shd w:val="clear" w:color="auto" w:fill="FFFFFF"/>
          <w:lang w:eastAsia="en-GB"/>
        </w:rPr>
      </w:pPr>
      <w:r>
        <w:rPr>
          <w:rFonts w:eastAsia="Times New Roman" w:cstheme="minorHAnsi"/>
          <w:color w:val="3C3C3C"/>
          <w:shd w:val="clear" w:color="auto" w:fill="FFFFFF"/>
          <w:lang w:eastAsia="en-GB"/>
        </w:rPr>
        <w:t xml:space="preserve">Upload the Widening Participation form (found on the above link) to the proposal section </w:t>
      </w:r>
    </w:p>
    <w:p w14:paraId="71A39792" w14:textId="77777777" w:rsidR="00AD6A1F" w:rsidRDefault="00AD6A1F" w:rsidP="00E7657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C3C3C"/>
          <w:shd w:val="clear" w:color="auto" w:fill="FFFFFF"/>
          <w:lang w:eastAsia="en-GB"/>
        </w:rPr>
      </w:pPr>
    </w:p>
    <w:p w14:paraId="66865CE7" w14:textId="77777777" w:rsidR="005C125B" w:rsidRDefault="005C125B" w:rsidP="005C125B">
      <w:pPr>
        <w:shd w:val="clear" w:color="auto" w:fill="FFFFFF"/>
        <w:spacing w:after="0" w:line="240" w:lineRule="auto"/>
        <w:rPr>
          <w:rFonts w:eastAsia="Times New Roman" w:cstheme="minorHAnsi"/>
          <w:color w:val="3C3C3C"/>
          <w:shd w:val="clear" w:color="auto" w:fill="FFFFFF"/>
          <w:lang w:eastAsia="en-GB"/>
        </w:rPr>
      </w:pPr>
    </w:p>
    <w:p w14:paraId="4BA6FC55" w14:textId="476E33B8" w:rsidR="00DC7AB5" w:rsidRPr="00D1675B" w:rsidRDefault="00FD74CF" w:rsidP="00DC7AB5">
      <w:pPr>
        <w:jc w:val="both"/>
        <w:rPr>
          <w:rFonts w:cstheme="minorHAnsi"/>
        </w:rPr>
      </w:pPr>
      <w:r w:rsidRPr="00D1675B">
        <w:rPr>
          <w:rFonts w:cstheme="minorHAnsi"/>
          <w:b/>
        </w:rPr>
        <w:t xml:space="preserve">Project / Funding </w:t>
      </w:r>
      <w:r w:rsidR="00186CBA" w:rsidRPr="00D1675B">
        <w:rPr>
          <w:rFonts w:cstheme="minorHAnsi"/>
          <w:b/>
        </w:rPr>
        <w:t>Enquiries</w:t>
      </w:r>
      <w:r w:rsidR="008B235E">
        <w:rPr>
          <w:rFonts w:cstheme="minorHAnsi"/>
          <w:b/>
        </w:rPr>
        <w:t xml:space="preserve"> </w:t>
      </w:r>
      <w:proofErr w:type="gramStart"/>
      <w:r w:rsidR="008B235E">
        <w:rPr>
          <w:rFonts w:cstheme="minorHAnsi"/>
          <w:b/>
        </w:rPr>
        <w:t xml:space="preserve">to </w:t>
      </w:r>
      <w:r w:rsidR="00186CBA" w:rsidRPr="00D1675B">
        <w:rPr>
          <w:rFonts w:cstheme="minorHAnsi"/>
          <w:b/>
        </w:rPr>
        <w:t>:</w:t>
      </w:r>
      <w:proofErr w:type="gramEnd"/>
      <w:r w:rsidR="00DC7AB5" w:rsidRPr="00D1675B">
        <w:rPr>
          <w:rFonts w:cstheme="minorHAnsi"/>
          <w:b/>
        </w:rPr>
        <w:t xml:space="preserve"> </w:t>
      </w:r>
      <w:hyperlink r:id="rId11" w:history="1">
        <w:r w:rsidR="00AD6A1F" w:rsidRPr="00BD3D03">
          <w:rPr>
            <w:rStyle w:val="Hyperlink"/>
            <w:rFonts w:cstheme="minorHAnsi"/>
            <w:b/>
          </w:rPr>
          <w:t>lhiip@leicester.ac.uk</w:t>
        </w:r>
      </w:hyperlink>
      <w:r w:rsidR="00AD6A1F">
        <w:rPr>
          <w:rFonts w:cstheme="minorHAnsi"/>
          <w:b/>
        </w:rPr>
        <w:t xml:space="preserve"> </w:t>
      </w:r>
    </w:p>
    <w:p w14:paraId="602B30BA" w14:textId="77777777" w:rsidR="00186CBA" w:rsidRDefault="00FD74CF" w:rsidP="00186CBA">
      <w:pPr>
        <w:rPr>
          <w:b/>
        </w:rPr>
      </w:pPr>
      <w:r w:rsidRPr="00D1675B">
        <w:rPr>
          <w:rFonts w:cstheme="minorHAnsi"/>
          <w:b/>
        </w:rPr>
        <w:t xml:space="preserve">Application enquiries to </w:t>
      </w:r>
      <w:hyperlink r:id="rId12" w:history="1">
        <w:r w:rsidRPr="00D1675B">
          <w:rPr>
            <w:rStyle w:val="Hyperlink"/>
            <w:rFonts w:cstheme="minorHAnsi"/>
            <w:b/>
          </w:rPr>
          <w:t>pgradmissions@le.ac.uk</w:t>
        </w:r>
      </w:hyperlink>
      <w:r w:rsidRPr="00D1675B">
        <w:rPr>
          <w:b/>
        </w:rPr>
        <w:t xml:space="preserve"> </w:t>
      </w:r>
    </w:p>
    <w:tbl>
      <w:tblPr>
        <w:tblW w:w="88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2"/>
        <w:gridCol w:w="328"/>
      </w:tblGrid>
      <w:tr w:rsidR="00B90549" w:rsidRPr="00B90549" w14:paraId="108B3F1D" w14:textId="77777777" w:rsidTr="00B90549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73F94654" w14:textId="77777777" w:rsidR="00B90549" w:rsidRPr="00B90549" w:rsidRDefault="00B90549" w:rsidP="00B90549">
            <w:pPr>
              <w:rPr>
                <w:b/>
              </w:rPr>
            </w:pPr>
          </w:p>
        </w:tc>
        <w:tc>
          <w:tcPr>
            <w:tcW w:w="0" w:type="auto"/>
          </w:tcPr>
          <w:p w14:paraId="3D0C00E6" w14:textId="77777777" w:rsidR="00B90549" w:rsidRPr="00B90549" w:rsidRDefault="00B90549" w:rsidP="00B90549">
            <w:pPr>
              <w:rPr>
                <w:b/>
              </w:rPr>
            </w:pPr>
          </w:p>
        </w:tc>
      </w:tr>
    </w:tbl>
    <w:p w14:paraId="490100EB" w14:textId="77777777" w:rsidR="00B90549" w:rsidRPr="00D1675B" w:rsidRDefault="00B90549" w:rsidP="00186CBA">
      <w:pPr>
        <w:rPr>
          <w:b/>
        </w:rPr>
      </w:pPr>
    </w:p>
    <w:sectPr w:rsidR="00B90549" w:rsidRPr="00D16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A4316"/>
    <w:multiLevelType w:val="hybridMultilevel"/>
    <w:tmpl w:val="E974B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935BF"/>
    <w:multiLevelType w:val="hybridMultilevel"/>
    <w:tmpl w:val="618C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61D9B"/>
    <w:multiLevelType w:val="multilevel"/>
    <w:tmpl w:val="D9C8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B416E6"/>
    <w:multiLevelType w:val="hybridMultilevel"/>
    <w:tmpl w:val="6DA01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949F5"/>
    <w:multiLevelType w:val="hybridMultilevel"/>
    <w:tmpl w:val="E5D6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420D9"/>
    <w:multiLevelType w:val="hybridMultilevel"/>
    <w:tmpl w:val="CB1CA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921BD"/>
    <w:multiLevelType w:val="hybridMultilevel"/>
    <w:tmpl w:val="B718C2A6"/>
    <w:lvl w:ilvl="0" w:tplc="09820B0C">
      <w:start w:val="1"/>
      <w:numFmt w:val="bullet"/>
      <w:pStyle w:val="HRBulletLis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58F0C11"/>
    <w:multiLevelType w:val="hybridMultilevel"/>
    <w:tmpl w:val="2E7254B8"/>
    <w:lvl w:ilvl="0" w:tplc="AF9C9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573B4"/>
    <w:multiLevelType w:val="hybridMultilevel"/>
    <w:tmpl w:val="248A1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BA"/>
    <w:rsid w:val="0002495F"/>
    <w:rsid w:val="00057DFA"/>
    <w:rsid w:val="000B797E"/>
    <w:rsid w:val="00186CBA"/>
    <w:rsid w:val="001F6905"/>
    <w:rsid w:val="0022042C"/>
    <w:rsid w:val="00242BA4"/>
    <w:rsid w:val="00330074"/>
    <w:rsid w:val="003A7DE6"/>
    <w:rsid w:val="003E3E31"/>
    <w:rsid w:val="004022E9"/>
    <w:rsid w:val="004C2F09"/>
    <w:rsid w:val="004E3C4B"/>
    <w:rsid w:val="00526389"/>
    <w:rsid w:val="005565A5"/>
    <w:rsid w:val="005C125B"/>
    <w:rsid w:val="005F7F9C"/>
    <w:rsid w:val="00686A5A"/>
    <w:rsid w:val="00797C94"/>
    <w:rsid w:val="008862CC"/>
    <w:rsid w:val="008B235E"/>
    <w:rsid w:val="008D5FC6"/>
    <w:rsid w:val="009B2123"/>
    <w:rsid w:val="00A5584E"/>
    <w:rsid w:val="00A92314"/>
    <w:rsid w:val="00AD6A1F"/>
    <w:rsid w:val="00B24449"/>
    <w:rsid w:val="00B90549"/>
    <w:rsid w:val="00BB2974"/>
    <w:rsid w:val="00D1675B"/>
    <w:rsid w:val="00DC7AB5"/>
    <w:rsid w:val="00E647A8"/>
    <w:rsid w:val="00E7657A"/>
    <w:rsid w:val="00EC2B6E"/>
    <w:rsid w:val="00F86BC0"/>
    <w:rsid w:val="00FC7497"/>
    <w:rsid w:val="00FD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F4919"/>
  <w15:chartTrackingRefBased/>
  <w15:docId w15:val="{77B3D2A9-8691-4CDC-B7D9-713A6D83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C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C7AB5"/>
    <w:pPr>
      <w:spacing w:after="0" w:line="240" w:lineRule="auto"/>
    </w:pPr>
  </w:style>
  <w:style w:type="paragraph" w:customStyle="1" w:styleId="HRBulletList">
    <w:name w:val="HR Bullet List"/>
    <w:uiPriority w:val="99"/>
    <w:qFormat/>
    <w:rsid w:val="00DC7AB5"/>
    <w:pPr>
      <w:numPr>
        <w:numId w:val="1"/>
      </w:numPr>
      <w:spacing w:after="11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C7AB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44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86A5A"/>
    <w:rPr>
      <w:b/>
      <w:bCs/>
    </w:rPr>
  </w:style>
  <w:style w:type="paragraph" w:customStyle="1" w:styleId="msonormal0">
    <w:name w:val="msonormal"/>
    <w:basedOn w:val="Normal"/>
    <w:rsid w:val="00B9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2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3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redman@uhl-tr.nhs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mb29@le.ac.uk" TargetMode="External"/><Relationship Id="rId12" Type="http://schemas.openxmlformats.org/officeDocument/2006/relationships/hyperlink" Target="mailto:pgradmissions@le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pm12@leicester.ac.uk" TargetMode="External"/><Relationship Id="rId11" Type="http://schemas.openxmlformats.org/officeDocument/2006/relationships/hyperlink" Target="mailto:lhiip@leicester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.ac.uk/study/research-degrees/funded-opportunities/leicestershire-healthcare-inequalities-improvement-dt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.ac.uk/study/research-degrees/entry-reqs/eng-lang-req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AD0F4-9D3C-42B5-97F3-80D0BA33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White</dc:creator>
  <cp:keywords/>
  <dc:description/>
  <cp:lastModifiedBy>White, Karen L.</cp:lastModifiedBy>
  <cp:revision>4</cp:revision>
  <dcterms:created xsi:type="dcterms:W3CDTF">2022-03-01T09:48:00Z</dcterms:created>
  <dcterms:modified xsi:type="dcterms:W3CDTF">2022-03-01T10:33:00Z</dcterms:modified>
</cp:coreProperties>
</file>