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19FF" w14:textId="60F2127A" w:rsidR="00B90549" w:rsidRDefault="00B90549" w:rsidP="00B24449">
      <w:pPr>
        <w:rPr>
          <w:b/>
        </w:rPr>
      </w:pPr>
      <w:r>
        <w:rPr>
          <w:b/>
        </w:rPr>
        <w:t>Funding Source:</w:t>
      </w:r>
      <w:r w:rsidR="00FC7497">
        <w:rPr>
          <w:b/>
        </w:rPr>
        <w:t xml:space="preserve"> </w:t>
      </w:r>
      <w:proofErr w:type="spellStart"/>
      <w:r w:rsidR="00FC7497">
        <w:rPr>
          <w:b/>
        </w:rPr>
        <w:t>Wellcome</w:t>
      </w:r>
      <w:proofErr w:type="spellEnd"/>
      <w:r w:rsidR="00FC7497">
        <w:rPr>
          <w:b/>
        </w:rPr>
        <w:t xml:space="preserve"> Trust grant</w:t>
      </w:r>
    </w:p>
    <w:p w14:paraId="43CE22B4" w14:textId="6A045356"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FC7497">
        <w:rPr>
          <w:b/>
        </w:rPr>
        <w:t>1 October 2022</w:t>
      </w:r>
    </w:p>
    <w:p w14:paraId="56162FC7" w14:textId="073496F7" w:rsidR="00797C94" w:rsidRPr="00D1675B" w:rsidRDefault="00797C94" w:rsidP="00797C94">
      <w:pPr>
        <w:rPr>
          <w:b/>
          <w:color w:val="FF0000"/>
        </w:rPr>
      </w:pPr>
      <w:r w:rsidRPr="00D1675B">
        <w:rPr>
          <w:b/>
        </w:rPr>
        <w:t xml:space="preserve">Closing date </w:t>
      </w:r>
      <w:r w:rsidR="00B90549">
        <w:rPr>
          <w:b/>
        </w:rPr>
        <w:t>for applications:</w:t>
      </w:r>
      <w:r w:rsidR="00FC7497">
        <w:rPr>
          <w:b/>
        </w:rPr>
        <w:t xml:space="preserve"> 8 April 2022</w:t>
      </w:r>
    </w:p>
    <w:p w14:paraId="2C33BDB6" w14:textId="0970E76F" w:rsidR="00186CBA" w:rsidRDefault="00186CBA" w:rsidP="00186CBA">
      <w:pPr>
        <w:ind w:left="1440" w:hanging="1440"/>
        <w:rPr>
          <w:rStyle w:val="Hyperlink"/>
          <w:color w:val="FF0000"/>
          <w:u w:val="none"/>
        </w:rPr>
      </w:pPr>
      <w:r w:rsidRPr="00D1675B">
        <w:rPr>
          <w:rStyle w:val="Hyperlink"/>
          <w:b/>
          <w:color w:val="auto"/>
          <w:u w:val="none"/>
        </w:rPr>
        <w:t>Eligibility</w:t>
      </w:r>
      <w:r w:rsidR="001E4485">
        <w:rPr>
          <w:rStyle w:val="Hyperlink"/>
          <w:b/>
          <w:color w:val="auto"/>
          <w:u w:val="none"/>
        </w:rPr>
        <w:t xml:space="preserve">: </w:t>
      </w:r>
      <w:r w:rsidR="001E4485">
        <w:rPr>
          <w:rStyle w:val="Hyperlink"/>
          <w:color w:val="auto"/>
          <w:u w:val="none"/>
        </w:rPr>
        <w:t>UK applicants only</w:t>
      </w:r>
      <w:r w:rsidRPr="00D1675B">
        <w:rPr>
          <w:rStyle w:val="Hyperlink"/>
          <w:color w:val="FF0000"/>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527307DB" w:rsidR="00B90549" w:rsidRPr="00691400" w:rsidRDefault="00B90549" w:rsidP="00691400">
      <w:pPr>
        <w:spacing w:after="0"/>
      </w:pPr>
      <w:r w:rsidRPr="00D1675B">
        <w:rPr>
          <w:b/>
        </w:rPr>
        <w:t>Supervisors:</w:t>
      </w:r>
      <w:r w:rsidR="002C2405">
        <w:rPr>
          <w:b/>
        </w:rPr>
        <w:t xml:space="preserve"> </w:t>
      </w:r>
      <w:r w:rsidR="00691400">
        <w:t>Dr Joseph Henson (</w:t>
      </w:r>
      <w:hyperlink r:id="rId6" w:history="1">
        <w:r w:rsidR="00691400" w:rsidRPr="00407631">
          <w:rPr>
            <w:rStyle w:val="Hyperlink"/>
          </w:rPr>
          <w:t>jjh18@leicester.ac.uk</w:t>
        </w:r>
      </w:hyperlink>
      <w:r w:rsidR="00691400">
        <w:t>), Professor Melanie Davies (</w:t>
      </w:r>
      <w:hyperlink r:id="rId7" w:history="1">
        <w:r w:rsidR="00691400" w:rsidRPr="00407631">
          <w:rPr>
            <w:rStyle w:val="Hyperlink"/>
          </w:rPr>
          <w:t>Melanie.davies@uhl-tr.nhs.uk</w:t>
        </w:r>
      </w:hyperlink>
      <w:r w:rsidR="00691400">
        <w:t xml:space="preserve">), </w:t>
      </w:r>
      <w:r w:rsidR="00691400" w:rsidRPr="00691400">
        <w:t xml:space="preserve">Dr Michelle </w:t>
      </w:r>
      <w:proofErr w:type="spellStart"/>
      <w:r w:rsidR="00691400" w:rsidRPr="00691400">
        <w:t>Hadjiconstantinou</w:t>
      </w:r>
      <w:proofErr w:type="spellEnd"/>
      <w:r w:rsidR="00691400">
        <w:t xml:space="preserve"> (</w:t>
      </w:r>
      <w:hyperlink r:id="rId8" w:history="1">
        <w:r w:rsidR="00691400" w:rsidRPr="00407631">
          <w:rPr>
            <w:rStyle w:val="Hyperlink"/>
            <w:rFonts w:cs="Arial"/>
            <w:lang w:val="en-US"/>
          </w:rPr>
          <w:t>mh333@leicester.ac.uk</w:t>
        </w:r>
      </w:hyperlink>
      <w:r w:rsidR="00691400">
        <w:rPr>
          <w:rFonts w:cs="Arial"/>
          <w:lang w:val="en-US"/>
        </w:rPr>
        <w:t xml:space="preserve">) </w:t>
      </w:r>
    </w:p>
    <w:p w14:paraId="2570DE7B" w14:textId="77777777" w:rsidR="00087781" w:rsidRPr="00087781" w:rsidRDefault="00087781" w:rsidP="00087781">
      <w:pPr>
        <w:spacing w:after="0"/>
        <w:rPr>
          <w:rFonts w:cstheme="minorHAnsi"/>
          <w:lang w:val="en-US"/>
        </w:rPr>
      </w:pPr>
    </w:p>
    <w:p w14:paraId="5C81F220" w14:textId="7388F3A6" w:rsidR="00EC2B6E" w:rsidRPr="002C2405" w:rsidRDefault="00186CBA" w:rsidP="00087781">
      <w:pPr>
        <w:rPr>
          <w:rFonts w:cstheme="minorHAnsi"/>
        </w:rPr>
      </w:pPr>
      <w:bookmarkStart w:id="0" w:name="_GoBack"/>
      <w:r w:rsidRPr="00D1675B">
        <w:rPr>
          <w:b/>
        </w:rPr>
        <w:t>Project</w:t>
      </w:r>
      <w:r w:rsidR="00BB2974" w:rsidRPr="00D1675B">
        <w:rPr>
          <w:b/>
        </w:rPr>
        <w:t xml:space="preserve"> Title</w:t>
      </w:r>
      <w:r w:rsidRPr="00D1675B">
        <w:rPr>
          <w:b/>
        </w:rPr>
        <w:t xml:space="preserve">: </w:t>
      </w:r>
      <w:r w:rsidR="00691400" w:rsidRPr="002C2405">
        <w:t>Exercise in younger adults with type 2 diabetes: optimising the response using a personalised approach</w:t>
      </w:r>
    </w:p>
    <w:bookmarkEnd w:id="0"/>
    <w:p w14:paraId="2FCA0B72" w14:textId="0032A6EC" w:rsidR="00186CBA" w:rsidRPr="00D1675B" w:rsidRDefault="00186CBA" w:rsidP="00EC2B6E">
      <w:pPr>
        <w:pStyle w:val="NoSpacing"/>
        <w:rPr>
          <w:bCs/>
        </w:rPr>
      </w:pPr>
    </w:p>
    <w:p w14:paraId="7525E842" w14:textId="4452A61C" w:rsidR="00186CBA" w:rsidRPr="00D1675B" w:rsidRDefault="00186CBA" w:rsidP="00186CBA">
      <w:pPr>
        <w:ind w:left="1440" w:hanging="1440"/>
        <w:rPr>
          <w:b/>
          <w:bCs/>
        </w:rPr>
      </w:pPr>
      <w:r w:rsidRPr="00D1675B">
        <w:rPr>
          <w:b/>
          <w:bCs/>
        </w:rPr>
        <w:t>Project Description</w:t>
      </w:r>
      <w:r w:rsidR="001E4485">
        <w:rPr>
          <w:b/>
          <w:bCs/>
        </w:rPr>
        <w:t>:</w:t>
      </w:r>
    </w:p>
    <w:p w14:paraId="5CFEAD5A" w14:textId="77777777" w:rsidR="00691400" w:rsidRPr="008134ED" w:rsidRDefault="00691400" w:rsidP="00691400">
      <w:pPr>
        <w:rPr>
          <w:sz w:val="24"/>
          <w:szCs w:val="24"/>
        </w:rPr>
      </w:pPr>
      <w:r w:rsidRPr="008134ED">
        <w:rPr>
          <w:sz w:val="24"/>
          <w:szCs w:val="24"/>
        </w:rPr>
        <w:t xml:space="preserve">The prevalence of type 2 diabetes in young adults (&lt;40 years old) is dramatically increasing. Onset of diabetes at a younger age is associated with an extreme risk phenotype, longer disease exposure and increased risk for chronic complications, whilst affecting more individuals from deprived areas, minority ethnic groups and those living with obesity. </w:t>
      </w:r>
    </w:p>
    <w:p w14:paraId="314D41BE" w14:textId="77777777" w:rsidR="00691400" w:rsidRPr="008134ED" w:rsidRDefault="00691400" w:rsidP="00691400">
      <w:pPr>
        <w:rPr>
          <w:sz w:val="24"/>
          <w:szCs w:val="24"/>
        </w:rPr>
      </w:pPr>
      <w:r w:rsidRPr="008134ED">
        <w:rPr>
          <w:sz w:val="24"/>
          <w:szCs w:val="24"/>
        </w:rPr>
        <w:t xml:space="preserve">Exercise training and increased physical activity are important therapies in the management of type 2 diabetes. However, there is emerging evidence that younger adults with type 2 diabetes may suffer a blunted response to exercise training. </w:t>
      </w:r>
    </w:p>
    <w:p w14:paraId="7BDFED03" w14:textId="77777777" w:rsidR="00691400" w:rsidRDefault="00691400" w:rsidP="00691400">
      <w:pPr>
        <w:rPr>
          <w:sz w:val="24"/>
          <w:szCs w:val="24"/>
        </w:rPr>
      </w:pPr>
      <w:r>
        <w:rPr>
          <w:sz w:val="24"/>
          <w:szCs w:val="24"/>
        </w:rPr>
        <w:t>The successful candidate will explore</w:t>
      </w:r>
      <w:r w:rsidRPr="008134ED">
        <w:rPr>
          <w:sz w:val="24"/>
          <w:szCs w:val="24"/>
        </w:rPr>
        <w:t xml:space="preserve"> the therapeutic ability of personalised lifestyle advice to improve fitness and overall health in young adults with type 2 diabetes. This </w:t>
      </w:r>
      <w:proofErr w:type="gramStart"/>
      <w:r w:rsidRPr="008134ED">
        <w:rPr>
          <w:sz w:val="24"/>
          <w:szCs w:val="24"/>
        </w:rPr>
        <w:t>will be achieved</w:t>
      </w:r>
      <w:proofErr w:type="gramEnd"/>
      <w:r w:rsidRPr="008134ED">
        <w:rPr>
          <w:sz w:val="24"/>
          <w:szCs w:val="24"/>
        </w:rPr>
        <w:t xml:space="preserve"> utilising epidemiology, experimental, behavioural science and digital health methodologies. This novel approach to tailoring lifestyle advice (in particular exercise) represents an unmet clinical need and is an essential strategy to improve health outcomes in this burgeoning patient population.</w:t>
      </w:r>
    </w:p>
    <w:p w14:paraId="589487DF" w14:textId="77777777" w:rsidR="00691400" w:rsidRPr="008134ED" w:rsidRDefault="00691400" w:rsidP="00691400">
      <w:pPr>
        <w:rPr>
          <w:sz w:val="24"/>
          <w:szCs w:val="24"/>
        </w:rPr>
      </w:pPr>
      <w:r>
        <w:rPr>
          <w:sz w:val="24"/>
          <w:szCs w:val="24"/>
        </w:rPr>
        <w:t xml:space="preserve">The successful candidate </w:t>
      </w:r>
      <w:proofErr w:type="gramStart"/>
      <w:r>
        <w:rPr>
          <w:sz w:val="24"/>
          <w:szCs w:val="24"/>
        </w:rPr>
        <w:t>will be hosted</w:t>
      </w:r>
      <w:proofErr w:type="gramEnd"/>
      <w:r>
        <w:rPr>
          <w:sz w:val="24"/>
          <w:szCs w:val="24"/>
        </w:rPr>
        <w:t xml:space="preserve"> in the Leicester Diabetes Centre, which has </w:t>
      </w:r>
      <w:bookmarkStart w:id="1" w:name="_Hlk96514608"/>
      <w:r>
        <w:rPr>
          <w:sz w:val="24"/>
          <w:szCs w:val="24"/>
        </w:rPr>
        <w:t xml:space="preserve">a </w:t>
      </w:r>
      <w:r w:rsidRPr="00F03641">
        <w:rPr>
          <w:sz w:val="24"/>
          <w:szCs w:val="24"/>
        </w:rPr>
        <w:t>leading applied health research unit</w:t>
      </w:r>
      <w:r>
        <w:rPr>
          <w:sz w:val="24"/>
          <w:szCs w:val="24"/>
        </w:rPr>
        <w:t>, with an international reputation for research in the field</w:t>
      </w:r>
      <w:bookmarkEnd w:id="1"/>
      <w:r>
        <w:rPr>
          <w:sz w:val="24"/>
          <w:szCs w:val="24"/>
        </w:rPr>
        <w:t>.</w:t>
      </w:r>
    </w:p>
    <w:p w14:paraId="79FFDE36" w14:textId="77777777" w:rsidR="00087781" w:rsidRPr="00D1675B" w:rsidRDefault="00087781" w:rsidP="00087781">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584F4362" w14:textId="32FE0BEC" w:rsidR="00B24449" w:rsidRDefault="00B24449" w:rsidP="00DC7AB5">
      <w:pPr>
        <w:pStyle w:val="NoSpacing"/>
        <w:rPr>
          <w:bCs/>
        </w:rPr>
      </w:pPr>
    </w:p>
    <w:p w14:paraId="75F14DF3" w14:textId="77777777" w:rsidR="00691400" w:rsidRPr="00B66CF2" w:rsidRDefault="00691400" w:rsidP="00691400">
      <w:pPr>
        <w:pStyle w:val="ListParagraph"/>
        <w:numPr>
          <w:ilvl w:val="0"/>
          <w:numId w:val="9"/>
        </w:numPr>
        <w:spacing w:after="0"/>
        <w:rPr>
          <w:rFonts w:ascii="Arial" w:hAnsi="Arial" w:cs="Arial"/>
          <w:sz w:val="20"/>
          <w:szCs w:val="20"/>
        </w:rPr>
      </w:pPr>
      <w:r w:rsidRPr="00B66CF2">
        <w:rPr>
          <w:rFonts w:ascii="Arial" w:hAnsi="Arial" w:cs="Arial"/>
          <w:sz w:val="20"/>
          <w:szCs w:val="20"/>
        </w:rPr>
        <w:t xml:space="preserve">Young People with Type 2 Diabetes, 2019-20. National Diabetes Audit. </w:t>
      </w:r>
      <w:hyperlink r:id="rId9" w:history="1">
        <w:r w:rsidRPr="00B66CF2">
          <w:rPr>
            <w:rStyle w:val="Hyperlink"/>
            <w:rFonts w:ascii="Arial" w:hAnsi="Arial" w:cs="Arial"/>
            <w:sz w:val="20"/>
            <w:szCs w:val="20"/>
          </w:rPr>
          <w:t>https://digital.nhs.uk/data-and-information/publications/statistical/national-diabetes-audit/young-people-with-type-2-diabetes-2019--20</w:t>
        </w:r>
      </w:hyperlink>
      <w:r w:rsidRPr="00B66CF2">
        <w:rPr>
          <w:rFonts w:ascii="Arial" w:hAnsi="Arial" w:cs="Arial"/>
          <w:sz w:val="20"/>
          <w:szCs w:val="20"/>
        </w:rPr>
        <w:t xml:space="preserve"> </w:t>
      </w:r>
    </w:p>
    <w:p w14:paraId="45486B7F" w14:textId="77777777" w:rsidR="00691400" w:rsidRPr="00B66CF2" w:rsidRDefault="00691400" w:rsidP="00691400">
      <w:pPr>
        <w:pStyle w:val="ListParagraph"/>
        <w:numPr>
          <w:ilvl w:val="0"/>
          <w:numId w:val="9"/>
        </w:numPr>
        <w:spacing w:after="0"/>
        <w:rPr>
          <w:rFonts w:ascii="Arial" w:hAnsi="Arial" w:cs="Arial"/>
          <w:color w:val="222222"/>
          <w:sz w:val="20"/>
          <w:szCs w:val="20"/>
          <w:shd w:val="clear" w:color="auto" w:fill="FFFFFF"/>
        </w:rPr>
      </w:pPr>
      <w:r w:rsidRPr="00B66CF2">
        <w:rPr>
          <w:rFonts w:ascii="Arial" w:hAnsi="Arial" w:cs="Arial"/>
          <w:color w:val="222222"/>
          <w:sz w:val="20"/>
          <w:szCs w:val="20"/>
          <w:shd w:val="clear" w:color="auto" w:fill="FFFFFF"/>
        </w:rPr>
        <w:t xml:space="preserve">Sargeant JA, Brady EM, Zaccardi F, </w:t>
      </w:r>
      <w:proofErr w:type="spellStart"/>
      <w:r w:rsidRPr="00B66CF2">
        <w:rPr>
          <w:rFonts w:ascii="Arial" w:hAnsi="Arial" w:cs="Arial"/>
          <w:color w:val="222222"/>
          <w:sz w:val="20"/>
          <w:szCs w:val="20"/>
          <w:shd w:val="clear" w:color="auto" w:fill="FFFFFF"/>
        </w:rPr>
        <w:t>Tippins</w:t>
      </w:r>
      <w:proofErr w:type="spellEnd"/>
      <w:r w:rsidRPr="00B66CF2">
        <w:rPr>
          <w:rFonts w:ascii="Arial" w:hAnsi="Arial" w:cs="Arial"/>
          <w:color w:val="222222"/>
          <w:sz w:val="20"/>
          <w:szCs w:val="20"/>
          <w:shd w:val="clear" w:color="auto" w:fill="FFFFFF"/>
        </w:rPr>
        <w:t xml:space="preserve"> F, Webb DR, </w:t>
      </w:r>
      <w:proofErr w:type="spellStart"/>
      <w:r w:rsidRPr="00B66CF2">
        <w:rPr>
          <w:rFonts w:ascii="Arial" w:hAnsi="Arial" w:cs="Arial"/>
          <w:color w:val="222222"/>
          <w:sz w:val="20"/>
          <w:szCs w:val="20"/>
          <w:shd w:val="clear" w:color="auto" w:fill="FFFFFF"/>
        </w:rPr>
        <w:t>Aroda</w:t>
      </w:r>
      <w:proofErr w:type="spellEnd"/>
      <w:r w:rsidRPr="00B66CF2">
        <w:rPr>
          <w:rFonts w:ascii="Arial" w:hAnsi="Arial" w:cs="Arial"/>
          <w:color w:val="222222"/>
          <w:sz w:val="20"/>
          <w:szCs w:val="20"/>
          <w:shd w:val="clear" w:color="auto" w:fill="FFFFFF"/>
        </w:rPr>
        <w:t xml:space="preserve"> VR, Gregg EW, Khunti K, Davies MJ. Adults with early-onset type 2 diabetes (aged 18–39 years) </w:t>
      </w:r>
      <w:proofErr w:type="gramStart"/>
      <w:r w:rsidRPr="00B66CF2">
        <w:rPr>
          <w:rFonts w:ascii="Arial" w:hAnsi="Arial" w:cs="Arial"/>
          <w:color w:val="222222"/>
          <w:sz w:val="20"/>
          <w:szCs w:val="20"/>
          <w:shd w:val="clear" w:color="auto" w:fill="FFFFFF"/>
        </w:rPr>
        <w:t>are severely underrepresented</w:t>
      </w:r>
      <w:proofErr w:type="gramEnd"/>
      <w:r w:rsidRPr="00B66CF2">
        <w:rPr>
          <w:rFonts w:ascii="Arial" w:hAnsi="Arial" w:cs="Arial"/>
          <w:color w:val="222222"/>
          <w:sz w:val="20"/>
          <w:szCs w:val="20"/>
          <w:shd w:val="clear" w:color="auto" w:fill="FFFFFF"/>
        </w:rPr>
        <w:t xml:space="preserve"> in diabetes clinical research trials. </w:t>
      </w:r>
      <w:proofErr w:type="spellStart"/>
      <w:r w:rsidRPr="00B66CF2">
        <w:rPr>
          <w:rFonts w:ascii="Arial" w:hAnsi="Arial" w:cs="Arial"/>
          <w:color w:val="222222"/>
          <w:sz w:val="20"/>
          <w:szCs w:val="20"/>
          <w:shd w:val="clear" w:color="auto" w:fill="FFFFFF"/>
        </w:rPr>
        <w:t>Diabetologia</w:t>
      </w:r>
      <w:proofErr w:type="spellEnd"/>
      <w:r w:rsidRPr="00B66CF2">
        <w:rPr>
          <w:rFonts w:ascii="Arial" w:hAnsi="Arial" w:cs="Arial"/>
          <w:color w:val="222222"/>
          <w:sz w:val="20"/>
          <w:szCs w:val="20"/>
          <w:shd w:val="clear" w:color="auto" w:fill="FFFFFF"/>
        </w:rPr>
        <w:t>. 2020 Aug</w:t>
      </w:r>
      <w:proofErr w:type="gramStart"/>
      <w:r w:rsidRPr="00B66CF2">
        <w:rPr>
          <w:rFonts w:ascii="Arial" w:hAnsi="Arial" w:cs="Arial"/>
          <w:color w:val="222222"/>
          <w:sz w:val="20"/>
          <w:szCs w:val="20"/>
          <w:shd w:val="clear" w:color="auto" w:fill="FFFFFF"/>
        </w:rPr>
        <w:t>;63:1516</w:t>
      </w:r>
      <w:proofErr w:type="gramEnd"/>
      <w:r w:rsidRPr="00B66CF2">
        <w:rPr>
          <w:rFonts w:ascii="Arial" w:hAnsi="Arial" w:cs="Arial"/>
          <w:color w:val="222222"/>
          <w:sz w:val="20"/>
          <w:szCs w:val="20"/>
          <w:shd w:val="clear" w:color="auto" w:fill="FFFFFF"/>
        </w:rPr>
        <w:t>-20.</w:t>
      </w:r>
    </w:p>
    <w:p w14:paraId="0650C9AC" w14:textId="77777777" w:rsidR="00691400" w:rsidRPr="00B66CF2" w:rsidRDefault="00691400" w:rsidP="00691400">
      <w:pPr>
        <w:pStyle w:val="ListParagraph"/>
        <w:numPr>
          <w:ilvl w:val="0"/>
          <w:numId w:val="9"/>
        </w:numPr>
        <w:spacing w:after="0"/>
        <w:rPr>
          <w:rFonts w:ascii="Arial" w:hAnsi="Arial" w:cs="Arial"/>
          <w:sz w:val="20"/>
          <w:szCs w:val="20"/>
        </w:rPr>
      </w:pPr>
      <w:r w:rsidRPr="00B66CF2">
        <w:rPr>
          <w:rFonts w:ascii="Arial" w:hAnsi="Arial" w:cs="Arial"/>
          <w:sz w:val="20"/>
          <w:szCs w:val="20"/>
        </w:rPr>
        <w:t>Lascar N, Brown J, Pattison H, Barnett AH, Bailey CJ, Bellary S. Type 2 diabetes in adolescents and young adults. The lancet Diabetes &amp; endocrinology. 2018 Jan 1</w:t>
      </w:r>
      <w:proofErr w:type="gramStart"/>
      <w:r w:rsidRPr="00B66CF2">
        <w:rPr>
          <w:rFonts w:ascii="Arial" w:hAnsi="Arial" w:cs="Arial"/>
          <w:sz w:val="20"/>
          <w:szCs w:val="20"/>
        </w:rPr>
        <w:t>;6</w:t>
      </w:r>
      <w:proofErr w:type="gramEnd"/>
      <w:r w:rsidRPr="00B66CF2">
        <w:rPr>
          <w:rFonts w:ascii="Arial" w:hAnsi="Arial" w:cs="Arial"/>
          <w:sz w:val="20"/>
          <w:szCs w:val="20"/>
        </w:rPr>
        <w:t>(1):69-80.</w:t>
      </w:r>
    </w:p>
    <w:p w14:paraId="6455797D" w14:textId="77777777" w:rsidR="00691400" w:rsidRPr="00B66CF2" w:rsidRDefault="00691400" w:rsidP="00691400">
      <w:pPr>
        <w:pStyle w:val="ListParagraph"/>
        <w:numPr>
          <w:ilvl w:val="0"/>
          <w:numId w:val="9"/>
        </w:numPr>
        <w:spacing w:after="0"/>
        <w:rPr>
          <w:rFonts w:ascii="Arial" w:hAnsi="Arial" w:cs="Arial"/>
          <w:color w:val="222222"/>
          <w:sz w:val="20"/>
          <w:szCs w:val="20"/>
          <w:shd w:val="clear" w:color="auto" w:fill="FFFFFF"/>
        </w:rPr>
      </w:pPr>
      <w:r w:rsidRPr="00B66CF2">
        <w:rPr>
          <w:rFonts w:ascii="Arial" w:hAnsi="Arial" w:cs="Arial"/>
          <w:color w:val="222222"/>
          <w:sz w:val="20"/>
          <w:szCs w:val="20"/>
          <w:shd w:val="clear" w:color="auto" w:fill="FFFFFF"/>
        </w:rPr>
        <w:t xml:space="preserve">Sargeant JA, </w:t>
      </w:r>
      <w:proofErr w:type="spellStart"/>
      <w:r w:rsidRPr="00B66CF2">
        <w:rPr>
          <w:rFonts w:ascii="Arial" w:hAnsi="Arial" w:cs="Arial"/>
          <w:color w:val="222222"/>
          <w:sz w:val="20"/>
          <w:szCs w:val="20"/>
          <w:shd w:val="clear" w:color="auto" w:fill="FFFFFF"/>
        </w:rPr>
        <w:t>Jelleyman</w:t>
      </w:r>
      <w:proofErr w:type="spellEnd"/>
      <w:r w:rsidRPr="00B66CF2">
        <w:rPr>
          <w:rFonts w:ascii="Arial" w:hAnsi="Arial" w:cs="Arial"/>
          <w:color w:val="222222"/>
          <w:sz w:val="20"/>
          <w:szCs w:val="20"/>
          <w:shd w:val="clear" w:color="auto" w:fill="FFFFFF"/>
        </w:rPr>
        <w:t xml:space="preserve"> C, </w:t>
      </w:r>
      <w:proofErr w:type="spellStart"/>
      <w:r w:rsidRPr="00B66CF2">
        <w:rPr>
          <w:rFonts w:ascii="Arial" w:hAnsi="Arial" w:cs="Arial"/>
          <w:color w:val="222222"/>
          <w:sz w:val="20"/>
          <w:szCs w:val="20"/>
          <w:shd w:val="clear" w:color="auto" w:fill="FFFFFF"/>
        </w:rPr>
        <w:t>Coull</w:t>
      </w:r>
      <w:proofErr w:type="spellEnd"/>
      <w:r w:rsidRPr="00B66CF2">
        <w:rPr>
          <w:rFonts w:ascii="Arial" w:hAnsi="Arial" w:cs="Arial"/>
          <w:color w:val="222222"/>
          <w:sz w:val="20"/>
          <w:szCs w:val="20"/>
          <w:shd w:val="clear" w:color="auto" w:fill="FFFFFF"/>
        </w:rPr>
        <w:t xml:space="preserve"> NA, Edwardson CL, Henson J, King JA, Khunti K, McCarthy M, Rowlands AV, </w:t>
      </w:r>
      <w:proofErr w:type="spellStart"/>
      <w:r w:rsidRPr="00B66CF2">
        <w:rPr>
          <w:rFonts w:ascii="Arial" w:hAnsi="Arial" w:cs="Arial"/>
          <w:color w:val="222222"/>
          <w:sz w:val="20"/>
          <w:szCs w:val="20"/>
          <w:shd w:val="clear" w:color="auto" w:fill="FFFFFF"/>
        </w:rPr>
        <w:t>Stensel</w:t>
      </w:r>
      <w:proofErr w:type="spellEnd"/>
      <w:r w:rsidRPr="00B66CF2">
        <w:rPr>
          <w:rFonts w:ascii="Arial" w:hAnsi="Arial" w:cs="Arial"/>
          <w:color w:val="222222"/>
          <w:sz w:val="20"/>
          <w:szCs w:val="20"/>
          <w:shd w:val="clear" w:color="auto" w:fill="FFFFFF"/>
        </w:rPr>
        <w:t xml:space="preserve"> DJ, Waller HL. Improvements in </w:t>
      </w:r>
      <w:proofErr w:type="spellStart"/>
      <w:r w:rsidRPr="00B66CF2">
        <w:rPr>
          <w:rFonts w:ascii="Arial" w:hAnsi="Arial" w:cs="Arial"/>
          <w:color w:val="222222"/>
          <w:sz w:val="20"/>
          <w:szCs w:val="20"/>
          <w:shd w:val="clear" w:color="auto" w:fill="FFFFFF"/>
        </w:rPr>
        <w:t>Glycemic</w:t>
      </w:r>
      <w:proofErr w:type="spellEnd"/>
      <w:r w:rsidRPr="00B66CF2">
        <w:rPr>
          <w:rFonts w:ascii="Arial" w:hAnsi="Arial" w:cs="Arial"/>
          <w:color w:val="222222"/>
          <w:sz w:val="20"/>
          <w:szCs w:val="20"/>
          <w:shd w:val="clear" w:color="auto" w:fill="FFFFFF"/>
        </w:rPr>
        <w:t xml:space="preserve"> Control After Acute Moderate-Intensity Continuous or High-Intensity Interval Exercise Are Greater in South </w:t>
      </w:r>
      <w:r w:rsidRPr="00B66CF2">
        <w:rPr>
          <w:rFonts w:ascii="Arial" w:hAnsi="Arial" w:cs="Arial"/>
          <w:color w:val="222222"/>
          <w:sz w:val="20"/>
          <w:szCs w:val="20"/>
          <w:shd w:val="clear" w:color="auto" w:fill="FFFFFF"/>
        </w:rPr>
        <w:lastRenderedPageBreak/>
        <w:t xml:space="preserve">Asians </w:t>
      </w:r>
      <w:proofErr w:type="gramStart"/>
      <w:r w:rsidRPr="00B66CF2">
        <w:rPr>
          <w:rFonts w:ascii="Arial" w:hAnsi="Arial" w:cs="Arial"/>
          <w:color w:val="222222"/>
          <w:sz w:val="20"/>
          <w:szCs w:val="20"/>
          <w:shd w:val="clear" w:color="auto" w:fill="FFFFFF"/>
        </w:rPr>
        <w:t xml:space="preserve">Than White Europeans With Nondiabetic </w:t>
      </w:r>
      <w:proofErr w:type="spellStart"/>
      <w:r w:rsidRPr="00B66CF2">
        <w:rPr>
          <w:rFonts w:ascii="Arial" w:hAnsi="Arial" w:cs="Arial"/>
          <w:color w:val="222222"/>
          <w:sz w:val="20"/>
          <w:szCs w:val="20"/>
          <w:shd w:val="clear" w:color="auto" w:fill="FFFFFF"/>
        </w:rPr>
        <w:t>Hyperglycemia</w:t>
      </w:r>
      <w:proofErr w:type="spellEnd"/>
      <w:proofErr w:type="gramEnd"/>
      <w:r w:rsidRPr="00B66CF2">
        <w:rPr>
          <w:rFonts w:ascii="Arial" w:hAnsi="Arial" w:cs="Arial"/>
          <w:color w:val="222222"/>
          <w:sz w:val="20"/>
          <w:szCs w:val="20"/>
          <w:shd w:val="clear" w:color="auto" w:fill="FFFFFF"/>
        </w:rPr>
        <w:t>: A Randomized Crossover Study. Diabetes Care. 2021 Jan 1</w:t>
      </w:r>
      <w:proofErr w:type="gramStart"/>
      <w:r w:rsidRPr="00B66CF2">
        <w:rPr>
          <w:rFonts w:ascii="Arial" w:hAnsi="Arial" w:cs="Arial"/>
          <w:color w:val="222222"/>
          <w:sz w:val="20"/>
          <w:szCs w:val="20"/>
          <w:shd w:val="clear" w:color="auto" w:fill="FFFFFF"/>
        </w:rPr>
        <w:t>;44</w:t>
      </w:r>
      <w:proofErr w:type="gramEnd"/>
      <w:r w:rsidRPr="00B66CF2">
        <w:rPr>
          <w:rFonts w:ascii="Arial" w:hAnsi="Arial" w:cs="Arial"/>
          <w:color w:val="222222"/>
          <w:sz w:val="20"/>
          <w:szCs w:val="20"/>
          <w:shd w:val="clear" w:color="auto" w:fill="FFFFFF"/>
        </w:rPr>
        <w:t>(1):201-9.</w:t>
      </w:r>
    </w:p>
    <w:p w14:paraId="3E229E7B" w14:textId="77777777" w:rsidR="00691400" w:rsidRPr="00B66CF2" w:rsidRDefault="00691400" w:rsidP="00691400">
      <w:pPr>
        <w:pStyle w:val="ListParagraph"/>
        <w:numPr>
          <w:ilvl w:val="0"/>
          <w:numId w:val="9"/>
        </w:numPr>
        <w:spacing w:after="0"/>
        <w:rPr>
          <w:rFonts w:ascii="Arial" w:hAnsi="Arial" w:cs="Arial"/>
          <w:color w:val="222222"/>
          <w:sz w:val="20"/>
          <w:szCs w:val="20"/>
          <w:shd w:val="clear" w:color="auto" w:fill="FFFFFF"/>
        </w:rPr>
      </w:pPr>
      <w:proofErr w:type="spellStart"/>
      <w:r w:rsidRPr="00B66CF2">
        <w:rPr>
          <w:rFonts w:ascii="Arial" w:hAnsi="Arial" w:cs="Arial"/>
          <w:sz w:val="20"/>
          <w:szCs w:val="20"/>
        </w:rPr>
        <w:t>Jelleyman</w:t>
      </w:r>
      <w:proofErr w:type="spellEnd"/>
      <w:r w:rsidRPr="00B66CF2">
        <w:rPr>
          <w:rFonts w:ascii="Arial" w:hAnsi="Arial" w:cs="Arial"/>
          <w:sz w:val="20"/>
          <w:szCs w:val="20"/>
        </w:rPr>
        <w:t xml:space="preserve"> C, Yates T, O'Donovan G, Gray LJ, King JA, Khunti K, Davies MJ. The effects of high</w:t>
      </w:r>
      <w:r w:rsidRPr="00B66CF2">
        <w:rPr>
          <w:rFonts w:ascii="Cambria Math" w:hAnsi="Cambria Math" w:cs="Cambria Math"/>
          <w:sz w:val="20"/>
          <w:szCs w:val="20"/>
        </w:rPr>
        <w:t>‐</w:t>
      </w:r>
      <w:r w:rsidRPr="00B66CF2">
        <w:rPr>
          <w:rFonts w:ascii="Arial" w:hAnsi="Arial" w:cs="Arial"/>
          <w:sz w:val="20"/>
          <w:szCs w:val="20"/>
        </w:rPr>
        <w:t>intensity interval training on glucose regulation and insulin resistance: a meta</w:t>
      </w:r>
      <w:r w:rsidRPr="00B66CF2">
        <w:rPr>
          <w:rFonts w:ascii="Cambria Math" w:hAnsi="Cambria Math" w:cs="Cambria Math"/>
          <w:sz w:val="20"/>
          <w:szCs w:val="20"/>
        </w:rPr>
        <w:t>‐</w:t>
      </w:r>
      <w:r w:rsidRPr="00B66CF2">
        <w:rPr>
          <w:rFonts w:ascii="Arial" w:hAnsi="Arial" w:cs="Arial"/>
          <w:sz w:val="20"/>
          <w:szCs w:val="20"/>
        </w:rPr>
        <w:t>analysis. Obesity reviews. 2015 Nov</w:t>
      </w:r>
      <w:proofErr w:type="gramStart"/>
      <w:r w:rsidRPr="00B66CF2">
        <w:rPr>
          <w:rFonts w:ascii="Arial" w:hAnsi="Arial" w:cs="Arial"/>
          <w:sz w:val="20"/>
          <w:szCs w:val="20"/>
        </w:rPr>
        <w:t>;16</w:t>
      </w:r>
      <w:proofErr w:type="gramEnd"/>
      <w:r w:rsidRPr="00B66CF2">
        <w:rPr>
          <w:rFonts w:ascii="Arial" w:hAnsi="Arial" w:cs="Arial"/>
          <w:sz w:val="20"/>
          <w:szCs w:val="20"/>
        </w:rPr>
        <w:t>(11):942-61.</w:t>
      </w:r>
    </w:p>
    <w:p w14:paraId="73D8F126" w14:textId="4D807976" w:rsidR="00B24449" w:rsidRDefault="00B24449" w:rsidP="00DC7AB5">
      <w:pPr>
        <w:pStyle w:val="NoSpacing"/>
        <w:rPr>
          <w:bCs/>
        </w:rPr>
      </w:pPr>
    </w:p>
    <w:p w14:paraId="54C07264" w14:textId="77777777" w:rsidR="00691400" w:rsidRPr="00D1675B" w:rsidRDefault="00691400" w:rsidP="00DC7AB5">
      <w:pPr>
        <w:pStyle w:val="NoSpacing"/>
        <w:rPr>
          <w:bCs/>
        </w:rPr>
      </w:pPr>
    </w:p>
    <w:p w14:paraId="64A823E2"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74EFFD84" w14:textId="77777777" w:rsidR="00A92314" w:rsidRPr="001E4485" w:rsidRDefault="00A92314" w:rsidP="00A92314">
      <w:pPr>
        <w:ind w:left="1440" w:hanging="1440"/>
        <w:rPr>
          <w:i/>
        </w:rPr>
      </w:pPr>
      <w:r w:rsidRPr="001E4485">
        <w:rPr>
          <w:i/>
        </w:rPr>
        <w:t xml:space="preserve">Students on this programme </w:t>
      </w:r>
      <w:proofErr w:type="gramStart"/>
      <w:r w:rsidRPr="001E4485">
        <w:rPr>
          <w:i/>
        </w:rPr>
        <w:t>will be supported</w:t>
      </w:r>
      <w:proofErr w:type="gramEnd"/>
      <w:r w:rsidRPr="001E4485">
        <w:rPr>
          <w:i/>
        </w:rPr>
        <w:t xml:space="preserve"> by a generous funding package. This will include:</w:t>
      </w:r>
    </w:p>
    <w:p w14:paraId="35DDB786" w14:textId="665533AC" w:rsidR="00A92314" w:rsidRPr="001E4485" w:rsidRDefault="00A92314" w:rsidP="001E4485">
      <w:pPr>
        <w:pStyle w:val="ListParagraph"/>
        <w:numPr>
          <w:ilvl w:val="0"/>
          <w:numId w:val="10"/>
        </w:numPr>
        <w:rPr>
          <w:i/>
        </w:rPr>
      </w:pPr>
      <w:r w:rsidRPr="001E4485">
        <w:rPr>
          <w:i/>
        </w:rPr>
        <w:t>Postgraduate research fee waiver at standard College of Life Sciences UK rates for three years of the PhD</w:t>
      </w:r>
    </w:p>
    <w:p w14:paraId="15D67237" w14:textId="08520A16" w:rsidR="00A92314" w:rsidRPr="001E4485" w:rsidRDefault="00A92314" w:rsidP="001E4485">
      <w:pPr>
        <w:pStyle w:val="ListParagraph"/>
        <w:numPr>
          <w:ilvl w:val="0"/>
          <w:numId w:val="10"/>
        </w:numPr>
        <w:rPr>
          <w:i/>
        </w:rPr>
      </w:pPr>
      <w:proofErr w:type="spellStart"/>
      <w:r w:rsidRPr="001E4485">
        <w:rPr>
          <w:i/>
        </w:rPr>
        <w:t>Wellcome</w:t>
      </w:r>
      <w:proofErr w:type="spellEnd"/>
      <w:r w:rsidRPr="001E4485">
        <w:rPr>
          <w:i/>
        </w:rPr>
        <w:t xml:space="preserve"> Trust stipend covering your salary for all three years of the PhD</w:t>
      </w:r>
    </w:p>
    <w:p w14:paraId="79008AB7" w14:textId="1D7AED36" w:rsidR="00A92314" w:rsidRPr="001E4485" w:rsidRDefault="00A92314" w:rsidP="001E4485">
      <w:pPr>
        <w:pStyle w:val="ListParagraph"/>
        <w:numPr>
          <w:ilvl w:val="0"/>
          <w:numId w:val="10"/>
        </w:numPr>
        <w:rPr>
          <w:i/>
        </w:rPr>
      </w:pPr>
      <w:r w:rsidRPr="001E4485">
        <w:rPr>
          <w:i/>
        </w:rPr>
        <w:t>Research grant for training, research and travel costs</w:t>
      </w:r>
    </w:p>
    <w:p w14:paraId="342551F5" w14:textId="77777777" w:rsidR="00B24449" w:rsidRPr="00D1675B" w:rsidRDefault="00B24449" w:rsidP="00186CBA">
      <w:pPr>
        <w:ind w:left="1440" w:hanging="1440"/>
        <w:rPr>
          <w:b/>
        </w:rPr>
      </w:pPr>
    </w:p>
    <w:p w14:paraId="16C5FD19" w14:textId="77777777" w:rsidR="000B797E" w:rsidRPr="00D1675B" w:rsidRDefault="000B797E" w:rsidP="00DC7AB5">
      <w:pPr>
        <w:spacing w:after="0" w:line="240" w:lineRule="auto"/>
        <w:rPr>
          <w:b/>
        </w:rPr>
      </w:pPr>
      <w:r w:rsidRPr="00D1675B">
        <w:rPr>
          <w:b/>
        </w:rPr>
        <w:t>Entry requirements:</w:t>
      </w:r>
    </w:p>
    <w:p w14:paraId="448B5A6F" w14:textId="77777777" w:rsidR="00B24449" w:rsidRPr="00D1675B" w:rsidRDefault="00B24449" w:rsidP="00B24449">
      <w:r w:rsidRPr="00D1675B">
        <w:t xml:space="preserve">Applicants are required to hold/or expect to obtain a UK Bachelor Degree 2:1 or better in a relevant subject.  </w:t>
      </w:r>
    </w:p>
    <w:p w14:paraId="31193090" w14:textId="06212DFC" w:rsidR="00B24449" w:rsidRDefault="00B24449" w:rsidP="00B24449">
      <w:r w:rsidRPr="00D1675B">
        <w:t xml:space="preserve">The University of Leicester </w:t>
      </w:r>
      <w:hyperlink r:id="rId10" w:history="1">
        <w:r w:rsidRPr="008B235E">
          <w:rPr>
            <w:rStyle w:val="Hyperlink"/>
            <w:color w:val="auto"/>
            <w:u w:val="none"/>
          </w:rPr>
          <w:t>English language</w:t>
        </w:r>
      </w:hyperlink>
      <w:r w:rsidRPr="00D1675B">
        <w:t xml:space="preserve"> requirements apply where applicable.</w:t>
      </w:r>
    </w:p>
    <w:p w14:paraId="5E09E88E" w14:textId="77777777" w:rsidR="00A92314" w:rsidRDefault="00A92314" w:rsidP="00A92314">
      <w:r>
        <w:t xml:space="preserve">This programme is open to: </w:t>
      </w:r>
    </w:p>
    <w:p w14:paraId="3D2B6920" w14:textId="77777777" w:rsidR="00A92314" w:rsidRDefault="00A92314" w:rsidP="00A92314">
      <w:pPr>
        <w:pStyle w:val="ListParagraph"/>
        <w:numPr>
          <w:ilvl w:val="0"/>
          <w:numId w:val="8"/>
        </w:numPr>
      </w:pPr>
      <w:r w:rsidRPr="00D84E4C">
        <w:t xml:space="preserve">allied health professionals </w:t>
      </w:r>
    </w:p>
    <w:p w14:paraId="456CCCC9" w14:textId="77777777" w:rsidR="00A92314" w:rsidRDefault="00A92314" w:rsidP="00A92314">
      <w:pPr>
        <w:pStyle w:val="ListParagraph"/>
        <w:numPr>
          <w:ilvl w:val="0"/>
          <w:numId w:val="8"/>
        </w:numPr>
      </w:pPr>
      <w:r w:rsidRPr="00D84E4C">
        <w:t>nurses</w:t>
      </w:r>
    </w:p>
    <w:p w14:paraId="79F924E4" w14:textId="77777777" w:rsidR="00A92314" w:rsidRDefault="00A92314" w:rsidP="00A92314">
      <w:pPr>
        <w:pStyle w:val="ListParagraph"/>
        <w:numPr>
          <w:ilvl w:val="0"/>
          <w:numId w:val="8"/>
        </w:numPr>
      </w:pPr>
      <w:r w:rsidRPr="00D84E4C">
        <w:t>midwives</w:t>
      </w:r>
    </w:p>
    <w:p w14:paraId="660931EA" w14:textId="77777777" w:rsidR="00A92314" w:rsidRDefault="00A92314" w:rsidP="00A92314">
      <w:pPr>
        <w:pStyle w:val="ListParagraph"/>
        <w:numPr>
          <w:ilvl w:val="0"/>
          <w:numId w:val="8"/>
        </w:numPr>
      </w:pPr>
      <w:r w:rsidRPr="00D84E4C">
        <w:t xml:space="preserve">junior doctors </w:t>
      </w:r>
    </w:p>
    <w:p w14:paraId="09CCDE37" w14:textId="77777777" w:rsidR="00A92314" w:rsidRDefault="00A92314" w:rsidP="00A92314">
      <w:pPr>
        <w:pStyle w:val="ListParagraph"/>
        <w:numPr>
          <w:ilvl w:val="0"/>
          <w:numId w:val="8"/>
        </w:numPr>
      </w:pPr>
      <w:r w:rsidRPr="00D84E4C">
        <w:t>general practitioners</w:t>
      </w:r>
    </w:p>
    <w:p w14:paraId="13758F4B" w14:textId="77777777" w:rsidR="00A92314" w:rsidRDefault="00A92314" w:rsidP="00A92314">
      <w:r>
        <w:t xml:space="preserve">Fellows recruited to the programme must be practicing healthcare professionals and </w:t>
      </w:r>
      <w:proofErr w:type="gramStart"/>
      <w:r>
        <w:t>be registered</w:t>
      </w:r>
      <w:proofErr w:type="gramEnd"/>
      <w:r>
        <w:t xml:space="preserve"> with a national professional regulatory body (e.g. the General Medical Council, Health and Care Professions Council) in the UK/Republic of Ireland.</w:t>
      </w:r>
    </w:p>
    <w:p w14:paraId="2006E346" w14:textId="77777777" w:rsidR="00A92314" w:rsidRDefault="00A92314" w:rsidP="00A92314">
      <w:r>
        <w:t xml:space="preserve">Medical graduates </w:t>
      </w:r>
      <w:proofErr w:type="gramStart"/>
      <w:r>
        <w:t>must be registered</w:t>
      </w:r>
      <w:proofErr w:type="gramEnd"/>
      <w:r>
        <w:t xml:space="preserve"> on a UK/Republic of Ireland specialist training programme or must be a registered GP.</w:t>
      </w:r>
    </w:p>
    <w:p w14:paraId="4349C2A8" w14:textId="77777777" w:rsidR="00A92314" w:rsidRDefault="00A92314" w:rsidP="00A92314">
      <w:r>
        <w:t>All fellows must have completed their undergraduate degree and be registered with the relevant professional body.</w:t>
      </w:r>
    </w:p>
    <w:p w14:paraId="05D20A5B" w14:textId="77777777" w:rsidR="00B90549" w:rsidRDefault="00B90549" w:rsidP="00186CBA">
      <w:pPr>
        <w:ind w:left="1440" w:hanging="1440"/>
        <w:rPr>
          <w:b/>
        </w:rPr>
      </w:pPr>
    </w:p>
    <w:p w14:paraId="65E3F8E8" w14:textId="77777777" w:rsidR="00D1675B" w:rsidRPr="00D1675B" w:rsidRDefault="00D1675B" w:rsidP="00186CBA">
      <w:pPr>
        <w:ind w:left="1440" w:hanging="1440"/>
        <w:rPr>
          <w:b/>
        </w:rPr>
      </w:pPr>
      <w:r>
        <w:rPr>
          <w:b/>
        </w:rPr>
        <w:t>Application advice:</w:t>
      </w:r>
    </w:p>
    <w:p w14:paraId="75D0D0CB" w14:textId="77777777" w:rsidR="00FD74CF" w:rsidRPr="00D1675B" w:rsidRDefault="005C125B" w:rsidP="00186CBA">
      <w:r>
        <w:t xml:space="preserve">For full application advice and the link to our online application please go </w:t>
      </w:r>
      <w:proofErr w:type="gramStart"/>
      <w:r>
        <w:t>do:</w:t>
      </w:r>
      <w:proofErr w:type="gramEnd"/>
      <w:r>
        <w:t xml:space="preserve"> </w:t>
      </w:r>
      <w:hyperlink r:id="rId11" w:history="1">
        <w:r w:rsidRPr="00193F32">
          <w:rPr>
            <w:rStyle w:val="Hyperlink"/>
          </w:rPr>
          <w:t>https://le.ac.uk/study/research-degrees/funded-opportunities/leicestershire-healthcare-inequalities-improvement-dtp</w:t>
        </w:r>
      </w:hyperlink>
      <w:r>
        <w:t xml:space="preserve"> </w:t>
      </w:r>
    </w:p>
    <w:p w14:paraId="66E6E6E4"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4334AF7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73B4A2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1897CA2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lastRenderedPageBreak/>
        <w:t>Degree Certificates and Transcripts of study already completed and if possible transcript to date of study currently being undertaken</w:t>
      </w:r>
    </w:p>
    <w:p w14:paraId="1232FEC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965E6FF"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In the reference </w:t>
      </w:r>
      <w:proofErr w:type="gramStart"/>
      <w:r w:rsidRPr="00686A5A">
        <w:rPr>
          <w:rFonts w:eastAsia="Times New Roman" w:cstheme="minorHAnsi"/>
          <w:color w:val="3C3C3C"/>
          <w:lang w:eastAsia="en-GB"/>
        </w:rPr>
        <w:t>section</w:t>
      </w:r>
      <w:proofErr w:type="gramEnd"/>
      <w:r w:rsidRPr="00686A5A">
        <w:rPr>
          <w:rFonts w:eastAsia="Times New Roman" w:cstheme="minorHAnsi"/>
          <w:color w:val="3C3C3C"/>
          <w:lang w:eastAsia="en-GB"/>
        </w:rPr>
        <w:t xml:space="preserve"> please enter the contact details of your two academic referees in the boxes provided or upload letters of reference if already available.</w:t>
      </w:r>
    </w:p>
    <w:p w14:paraId="655BAD62" w14:textId="77777777" w:rsidR="00D1675B" w:rsidRPr="005C125B" w:rsidRDefault="00D1675B" w:rsidP="00E7657A">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w:t>
      </w:r>
      <w:proofErr w:type="gramStart"/>
      <w:r w:rsidRPr="00E7657A">
        <w:rPr>
          <w:rFonts w:eastAsia="Times New Roman" w:cstheme="minorHAnsi"/>
          <w:color w:val="3C3C3C"/>
          <w:lang w:eastAsia="en-GB"/>
        </w:rPr>
        <w:t>section</w:t>
      </w:r>
      <w:proofErr w:type="gramEnd"/>
      <w:r w:rsidRPr="00E7657A">
        <w:rPr>
          <w:rFonts w:eastAsia="Times New Roman" w:cstheme="minorHAnsi"/>
          <w:color w:val="3C3C3C"/>
          <w:lang w:eastAsia="en-GB"/>
        </w:rPr>
        <w:t xml:space="preserve"> please specify that </w:t>
      </w:r>
      <w:r w:rsidR="00E7657A" w:rsidRPr="00E7657A">
        <w:rPr>
          <w:rFonts w:eastAsia="Times New Roman" w:cstheme="minorHAnsi"/>
          <w:color w:val="3C3C3C"/>
          <w:lang w:eastAsia="en-GB"/>
        </w:rPr>
        <w:t xml:space="preserve">you wish to be considered for </w:t>
      </w:r>
      <w:proofErr w:type="spellStart"/>
      <w:r w:rsidR="005C125B" w:rsidRPr="005C125B">
        <w:rPr>
          <w:rFonts w:eastAsia="Times New Roman" w:cstheme="minorHAnsi"/>
          <w:b/>
          <w:color w:val="3C3C3C"/>
          <w:lang w:eastAsia="en-GB"/>
        </w:rPr>
        <w:t>Wellcome</w:t>
      </w:r>
      <w:proofErr w:type="spellEnd"/>
      <w:r w:rsidR="005C125B" w:rsidRPr="005C125B">
        <w:rPr>
          <w:rFonts w:eastAsia="Times New Roman" w:cstheme="minorHAnsi"/>
          <w:b/>
          <w:color w:val="3C3C3C"/>
          <w:lang w:eastAsia="en-GB"/>
        </w:rPr>
        <w:t xml:space="preserve"> Trust LHII DTP</w:t>
      </w:r>
    </w:p>
    <w:p w14:paraId="5C818572" w14:textId="77777777" w:rsidR="00A92314" w:rsidRDefault="00A92314" w:rsidP="00E7657A">
      <w:pPr>
        <w:shd w:val="clear" w:color="auto" w:fill="FFFFFF"/>
        <w:spacing w:after="0" w:line="240" w:lineRule="auto"/>
        <w:ind w:left="360"/>
        <w:rPr>
          <w:rFonts w:eastAsia="Times New Roman" w:cstheme="minorHAnsi"/>
          <w:color w:val="3C3C3C"/>
          <w:shd w:val="clear" w:color="auto" w:fill="FFFFFF"/>
          <w:lang w:eastAsia="en-GB"/>
        </w:rPr>
      </w:pPr>
    </w:p>
    <w:p w14:paraId="09178643" w14:textId="44D8519C" w:rsidR="00D1675B" w:rsidRDefault="00D1675B" w:rsidP="00E7657A">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 xml:space="preserve">In the proposal </w:t>
      </w:r>
      <w:proofErr w:type="gramStart"/>
      <w:r w:rsidRPr="00E7657A">
        <w:rPr>
          <w:rFonts w:eastAsia="Times New Roman" w:cstheme="minorHAnsi"/>
          <w:color w:val="3C3C3C"/>
          <w:shd w:val="clear" w:color="auto" w:fill="FFFFFF"/>
          <w:lang w:eastAsia="en-GB"/>
        </w:rPr>
        <w:t>section</w:t>
      </w:r>
      <w:proofErr w:type="gramEnd"/>
      <w:r w:rsidRPr="00E7657A">
        <w:rPr>
          <w:rFonts w:eastAsia="Times New Roman" w:cstheme="minorHAnsi"/>
          <w:color w:val="3C3C3C"/>
          <w:shd w:val="clear" w:color="auto" w:fill="FFFFFF"/>
          <w:lang w:eastAsia="en-GB"/>
        </w:rPr>
        <w:t xml:space="preserve"> please provide the name of</w:t>
      </w:r>
      <w:r w:rsidR="00A92314">
        <w:rPr>
          <w:rFonts w:eastAsia="Times New Roman" w:cstheme="minorHAnsi"/>
          <w:color w:val="3C3C3C"/>
          <w:shd w:val="clear" w:color="auto" w:fill="FFFFFF"/>
          <w:lang w:eastAsia="en-GB"/>
        </w:rPr>
        <w:t xml:space="preserve"> at least one or at most two of the projects you are interested in (please indicate title and name of supervisor).</w:t>
      </w:r>
    </w:p>
    <w:p w14:paraId="74F29521" w14:textId="77777777" w:rsidR="001E4485" w:rsidRPr="001E4485" w:rsidRDefault="001E4485" w:rsidP="001E4485">
      <w:pPr>
        <w:shd w:val="clear" w:color="auto" w:fill="FFFFFF"/>
        <w:spacing w:after="0" w:line="240" w:lineRule="auto"/>
        <w:ind w:left="360"/>
        <w:rPr>
          <w:rFonts w:eastAsia="Times New Roman" w:cstheme="minorHAnsi"/>
          <w:color w:val="3C3C3C"/>
          <w:shd w:val="clear" w:color="auto" w:fill="FFFFFF"/>
          <w:lang w:eastAsia="en-GB"/>
        </w:rPr>
      </w:pPr>
    </w:p>
    <w:p w14:paraId="195016A4" w14:textId="77777777" w:rsidR="001E4485" w:rsidRPr="001E4485" w:rsidRDefault="001E4485" w:rsidP="001E4485">
      <w:pPr>
        <w:shd w:val="clear" w:color="auto" w:fill="FFFFFF"/>
        <w:spacing w:after="0" w:line="240" w:lineRule="auto"/>
        <w:ind w:left="360"/>
        <w:rPr>
          <w:rFonts w:eastAsia="Times New Roman" w:cstheme="minorHAnsi"/>
          <w:color w:val="3C3C3C"/>
          <w:shd w:val="clear" w:color="auto" w:fill="FFFFFF"/>
          <w:lang w:eastAsia="en-GB"/>
        </w:rPr>
      </w:pPr>
      <w:r w:rsidRPr="001E4485">
        <w:rPr>
          <w:rFonts w:eastAsia="Times New Roman" w:cstheme="minorHAnsi"/>
          <w:color w:val="3C3C3C"/>
          <w:shd w:val="clear" w:color="auto" w:fill="FFFFFF"/>
          <w:lang w:eastAsia="en-GB"/>
        </w:rPr>
        <w:t xml:space="preserve">Upload the Widening Participation form (found on the above link) to the proposal section </w:t>
      </w:r>
    </w:p>
    <w:p w14:paraId="39BF9946" w14:textId="77777777" w:rsidR="001E4485" w:rsidRDefault="001E4485" w:rsidP="00E7657A">
      <w:pPr>
        <w:shd w:val="clear" w:color="auto" w:fill="FFFFFF"/>
        <w:spacing w:after="0" w:line="240" w:lineRule="auto"/>
        <w:ind w:left="360"/>
        <w:rPr>
          <w:rFonts w:eastAsia="Times New Roman" w:cstheme="minorHAnsi"/>
          <w:color w:val="3C3C3C"/>
          <w:shd w:val="clear" w:color="auto" w:fill="FFFFFF"/>
          <w:lang w:eastAsia="en-GB"/>
        </w:rPr>
      </w:pPr>
    </w:p>
    <w:p w14:paraId="66865CE7" w14:textId="77777777" w:rsidR="005C125B" w:rsidRDefault="005C125B" w:rsidP="005C125B">
      <w:pPr>
        <w:shd w:val="clear" w:color="auto" w:fill="FFFFFF"/>
        <w:spacing w:after="0" w:line="240" w:lineRule="auto"/>
        <w:rPr>
          <w:rFonts w:eastAsia="Times New Roman" w:cstheme="minorHAnsi"/>
          <w:color w:val="3C3C3C"/>
          <w:shd w:val="clear" w:color="auto" w:fill="FFFFFF"/>
          <w:lang w:eastAsia="en-GB"/>
        </w:rPr>
      </w:pPr>
    </w:p>
    <w:p w14:paraId="4BA6FC55" w14:textId="394DE99E" w:rsidR="00DC7AB5" w:rsidRPr="00D1675B" w:rsidRDefault="00FD74CF" w:rsidP="00DC7AB5">
      <w:pPr>
        <w:jc w:val="both"/>
        <w:rPr>
          <w:rFonts w:cstheme="minorHAnsi"/>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w:t>
      </w:r>
      <w:proofErr w:type="gramStart"/>
      <w:r w:rsidR="008B235E">
        <w:rPr>
          <w:rFonts w:cstheme="minorHAnsi"/>
          <w:b/>
        </w:rPr>
        <w:t xml:space="preserve">to </w:t>
      </w:r>
      <w:r w:rsidR="00186CBA" w:rsidRPr="00D1675B">
        <w:rPr>
          <w:rFonts w:cstheme="minorHAnsi"/>
          <w:b/>
        </w:rPr>
        <w:t>:</w:t>
      </w:r>
      <w:proofErr w:type="gramEnd"/>
      <w:r w:rsidR="00DC7AB5" w:rsidRPr="00D1675B">
        <w:rPr>
          <w:rFonts w:cstheme="minorHAnsi"/>
          <w:b/>
        </w:rPr>
        <w:t xml:space="preserve"> </w:t>
      </w:r>
      <w:hyperlink r:id="rId12" w:history="1">
        <w:r w:rsidR="001E4485" w:rsidRPr="00BD3D03">
          <w:rPr>
            <w:rStyle w:val="Hyperlink"/>
            <w:rFonts w:cstheme="minorHAnsi"/>
            <w:b/>
          </w:rPr>
          <w:t>lhiip@leicester.ac.uk</w:t>
        </w:r>
      </w:hyperlink>
      <w:r w:rsidR="001E4485">
        <w:rPr>
          <w:rFonts w:cstheme="minorHAnsi"/>
          <w:b/>
        </w:rPr>
        <w:t xml:space="preserve"> </w:t>
      </w:r>
    </w:p>
    <w:p w14:paraId="602B30BA" w14:textId="77777777" w:rsidR="00186CBA" w:rsidRDefault="00FD74CF" w:rsidP="00186CBA">
      <w:pPr>
        <w:rPr>
          <w:b/>
        </w:rPr>
      </w:pPr>
      <w:r w:rsidRPr="00D1675B">
        <w:rPr>
          <w:rFonts w:cstheme="minorHAnsi"/>
          <w:b/>
        </w:rPr>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08B3F1D" w14:textId="77777777" w:rsidTr="00B90549">
        <w:trPr>
          <w:tblCellSpacing w:w="0" w:type="dxa"/>
        </w:trPr>
        <w:tc>
          <w:tcPr>
            <w:tcW w:w="0" w:type="auto"/>
            <w:tcMar>
              <w:top w:w="0" w:type="dxa"/>
              <w:left w:w="150" w:type="dxa"/>
              <w:bottom w:w="0" w:type="dxa"/>
              <w:right w:w="0" w:type="dxa"/>
            </w:tcMar>
          </w:tcPr>
          <w:p w14:paraId="73F94654" w14:textId="77777777" w:rsidR="00B90549" w:rsidRPr="00B90549" w:rsidRDefault="00B90549" w:rsidP="00B90549">
            <w:pPr>
              <w:rPr>
                <w:b/>
              </w:rPr>
            </w:pPr>
          </w:p>
        </w:tc>
        <w:tc>
          <w:tcPr>
            <w:tcW w:w="0" w:type="auto"/>
          </w:tcPr>
          <w:p w14:paraId="3D0C00E6" w14:textId="77777777" w:rsidR="00B90549" w:rsidRPr="00B90549" w:rsidRDefault="00B90549" w:rsidP="00B90549">
            <w:pPr>
              <w:rPr>
                <w:b/>
              </w:rPr>
            </w:pPr>
          </w:p>
        </w:tc>
      </w:tr>
    </w:tbl>
    <w:p w14:paraId="490100E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4478"/>
    <w:multiLevelType w:val="hybridMultilevel"/>
    <w:tmpl w:val="E98A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57DFA"/>
    <w:rsid w:val="00087781"/>
    <w:rsid w:val="000B797E"/>
    <w:rsid w:val="00186CBA"/>
    <w:rsid w:val="001E4485"/>
    <w:rsid w:val="001F6905"/>
    <w:rsid w:val="0022042C"/>
    <w:rsid w:val="00242BA4"/>
    <w:rsid w:val="002C2405"/>
    <w:rsid w:val="00330074"/>
    <w:rsid w:val="003A7DE6"/>
    <w:rsid w:val="003C1813"/>
    <w:rsid w:val="003E3E31"/>
    <w:rsid w:val="004022E9"/>
    <w:rsid w:val="004C2F09"/>
    <w:rsid w:val="00526389"/>
    <w:rsid w:val="005565A5"/>
    <w:rsid w:val="005C125B"/>
    <w:rsid w:val="005F7F9C"/>
    <w:rsid w:val="00686A5A"/>
    <w:rsid w:val="00691400"/>
    <w:rsid w:val="00797C94"/>
    <w:rsid w:val="008862CC"/>
    <w:rsid w:val="008B235E"/>
    <w:rsid w:val="00921EF5"/>
    <w:rsid w:val="009B2123"/>
    <w:rsid w:val="00A5584E"/>
    <w:rsid w:val="00A72DAB"/>
    <w:rsid w:val="00A92314"/>
    <w:rsid w:val="00B24449"/>
    <w:rsid w:val="00B90549"/>
    <w:rsid w:val="00BB2974"/>
    <w:rsid w:val="00CB44B0"/>
    <w:rsid w:val="00D1675B"/>
    <w:rsid w:val="00DC7AB5"/>
    <w:rsid w:val="00E647A8"/>
    <w:rsid w:val="00E7657A"/>
    <w:rsid w:val="00EC2B6E"/>
    <w:rsid w:val="00F86BC0"/>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C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333@leicester.ac.uk"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hyperlink" Target="mailto:Melanie.davies@uhl-tr.nhs.uk" TargetMode="External"/><Relationship Id="rId12" Type="http://schemas.openxmlformats.org/officeDocument/2006/relationships/hyperlink" Target="mailto:lhiip@leic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jh18@leicester.ac.uk" TargetMode="External"/><Relationship Id="rId11" Type="http://schemas.openxmlformats.org/officeDocument/2006/relationships/hyperlink" Target="https://le.ac.uk/study/research-degrees/funded-opportunities/leicestershire-healthcare-inequalities-improvement-dt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https://digital.nhs.uk/data-and-information/publications/statistical/national-diabetes-audit/young-people-with-type-2-diabetes-2019--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E9D0-20F0-4BD5-9C05-77F39D50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3</cp:revision>
  <dcterms:created xsi:type="dcterms:W3CDTF">2022-03-01T09:55:00Z</dcterms:created>
  <dcterms:modified xsi:type="dcterms:W3CDTF">2022-03-01T10:29:00Z</dcterms:modified>
</cp:coreProperties>
</file>