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27E" w14:textId="77777777" w:rsidR="00722BE5" w:rsidRPr="0044330D" w:rsidRDefault="00722BE5" w:rsidP="00722BE5">
      <w:pPr>
        <w:pStyle w:val="Header"/>
        <w:rPr>
          <w:rFonts w:ascii="Arial" w:hAnsi="Arial" w:cs="Arial"/>
        </w:rPr>
      </w:pPr>
    </w:p>
    <w:p w14:paraId="57F3E8B9" w14:textId="55A0ACE3" w:rsidR="00722BE5" w:rsidRPr="00E102A2" w:rsidRDefault="00E102A2" w:rsidP="00E102A2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E102A2">
        <w:rPr>
          <w:rFonts w:asciiTheme="minorHAnsi" w:hAnsiTheme="minorHAnsi" w:cstheme="minorHAnsi"/>
          <w:sz w:val="24"/>
          <w:szCs w:val="24"/>
        </w:rPr>
        <w:t>Consent to enter volunteer details in</w:t>
      </w:r>
    </w:p>
    <w:p w14:paraId="4333F2F3" w14:textId="1DBC098B" w:rsidR="00722BE5" w:rsidRPr="00E102A2" w:rsidRDefault="00722BE5" w:rsidP="00E102A2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E102A2">
        <w:rPr>
          <w:rFonts w:asciiTheme="minorHAnsi" w:hAnsiTheme="minorHAnsi" w:cstheme="minorHAnsi"/>
          <w:sz w:val="24"/>
          <w:szCs w:val="24"/>
        </w:rPr>
        <w:t xml:space="preserve"> ‘The Over</w:t>
      </w:r>
      <w:r w:rsidR="00E102A2" w:rsidRPr="00E102A2">
        <w:rPr>
          <w:rFonts w:asciiTheme="minorHAnsi" w:hAnsiTheme="minorHAnsi" w:cstheme="minorHAnsi"/>
          <w:sz w:val="24"/>
          <w:szCs w:val="24"/>
        </w:rPr>
        <w:t>-</w:t>
      </w:r>
      <w:r w:rsidRPr="00E102A2">
        <w:rPr>
          <w:rFonts w:asciiTheme="minorHAnsi" w:hAnsiTheme="minorHAnsi" w:cstheme="minorHAnsi"/>
          <w:sz w:val="24"/>
          <w:szCs w:val="24"/>
        </w:rPr>
        <w:t>Volunteering Prevention System’ database (TOPS)</w:t>
      </w:r>
    </w:p>
    <w:p w14:paraId="3AFC23C7" w14:textId="77777777" w:rsidR="00722BE5" w:rsidRPr="00E102A2" w:rsidRDefault="00722BE5" w:rsidP="00722B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75F5586A" w14:textId="220B8FE1" w:rsidR="00722BE5" w:rsidRPr="00E102A2" w:rsidRDefault="00976FD8" w:rsidP="00722B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At the University of Leicester</w:t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 and the University Hospitals of Leicester NHS Trust,</w:t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 we ask our research volunteers not to participate in more than one interventional study at any time. We also request that they leave a minimum interval of 3 months between studies. To safeguard volunteer</w:t>
      </w:r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s, we and other </w:t>
      </w:r>
      <w:r w:rsidRPr="00E102A2">
        <w:rPr>
          <w:rFonts w:asciiTheme="minorHAnsi" w:hAnsiTheme="minorHAnsi" w:cstheme="minorHAnsi"/>
          <w:sz w:val="24"/>
          <w:szCs w:val="24"/>
        </w:rPr>
        <w:t>organisations</w:t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 like ours in the UK keep a database of healthy volunteers and when they take part in studies.</w:t>
      </w:r>
    </w:p>
    <w:p w14:paraId="604DD384" w14:textId="77777777" w:rsidR="00722BE5" w:rsidRPr="00E102A2" w:rsidRDefault="00722BE5" w:rsidP="00722B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4B85648" w14:textId="6835882E" w:rsidR="00722BE5" w:rsidRPr="00E102A2" w:rsidRDefault="00E102A2" w:rsidP="00722B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We will enter onto the database:</w:t>
      </w:r>
    </w:p>
    <w:p w14:paraId="4ED2CE24" w14:textId="77777777" w:rsidR="00722BE5" w:rsidRPr="00E102A2" w:rsidRDefault="00722BE5" w:rsidP="00722BE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14:paraId="083B0795" w14:textId="77777777" w:rsidR="00722BE5" w:rsidRPr="00E102A2" w:rsidRDefault="00722BE5" w:rsidP="00722B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80" w:hanging="380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your National Insurance number (if you're a UK citizen); or</w:t>
      </w:r>
    </w:p>
    <w:p w14:paraId="5B9EA410" w14:textId="77777777" w:rsidR="00722BE5" w:rsidRPr="00E102A2" w:rsidRDefault="00722BE5" w:rsidP="00722B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80" w:hanging="380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your passport number and country of origin (if you're not a UK citizen); and</w:t>
      </w:r>
    </w:p>
    <w:p w14:paraId="7008D7D8" w14:textId="77777777" w:rsidR="00722BE5" w:rsidRPr="00E102A2" w:rsidRDefault="00722BE5" w:rsidP="00722B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80" w:hanging="380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the date of your last dose of study medicine</w:t>
      </w:r>
    </w:p>
    <w:p w14:paraId="1E4D781A" w14:textId="77777777" w:rsidR="00722BE5" w:rsidRPr="00E102A2" w:rsidRDefault="00722BE5" w:rsidP="00722B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80" w:hanging="380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the date of your last blood sample (where over </w:t>
      </w:r>
      <w:proofErr w:type="spellStart"/>
      <w:r w:rsidRPr="00E102A2">
        <w:rPr>
          <w:rFonts w:asciiTheme="minorHAnsi" w:hAnsiTheme="minorHAnsi" w:cstheme="minorHAnsi"/>
          <w:sz w:val="24"/>
          <w:szCs w:val="24"/>
          <w:lang w:val="en-US"/>
        </w:rPr>
        <w:t>100mls</w:t>
      </w:r>
      <w:proofErr w:type="spellEnd"/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 is drawn over the course of the study).</w:t>
      </w:r>
    </w:p>
    <w:p w14:paraId="1D053006" w14:textId="77777777" w:rsidR="00722BE5" w:rsidRPr="00E102A2" w:rsidRDefault="00722BE5" w:rsidP="00722B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B1020F5" w14:textId="77777777" w:rsidR="00722BE5" w:rsidRPr="00E102A2" w:rsidRDefault="00722BE5" w:rsidP="00722B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If you withdraw from the study before you receive any study medicine, the database will show you did not receive a dose. Only staff at the </w:t>
      </w:r>
      <w:r w:rsidR="00976FD8"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University of Leicester, </w:t>
      </w:r>
      <w:r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University Hospitals of Leicester NHS Trust and other medicines research units can use the database. The details you provide will be kept on the TOPS database for at least 2 years. We may call other Units, or they may call us, to check your participation in studies. </w:t>
      </w:r>
    </w:p>
    <w:p w14:paraId="64CD3B7B" w14:textId="77777777" w:rsidR="00722BE5" w:rsidRPr="00E102A2" w:rsidRDefault="00722BE5" w:rsidP="00722BE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  <w:lang w:val="en-US"/>
        </w:rPr>
      </w:pPr>
    </w:p>
    <w:p w14:paraId="306FCDDA" w14:textId="1370A9DB" w:rsidR="00722BE5" w:rsidRPr="00E102A2" w:rsidRDefault="00E102A2" w:rsidP="00722BE5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FB5A" wp14:editId="095B16D4">
                <wp:simplePos x="0" y="0"/>
                <wp:positionH relativeFrom="column">
                  <wp:posOffset>4657725</wp:posOffset>
                </wp:positionH>
                <wp:positionV relativeFrom="paragraph">
                  <wp:posOffset>177165</wp:posOffset>
                </wp:positionV>
                <wp:extent cx="1257300" cy="22860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AF39" w14:textId="77777777" w:rsidR="00722BE5" w:rsidRPr="00E102A2" w:rsidRDefault="00722BE5" w:rsidP="00722BE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102A2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Please Initial box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9FB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.75pt;margin-top:13.95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" filled="f" stroked="f">
                <v:textbox>
                  <w:txbxContent>
                    <w:p w14:paraId="784DAF39" w14:textId="77777777" w:rsidR="00722BE5" w:rsidRPr="00E102A2" w:rsidRDefault="00722BE5" w:rsidP="00722BE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102A2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Please Initial box   </w:t>
                      </w:r>
                    </w:p>
                  </w:txbxContent>
                </v:textbox>
              </v:shape>
            </w:pict>
          </mc:Fallback>
        </mc:AlternateContent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 xml:space="preserve">Information on the TOPS database is found on the website: </w:t>
      </w:r>
      <w:hyperlink r:id="rId7" w:history="1">
        <w:r w:rsidR="00722BE5" w:rsidRPr="00E102A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http://www.tops.org.uk/site/cms/</w:t>
        </w:r>
      </w:hyperlink>
      <w:r w:rsidR="00722BE5" w:rsidRPr="00E102A2">
        <w:rPr>
          <w:rFonts w:asciiTheme="minorHAnsi" w:hAnsiTheme="minorHAnsi" w:cstheme="minorHAnsi"/>
          <w:color w:val="0000FF"/>
          <w:sz w:val="24"/>
          <w:szCs w:val="24"/>
          <w:lang w:val="en-US"/>
        </w:rPr>
        <w:tab/>
      </w:r>
    </w:p>
    <w:p w14:paraId="7203DDA4" w14:textId="396A4B89" w:rsidR="00722BE5" w:rsidRPr="00E102A2" w:rsidRDefault="00E102A2" w:rsidP="00722BE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E102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FD52" wp14:editId="2FD48738">
                <wp:simplePos x="0" y="0"/>
                <wp:positionH relativeFrom="column">
                  <wp:posOffset>5143500</wp:posOffset>
                </wp:positionH>
                <wp:positionV relativeFrom="paragraph">
                  <wp:posOffset>125730</wp:posOffset>
                </wp:positionV>
                <wp:extent cx="342900" cy="2762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86E63" id="Rectangle 2" o:spid="_x0000_s1026" style="position:absolute;margin-left:405pt;margin-top:9.9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2JIA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" strokeweight="1.5pt"/>
            </w:pict>
          </mc:Fallback>
        </mc:AlternateContent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 </w:t>
      </w:r>
    </w:p>
    <w:p w14:paraId="49AD2641" w14:textId="52E86B54" w:rsidR="00722BE5" w:rsidRPr="00E102A2" w:rsidRDefault="001F69FF" w:rsidP="00E102A2">
      <w:pPr>
        <w:pStyle w:val="ListParagraph"/>
        <w:numPr>
          <w:ilvl w:val="0"/>
          <w:numId w:val="2"/>
        </w:numPr>
        <w:ind w:right="933"/>
        <w:rPr>
          <w:rFonts w:asciiTheme="minorHAnsi" w:hAnsiTheme="minorHAnsi" w:cstheme="minorHAnsi"/>
          <w:sz w:val="24"/>
          <w:szCs w:val="24"/>
        </w:rPr>
      </w:pPr>
      <w:r w:rsidRPr="00E102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421AC" wp14:editId="265C9ED3">
                <wp:simplePos x="0" y="0"/>
                <wp:positionH relativeFrom="column">
                  <wp:posOffset>5143500</wp:posOffset>
                </wp:positionH>
                <wp:positionV relativeFrom="paragraph">
                  <wp:posOffset>438785</wp:posOffset>
                </wp:positionV>
                <wp:extent cx="342900" cy="2762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0E77" id="Rectangle 1" o:spid="_x0000_s1026" style="position:absolute;margin-left:405pt;margin-top:34.55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" strokeweight="1.5pt"/>
            </w:pict>
          </mc:Fallback>
        </mc:AlternateContent>
      </w:r>
      <w:r w:rsidR="00722BE5" w:rsidRPr="00E102A2">
        <w:rPr>
          <w:rFonts w:asciiTheme="minorHAnsi" w:hAnsiTheme="minorHAnsi" w:cstheme="minorHAnsi"/>
          <w:sz w:val="24"/>
          <w:szCs w:val="24"/>
        </w:rPr>
        <w:t>I confirm that I have read and understand the information above. I have had the       opportunity to ask questions and have had these answered satisfactorily</w:t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  <w:r w:rsidR="00722BE5" w:rsidRPr="00E102A2">
        <w:rPr>
          <w:rFonts w:asciiTheme="minorHAnsi" w:hAnsiTheme="minorHAnsi" w:cstheme="minorHAnsi"/>
          <w:sz w:val="24"/>
          <w:szCs w:val="24"/>
        </w:rPr>
        <w:tab/>
      </w:r>
    </w:p>
    <w:p w14:paraId="12A1623C" w14:textId="77777777" w:rsidR="00722BE5" w:rsidRPr="00E102A2" w:rsidRDefault="00722BE5" w:rsidP="001F69FF">
      <w:pPr>
        <w:numPr>
          <w:ilvl w:val="0"/>
          <w:numId w:val="2"/>
        </w:numPr>
        <w:tabs>
          <w:tab w:val="clear" w:pos="360"/>
        </w:tabs>
        <w:ind w:left="284" w:right="933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E102A2">
        <w:rPr>
          <w:rFonts w:asciiTheme="minorHAnsi" w:hAnsiTheme="minorHAnsi" w:cstheme="minorHAnsi"/>
          <w:sz w:val="24"/>
          <w:szCs w:val="24"/>
          <w:lang w:val="en-US"/>
        </w:rPr>
        <w:t>I agree to my details being entered into the UK database of healthy volunteers for the purposes stated above</w:t>
      </w:r>
    </w:p>
    <w:tbl>
      <w:tblPr>
        <w:tblW w:w="838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60"/>
        <w:gridCol w:w="1800"/>
        <w:gridCol w:w="236"/>
        <w:gridCol w:w="2644"/>
      </w:tblGrid>
      <w:tr w:rsidR="00722BE5" w:rsidRPr="00E102A2" w14:paraId="61DD2019" w14:textId="77777777" w:rsidTr="004C24E6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0E2C0FA8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B615E25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165A188" w14:textId="77777777" w:rsidR="00722BE5" w:rsidRPr="00E102A2" w:rsidRDefault="00722BE5" w:rsidP="004C24E6">
            <w:pPr>
              <w:spacing w:before="120" w:after="120"/>
              <w:ind w:right="-11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2F2D46B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18CBEA02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2BE5" w:rsidRPr="00E102A2" w14:paraId="368DFCF4" w14:textId="77777777" w:rsidTr="004C24E6">
        <w:tc>
          <w:tcPr>
            <w:tcW w:w="3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2542F5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Name of participant</w:t>
            </w: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F86B613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03E785" w14:textId="77777777" w:rsidR="00722BE5" w:rsidRPr="00E102A2" w:rsidRDefault="00722BE5" w:rsidP="004C24E6">
            <w:pPr>
              <w:spacing w:before="120" w:after="120"/>
              <w:ind w:right="-1115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6D5B362" w14:textId="77777777" w:rsidR="00722BE5" w:rsidRPr="00E102A2" w:rsidRDefault="00722BE5" w:rsidP="004C24E6">
            <w:pPr>
              <w:spacing w:before="120" w:after="120"/>
              <w:ind w:left="5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F76D1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  <w:tr w:rsidR="00722BE5" w:rsidRPr="00E102A2" w14:paraId="16AEB6E0" w14:textId="77777777" w:rsidTr="004C24E6">
        <w:tc>
          <w:tcPr>
            <w:tcW w:w="3348" w:type="dxa"/>
            <w:tcBorders>
              <w:top w:val="nil"/>
            </w:tcBorders>
            <w:shd w:val="clear" w:color="auto" w:fill="auto"/>
          </w:tcPr>
          <w:p w14:paraId="002DEBFE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CC33075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6726F9C1" w14:textId="77777777" w:rsidR="00722BE5" w:rsidRPr="00E102A2" w:rsidRDefault="00722BE5" w:rsidP="004C24E6">
            <w:pPr>
              <w:spacing w:before="120" w:after="120"/>
              <w:ind w:right="-11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D485613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</w:tcBorders>
            <w:shd w:val="clear" w:color="auto" w:fill="auto"/>
          </w:tcPr>
          <w:p w14:paraId="3B1B057F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2BE5" w:rsidRPr="00E102A2" w14:paraId="0866AAB2" w14:textId="77777777" w:rsidTr="004C24E6">
        <w:tc>
          <w:tcPr>
            <w:tcW w:w="3348" w:type="dxa"/>
            <w:shd w:val="clear" w:color="auto" w:fill="auto"/>
          </w:tcPr>
          <w:p w14:paraId="47AA6BC4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Name of person taking consent</w:t>
            </w: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FF5277A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AF85507" w14:textId="77777777" w:rsidR="00722BE5" w:rsidRPr="00E102A2" w:rsidRDefault="00722BE5" w:rsidP="004C24E6">
            <w:pPr>
              <w:spacing w:before="120" w:after="120"/>
              <w:ind w:right="-1115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E2C1FD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14:paraId="7D38D595" w14:textId="77777777" w:rsidR="00722BE5" w:rsidRPr="00E102A2" w:rsidRDefault="00722BE5" w:rsidP="004C24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02A2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14:paraId="725865E5" w14:textId="070CE60A" w:rsidR="00D34B64" w:rsidRDefault="00722BE5" w:rsidP="00E102A2">
      <w:pPr>
        <w:jc w:val="center"/>
      </w:pPr>
      <w:r w:rsidRPr="00E102A2">
        <w:rPr>
          <w:rFonts w:asciiTheme="minorHAnsi" w:hAnsiTheme="minorHAnsi" w:cstheme="minorHAnsi"/>
          <w:sz w:val="24"/>
          <w:szCs w:val="24"/>
        </w:rPr>
        <w:t>When completed, 1 for participant (copy); 1 for Investigator Site File (original); 1 Medical Notes (copy)</w:t>
      </w:r>
    </w:p>
    <w:sectPr w:rsidR="00D34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C8FA" w14:textId="77777777" w:rsidR="00710CF5" w:rsidRDefault="00710CF5" w:rsidP="00710CF5">
      <w:r>
        <w:separator/>
      </w:r>
    </w:p>
  </w:endnote>
  <w:endnote w:type="continuationSeparator" w:id="0">
    <w:p w14:paraId="65CF34AD" w14:textId="77777777" w:rsidR="00710CF5" w:rsidRDefault="00710CF5" w:rsidP="007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D67C" w14:textId="77777777" w:rsidR="00894ED1" w:rsidRDefault="00894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00" w14:textId="06D431DB" w:rsidR="00710CF5" w:rsidRDefault="00C733FA">
    <w:pPr>
      <w:pStyle w:val="Footer"/>
    </w:pPr>
    <w:r w:rsidRPr="001F69FF">
      <w:rPr>
        <w:rFonts w:ascii="Arial" w:hAnsi="Arial" w:cs="Arial"/>
      </w:rPr>
      <w:t>Appendix 1 to SOP S-</w:t>
    </w:r>
    <w:proofErr w:type="spellStart"/>
    <w:r w:rsidRPr="001F69FF">
      <w:rPr>
        <w:rFonts w:ascii="Arial" w:hAnsi="Arial" w:cs="Arial"/>
      </w:rPr>
      <w:t>1041UoL</w:t>
    </w:r>
    <w:proofErr w:type="spellEnd"/>
    <w:r w:rsidRPr="001F69FF">
      <w:rPr>
        <w:rFonts w:ascii="Arial" w:hAnsi="Arial" w:cs="Arial"/>
      </w:rPr>
      <w:t xml:space="preserve"> </w:t>
    </w:r>
    <w:r w:rsidR="00710CF5" w:rsidRPr="001F69FF">
      <w:rPr>
        <w:rFonts w:ascii="Arial" w:hAnsi="Arial" w:cs="Arial"/>
      </w:rPr>
      <w:t>TOPS Consent Template, Version 1</w:t>
    </w:r>
    <w:r w:rsidR="001675EB">
      <w:rPr>
        <w:rFonts w:ascii="Arial" w:hAnsi="Arial" w:cs="Arial"/>
      </w:rPr>
      <w:t>.</w:t>
    </w:r>
    <w:r w:rsidR="00E102A2">
      <w:rPr>
        <w:rFonts w:ascii="Arial" w:hAnsi="Arial" w:cs="Arial"/>
      </w:rPr>
      <w:t>2</w:t>
    </w:r>
    <w:r w:rsidR="001675EB">
      <w:rPr>
        <w:rFonts w:ascii="Arial" w:hAnsi="Arial" w:cs="Arial"/>
      </w:rPr>
      <w:t xml:space="preserve">, </w:t>
    </w:r>
    <w:r w:rsidR="003229E8">
      <w:rPr>
        <w:rFonts w:ascii="Arial" w:hAnsi="Arial" w:cs="Arial"/>
      </w:rPr>
      <w:t>March 2024</w:t>
    </w:r>
    <w:r w:rsidR="001675EB">
      <w:rPr>
        <w:rFonts w:ascii="Arial" w:hAnsi="Arial" w:cs="Arial"/>
      </w:rPr>
      <w:t xml:space="preserve"> </w:t>
    </w:r>
    <w:r w:rsidR="001F69FF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5386" w14:textId="77777777" w:rsidR="00894ED1" w:rsidRDefault="0089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C83D" w14:textId="77777777" w:rsidR="00710CF5" w:rsidRDefault="00710CF5" w:rsidP="00710CF5">
      <w:r>
        <w:separator/>
      </w:r>
    </w:p>
  </w:footnote>
  <w:footnote w:type="continuationSeparator" w:id="0">
    <w:p w14:paraId="42446A47" w14:textId="77777777" w:rsidR="00710CF5" w:rsidRDefault="00710CF5" w:rsidP="0071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33D4" w14:textId="77777777" w:rsidR="00894ED1" w:rsidRDefault="00894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508"/>
      <w:gridCol w:w="4508"/>
    </w:tblGrid>
    <w:tr w:rsidR="00894ED1" w14:paraId="59C88D53" w14:textId="77777777" w:rsidTr="00C5312B">
      <w:trPr>
        <w:jc w:val="center"/>
      </w:trPr>
      <w:tc>
        <w:tcPr>
          <w:tcW w:w="4508" w:type="dxa"/>
        </w:tcPr>
        <w:p w14:paraId="6695EC62" w14:textId="77777777" w:rsidR="00894ED1" w:rsidRPr="00E102A2" w:rsidRDefault="00894ED1" w:rsidP="00894ED1">
          <w:pPr>
            <w:pStyle w:val="NumberedHeadings"/>
            <w:spacing w:before="0" w:after="0"/>
          </w:pPr>
          <w:r w:rsidRPr="00E102A2">
            <w:t>Sponsor Reference Number</w:t>
          </w:r>
        </w:p>
      </w:tc>
      <w:tc>
        <w:tcPr>
          <w:tcW w:w="4508" w:type="dxa"/>
        </w:tcPr>
        <w:p w14:paraId="209A47FE" w14:textId="77777777" w:rsidR="00894ED1" w:rsidRDefault="00894ED1" w:rsidP="00894ED1">
          <w:pPr>
            <w:pStyle w:val="NumberedHeadings"/>
            <w:spacing w:before="0" w:after="0"/>
          </w:pPr>
        </w:p>
      </w:tc>
    </w:tr>
    <w:tr w:rsidR="00894ED1" w14:paraId="303411A6" w14:textId="77777777" w:rsidTr="00C5312B">
      <w:trPr>
        <w:jc w:val="center"/>
      </w:trPr>
      <w:tc>
        <w:tcPr>
          <w:tcW w:w="4508" w:type="dxa"/>
        </w:tcPr>
        <w:p w14:paraId="7DE28FE0" w14:textId="77777777" w:rsidR="00894ED1" w:rsidRPr="00E102A2" w:rsidRDefault="00894ED1" w:rsidP="00894ED1">
          <w:pPr>
            <w:pStyle w:val="NumberedHeadings"/>
            <w:spacing w:before="0" w:after="0"/>
          </w:pPr>
          <w:r w:rsidRPr="00E102A2">
            <w:t>Name of Study</w:t>
          </w:r>
        </w:p>
      </w:tc>
      <w:tc>
        <w:tcPr>
          <w:tcW w:w="4508" w:type="dxa"/>
        </w:tcPr>
        <w:p w14:paraId="77B685B3" w14:textId="77777777" w:rsidR="00894ED1" w:rsidRDefault="00894ED1" w:rsidP="00894ED1">
          <w:pPr>
            <w:pStyle w:val="NumberedHeadings"/>
            <w:spacing w:before="0" w:after="0"/>
          </w:pPr>
        </w:p>
      </w:tc>
    </w:tr>
    <w:tr w:rsidR="00894ED1" w14:paraId="6079C05B" w14:textId="77777777" w:rsidTr="00C5312B">
      <w:trPr>
        <w:jc w:val="center"/>
      </w:trPr>
      <w:tc>
        <w:tcPr>
          <w:tcW w:w="4508" w:type="dxa"/>
        </w:tcPr>
        <w:p w14:paraId="5895DD41" w14:textId="77777777" w:rsidR="00894ED1" w:rsidRPr="00E102A2" w:rsidRDefault="00894ED1" w:rsidP="00894ED1">
          <w:pPr>
            <w:pStyle w:val="NumberedHeadings"/>
            <w:spacing w:before="0" w:after="0"/>
          </w:pPr>
          <w:r w:rsidRPr="00E102A2">
            <w:t>Participant Identification Number</w:t>
          </w:r>
        </w:p>
      </w:tc>
      <w:tc>
        <w:tcPr>
          <w:tcW w:w="4508" w:type="dxa"/>
        </w:tcPr>
        <w:p w14:paraId="0855D930" w14:textId="77777777" w:rsidR="00894ED1" w:rsidRDefault="00894ED1" w:rsidP="00894ED1">
          <w:pPr>
            <w:pStyle w:val="NumberedHeadings"/>
            <w:spacing w:before="0" w:after="0"/>
          </w:pPr>
        </w:p>
      </w:tc>
    </w:tr>
  </w:tbl>
  <w:p w14:paraId="2D57397A" w14:textId="77777777" w:rsidR="00894ED1" w:rsidRDefault="00894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FB3" w14:textId="77777777" w:rsidR="00894ED1" w:rsidRDefault="0089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06FEB6"/>
    <w:lvl w:ilvl="0">
      <w:numFmt w:val="decimal"/>
      <w:lvlText w:val="*"/>
      <w:lvlJc w:val="left"/>
    </w:lvl>
  </w:abstractNum>
  <w:abstractNum w:abstractNumId="1" w15:restartNumberingAfterBreak="0">
    <w:nsid w:val="2A9E377E"/>
    <w:multiLevelType w:val="hybridMultilevel"/>
    <w:tmpl w:val="623AB1CC"/>
    <w:lvl w:ilvl="0" w:tplc="731684D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E5"/>
    <w:rsid w:val="001675EB"/>
    <w:rsid w:val="001F11BA"/>
    <w:rsid w:val="001F69FF"/>
    <w:rsid w:val="003229E8"/>
    <w:rsid w:val="005E1678"/>
    <w:rsid w:val="00710CF5"/>
    <w:rsid w:val="00722BE5"/>
    <w:rsid w:val="0076525C"/>
    <w:rsid w:val="00894ED1"/>
    <w:rsid w:val="00976FD8"/>
    <w:rsid w:val="00C733FA"/>
    <w:rsid w:val="00D34B64"/>
    <w:rsid w:val="00E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3C4A"/>
  <w15:docId w15:val="{0CC25FE3-9D5C-4ADE-8A1D-9B14EB8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2BE5"/>
    <w:rPr>
      <w:color w:val="0000FF"/>
      <w:u w:val="single"/>
    </w:rPr>
  </w:style>
  <w:style w:type="paragraph" w:styleId="Header">
    <w:name w:val="header"/>
    <w:basedOn w:val="Normal"/>
    <w:link w:val="HeaderChar"/>
    <w:rsid w:val="00722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2BE5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edHeadings">
    <w:name w:val="Numbered Headings"/>
    <w:basedOn w:val="Heading1"/>
    <w:next w:val="Normal"/>
    <w:autoRedefine/>
    <w:rsid w:val="00E102A2"/>
    <w:pPr>
      <w:keepLines w:val="0"/>
      <w:spacing w:after="240"/>
      <w:outlineLvl w:val="9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2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10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F5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75E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102A2"/>
    <w:pPr>
      <w:autoSpaceDE w:val="0"/>
      <w:autoSpaceDN w:val="0"/>
      <w:adjustRightInd w:val="0"/>
      <w:jc w:val="center"/>
    </w:pPr>
    <w:rPr>
      <w:rFonts w:ascii="Arial" w:hAnsi="Arial" w:cs="Arial"/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02A2"/>
    <w:rPr>
      <w:rFonts w:ascii="Arial" w:eastAsia="Times New Roman" w:hAnsi="Arial" w:cs="Arial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1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ps.org.uk/site/cm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Maloney Carolyn - Head of Research Operations</dc:creator>
  <cp:lastModifiedBy>Fitzpatrick, Claire</cp:lastModifiedBy>
  <cp:revision>3</cp:revision>
  <dcterms:created xsi:type="dcterms:W3CDTF">2024-03-25T14:38:00Z</dcterms:created>
  <dcterms:modified xsi:type="dcterms:W3CDTF">2024-03-25T14:39:00Z</dcterms:modified>
</cp:coreProperties>
</file>