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5E4F7" w14:textId="77777777" w:rsidR="007868F0" w:rsidRDefault="00967B7F" w:rsidP="00967B7F">
      <w:pPr>
        <w:spacing w:after="840"/>
      </w:pPr>
      <w:r>
        <w:rPr>
          <w:noProof/>
          <w:lang w:eastAsia="en-GB"/>
        </w:rPr>
        <w:drawing>
          <wp:inline distT="0" distB="0" distL="0" distR="0" wp14:anchorId="7D53E57A" wp14:editId="59E9B632">
            <wp:extent cx="2124313" cy="718625"/>
            <wp:effectExtent l="0" t="0" r="0" b="5715"/>
            <wp:docPr id="1" name="Picture 1" descr="University of Leices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mg6\AppData\Local\Microsoft\Windows\INetCache\Content.Word\logo no bar 178.png"/>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124313" cy="718625"/>
                    </a:xfrm>
                    <a:prstGeom prst="rect">
                      <a:avLst/>
                    </a:prstGeom>
                    <a:noFill/>
                    <a:ln>
                      <a:noFill/>
                    </a:ln>
                  </pic:spPr>
                </pic:pic>
              </a:graphicData>
            </a:graphic>
          </wp:inline>
        </w:drawing>
      </w:r>
    </w:p>
    <w:p w14:paraId="622699AC" w14:textId="73EC02D9" w:rsidR="00A95C39" w:rsidRDefault="00A95C39" w:rsidP="00533D41">
      <w:pPr>
        <w:pStyle w:val="Title"/>
        <w:jc w:val="center"/>
      </w:pPr>
      <w:r w:rsidRPr="00533D41">
        <w:rPr>
          <w:sz w:val="40"/>
          <w:szCs w:val="40"/>
        </w:rPr>
        <w:t>Additional</w:t>
      </w:r>
      <w:r>
        <w:t xml:space="preserve"> </w:t>
      </w:r>
      <w:bookmarkStart w:id="0" w:name="_Int_uM6EnqRW"/>
      <w:r w:rsidRPr="00533D41">
        <w:rPr>
          <w:sz w:val="40"/>
          <w:szCs w:val="40"/>
        </w:rPr>
        <w:t>HTA</w:t>
      </w:r>
      <w:bookmarkEnd w:id="0"/>
      <w:r w:rsidRPr="00533D41">
        <w:rPr>
          <w:sz w:val="40"/>
          <w:szCs w:val="40"/>
        </w:rPr>
        <w:t xml:space="preserve"> audits</w:t>
      </w:r>
    </w:p>
    <w:p w14:paraId="5BB7E7E7" w14:textId="107E5BC8" w:rsidR="0065742E" w:rsidRDefault="00A95C39" w:rsidP="00697E80">
      <w:pPr>
        <w:pStyle w:val="Heading1"/>
      </w:pPr>
      <w:r>
        <w:t>1. Purpose</w:t>
      </w:r>
    </w:p>
    <w:p w14:paraId="2FDE1FF5" w14:textId="3413DD9E" w:rsidR="00A95C39" w:rsidRDefault="00A95C39" w:rsidP="00A95C39">
      <w:r>
        <w:t xml:space="preserve">This document should be read along the Standard Operating Procedure (SOP) </w:t>
      </w:r>
      <w:r w:rsidRPr="00C15BBB">
        <w:t>HTA-A1019-Uo</w:t>
      </w:r>
      <w:r>
        <w:t>L “</w:t>
      </w:r>
      <w:r w:rsidRPr="00C15BBB">
        <w:t>Auditing HTA Licenced Areas</w:t>
      </w:r>
      <w:r>
        <w:t xml:space="preserve">”, which is stored on the </w:t>
      </w:r>
      <w:r w:rsidRPr="00C15BBB">
        <w:t>Research Governance Ethics and Integrity (REGI) Website</w:t>
      </w:r>
      <w:r>
        <w:t>.  This document does not replace nor supersede the SOP.</w:t>
      </w:r>
    </w:p>
    <w:p w14:paraId="777CB651" w14:textId="3FE3B62D" w:rsidR="00A95C39" w:rsidRDefault="00A95C39" w:rsidP="00A95C39">
      <w:r>
        <w:t xml:space="preserve">The purpose of the above SOP is to set out the procedure for conducting audits of HTA licenced areas within </w:t>
      </w:r>
      <w:r w:rsidR="00B82F7D">
        <w:t>UoL</w:t>
      </w:r>
      <w:r>
        <w:t>.  It explains that the main aim of audit is to ensure that all licensed activities related to human tissue, including consent, transportation, storage and disposal are conducted in accordance with the Human Tissue Act (2004) and that internal systems for compliance are effectively in place.  The SOP describes the minimum audit standards expected of material held under the University’s HTA Research Licence.  As defined in the “Audit Plan” (page 4), additional audits may be conducted.  This document provides a template for those additional HTA Audits.</w:t>
      </w:r>
    </w:p>
    <w:p w14:paraId="066B4A19" w14:textId="0F0764C8" w:rsidR="00A95C39" w:rsidRDefault="00A95C39" w:rsidP="00A95C39">
      <w:r>
        <w:t xml:space="preserve">As this document falls outside of the scope of the formal HTA auditing processes, while this document has been version controlled, it may be modified and adapted </w:t>
      </w:r>
      <w:r w:rsidR="006471DB">
        <w:t>as needed</w:t>
      </w:r>
      <w:r>
        <w:t>.</w:t>
      </w:r>
    </w:p>
    <w:p w14:paraId="29B1FF62" w14:textId="0BD0BEF3" w:rsidR="009164EF" w:rsidRDefault="009164EF" w:rsidP="00A95C39">
      <w:r>
        <w:t>The data from these audits need to be submitted to</w:t>
      </w:r>
      <w:r w:rsidR="00B82F7D">
        <w:t xml:space="preserve"> the</w:t>
      </w:r>
      <w:r>
        <w:t xml:space="preserve"> </w:t>
      </w:r>
      <w:r w:rsidR="00B82F7D">
        <w:t>HTA Monitor</w:t>
      </w:r>
      <w:r>
        <w:t xml:space="preserve"> and will be reviewed at the following HT Governance meeting. Follow up </w:t>
      </w:r>
      <w:r w:rsidR="00B82F7D">
        <w:t>actions</w:t>
      </w:r>
      <w:r>
        <w:t xml:space="preserve"> will be monitored </w:t>
      </w:r>
      <w:r w:rsidR="00B82F7D">
        <w:t>HTA Monitor</w:t>
      </w:r>
      <w:r>
        <w:t xml:space="preserve"> and logged </w:t>
      </w:r>
      <w:r w:rsidR="007A24AF">
        <w:t>in Section 6 below.</w:t>
      </w:r>
    </w:p>
    <w:p w14:paraId="71985DD0" w14:textId="56FE8B5D" w:rsidR="007868F0" w:rsidRDefault="00A95C39" w:rsidP="00A95C39">
      <w:pPr>
        <w:pStyle w:val="Heading1"/>
      </w:pPr>
      <w:r>
        <w:t>2. Conducting additional audits</w:t>
      </w:r>
    </w:p>
    <w:p w14:paraId="38D5A787" w14:textId="582D7A1C" w:rsidR="00A95C39" w:rsidRDefault="00A95C39" w:rsidP="00021D54">
      <w:r>
        <w:t>Audits should be undertaken by someone from outside the group</w:t>
      </w:r>
      <w:r w:rsidR="006471DB">
        <w:t xml:space="preserve"> being audited</w:t>
      </w:r>
      <w:r>
        <w:t>.  This removes the risk of any unconscious bias in project or sample selection.  If you would like assistance in approaching a suitably trained member of staff to conduct the audit, please contact the HTA Committee.</w:t>
      </w:r>
    </w:p>
    <w:p w14:paraId="55638E95" w14:textId="1AE5FFC7" w:rsidR="00A95C39" w:rsidRDefault="00A95C39" w:rsidP="00A95C39">
      <w:pPr>
        <w:pStyle w:val="Heading1"/>
      </w:pPr>
      <w:r>
        <w:t>3. Audit findings</w:t>
      </w:r>
    </w:p>
    <w:p w14:paraId="04922C25" w14:textId="3DAA9284" w:rsidR="00A95C39" w:rsidRDefault="00A95C39" w:rsidP="00A95C39">
      <w:r>
        <w:t xml:space="preserve">While these additional audits </w:t>
      </w:r>
      <w:r w:rsidR="00ED2AC4">
        <w:t xml:space="preserve">are informal and do not form part of the audit process described in </w:t>
      </w:r>
      <w:r w:rsidR="00ED2AC4" w:rsidRPr="00C15BBB">
        <w:t>HTA-A1019-Uo</w:t>
      </w:r>
      <w:r w:rsidR="00ED2AC4">
        <w:t xml:space="preserve">L, </w:t>
      </w:r>
      <w:r w:rsidR="00D93590">
        <w:t xml:space="preserve">these audits should be documented, and </w:t>
      </w:r>
      <w:r w:rsidR="00ED2AC4">
        <w:t>the findings should</w:t>
      </w:r>
      <w:r w:rsidR="006471DB">
        <w:t xml:space="preserve"> be reviewed,</w:t>
      </w:r>
      <w:r w:rsidR="00ED2AC4">
        <w:t xml:space="preserve"> categorised and acted upon using processes described in “Internal Audit” (page 5)</w:t>
      </w:r>
      <w:r w:rsidR="006471DB">
        <w:t xml:space="preserve"> of the SOP HTA-A1019-UoL</w:t>
      </w:r>
      <w:r w:rsidR="00ED2AC4">
        <w:t>.</w:t>
      </w:r>
    </w:p>
    <w:p w14:paraId="3CA3E6C6" w14:textId="7F83466A" w:rsidR="008C5487" w:rsidRDefault="006471DB" w:rsidP="006471DB">
      <w:pPr>
        <w:pStyle w:val="Heading1"/>
      </w:pPr>
      <w:r>
        <w:t>4. Known limitations</w:t>
      </w:r>
    </w:p>
    <w:p w14:paraId="6A315774" w14:textId="771718C8" w:rsidR="006471DB" w:rsidRPr="006471DB" w:rsidRDefault="006471DB" w:rsidP="006471DB">
      <w:r>
        <w:lastRenderedPageBreak/>
        <w:t xml:space="preserve">As this is designed as an additional audit to supplement those conducted in HTA-A1019-UoL, it does not cover all aspects of a full HTA audit.  This is known and is a feature, not a bug.  The intention is that these additional audits are not </w:t>
      </w:r>
      <w:r w:rsidR="74775B66">
        <w:t xml:space="preserve">prohibitive </w:t>
      </w:r>
      <w:r>
        <w:t>resource</w:t>
      </w:r>
      <w:r w:rsidR="004274A7">
        <w:t xml:space="preserve"> wise</w:t>
      </w:r>
      <w:r w:rsidR="64A5337A">
        <w:t>.  This</w:t>
      </w:r>
      <w:r w:rsidR="001D6D15">
        <w:t xml:space="preserve"> means</w:t>
      </w:r>
      <w:r w:rsidR="005B5B5E">
        <w:t xml:space="preserve"> that the auditor may be able to justify a simple “yes” response</w:t>
      </w:r>
      <w:bookmarkStart w:id="1" w:name="_Int_Pw3xUgpT"/>
      <w:r w:rsidR="30A757CC">
        <w:t xml:space="preserve">.  </w:t>
      </w:r>
      <w:r w:rsidR="5C9CABF3">
        <w:t>The</w:t>
      </w:r>
      <w:r w:rsidR="03685290">
        <w:t xml:space="preserve">se frequent </w:t>
      </w:r>
      <w:bookmarkEnd w:id="1"/>
      <w:r>
        <w:t>light touch</w:t>
      </w:r>
      <w:r w:rsidR="11F41D18">
        <w:t xml:space="preserve"> audit</w:t>
      </w:r>
      <w:r w:rsidR="0C95BAB5">
        <w:t xml:space="preserve">s should </w:t>
      </w:r>
      <w:r w:rsidR="12A1C6E8">
        <w:t>complement the mandated audits</w:t>
      </w:r>
      <w:r w:rsidR="26D345F2">
        <w:t xml:space="preserve"> described </w:t>
      </w:r>
      <w:r w:rsidR="12A1C6E8">
        <w:t>in HTA-A1019-UoL</w:t>
      </w:r>
      <w:r>
        <w:t>.</w:t>
      </w:r>
    </w:p>
    <w:p w14:paraId="0F09DA9F" w14:textId="6FE7BEAC" w:rsidR="00A95C39" w:rsidRDefault="006471DB" w:rsidP="00A95C39">
      <w:pPr>
        <w:pStyle w:val="Heading1"/>
      </w:pPr>
      <w:r>
        <w:t>5</w:t>
      </w:r>
      <w:r w:rsidR="00A95C39">
        <w:t>. Data collection template</w:t>
      </w:r>
    </w:p>
    <w:p w14:paraId="075D60BD" w14:textId="6B8B7F58" w:rsidR="00A95C39" w:rsidRDefault="006471DB" w:rsidP="00A95C39">
      <w:pPr>
        <w:pStyle w:val="Heading2"/>
      </w:pPr>
      <w:r>
        <w:t>5</w:t>
      </w:r>
      <w:r w:rsidR="00A95C39">
        <w:t>.1 Audit details</w:t>
      </w:r>
    </w:p>
    <w:tbl>
      <w:tblPr>
        <w:tblStyle w:val="TableGrid"/>
        <w:tblW w:w="0" w:type="auto"/>
        <w:tblLook w:val="04A0" w:firstRow="1" w:lastRow="0" w:firstColumn="1" w:lastColumn="0" w:noHBand="0" w:noVBand="1"/>
      </w:tblPr>
      <w:tblGrid>
        <w:gridCol w:w="3964"/>
        <w:gridCol w:w="6118"/>
      </w:tblGrid>
      <w:tr w:rsidR="00A95C39" w14:paraId="4A8D4833" w14:textId="77777777" w:rsidTr="3307946F">
        <w:tc>
          <w:tcPr>
            <w:tcW w:w="3964" w:type="dxa"/>
            <w:shd w:val="clear" w:color="auto" w:fill="D9D9D9" w:themeFill="background1" w:themeFillShade="D9"/>
          </w:tcPr>
          <w:p w14:paraId="3BC3D623" w14:textId="656D5900" w:rsidR="00A95C39" w:rsidRPr="00ED2AC4" w:rsidRDefault="00A95C39" w:rsidP="00ED2AC4">
            <w:pPr>
              <w:spacing w:before="60" w:after="60"/>
              <w:rPr>
                <w:b/>
                <w:bCs/>
              </w:rPr>
            </w:pPr>
            <w:r w:rsidRPr="00ED2AC4">
              <w:rPr>
                <w:b/>
                <w:bCs/>
              </w:rPr>
              <w:t>Name of collection being audited</w:t>
            </w:r>
          </w:p>
        </w:tc>
        <w:tc>
          <w:tcPr>
            <w:tcW w:w="6118" w:type="dxa"/>
          </w:tcPr>
          <w:p w14:paraId="62FACCBD" w14:textId="77777777" w:rsidR="00A95C39" w:rsidRDefault="00A95C39" w:rsidP="00ED2AC4">
            <w:pPr>
              <w:spacing w:before="60" w:after="60"/>
            </w:pPr>
          </w:p>
        </w:tc>
      </w:tr>
      <w:tr w:rsidR="3307946F" w14:paraId="2F748756" w14:textId="77777777" w:rsidTr="3307946F">
        <w:trPr>
          <w:trHeight w:val="300"/>
        </w:trPr>
        <w:tc>
          <w:tcPr>
            <w:tcW w:w="3964" w:type="dxa"/>
            <w:shd w:val="clear" w:color="auto" w:fill="D9D9D9" w:themeFill="background1" w:themeFillShade="D9"/>
          </w:tcPr>
          <w:p w14:paraId="338922C9" w14:textId="3B427DEF" w:rsidR="4E9EAF96" w:rsidRDefault="4E9EAF96" w:rsidP="3307946F">
            <w:pPr>
              <w:rPr>
                <w:b/>
                <w:bCs/>
              </w:rPr>
            </w:pPr>
            <w:r w:rsidRPr="3307946F">
              <w:rPr>
                <w:b/>
                <w:bCs/>
              </w:rPr>
              <w:t>PI for the collection</w:t>
            </w:r>
          </w:p>
          <w:p w14:paraId="7AA7C77B" w14:textId="5A800782" w:rsidR="3307946F" w:rsidRDefault="3307946F" w:rsidP="3307946F">
            <w:pPr>
              <w:rPr>
                <w:b/>
                <w:bCs/>
              </w:rPr>
            </w:pPr>
          </w:p>
        </w:tc>
        <w:tc>
          <w:tcPr>
            <w:tcW w:w="6118" w:type="dxa"/>
          </w:tcPr>
          <w:p w14:paraId="174FF73E" w14:textId="012C8EB4" w:rsidR="3307946F" w:rsidRDefault="3307946F" w:rsidP="3307946F"/>
        </w:tc>
      </w:tr>
      <w:tr w:rsidR="3307946F" w14:paraId="43903464" w14:textId="77777777" w:rsidTr="3307946F">
        <w:trPr>
          <w:trHeight w:val="300"/>
        </w:trPr>
        <w:tc>
          <w:tcPr>
            <w:tcW w:w="3964" w:type="dxa"/>
            <w:shd w:val="clear" w:color="auto" w:fill="D9D9D9" w:themeFill="background1" w:themeFillShade="D9"/>
          </w:tcPr>
          <w:p w14:paraId="1FF8FAEC" w14:textId="2D6926B1" w:rsidR="4E9EAF96" w:rsidRDefault="4E9EAF96" w:rsidP="3307946F">
            <w:pPr>
              <w:rPr>
                <w:b/>
                <w:bCs/>
              </w:rPr>
            </w:pPr>
            <w:r w:rsidRPr="3307946F">
              <w:rPr>
                <w:b/>
                <w:bCs/>
              </w:rPr>
              <w:t>Date the PI undertook suitable HTA training</w:t>
            </w:r>
          </w:p>
        </w:tc>
        <w:tc>
          <w:tcPr>
            <w:tcW w:w="6118" w:type="dxa"/>
          </w:tcPr>
          <w:p w14:paraId="7221D0A6" w14:textId="72DD949F" w:rsidR="3307946F" w:rsidRDefault="3307946F" w:rsidP="3307946F"/>
        </w:tc>
      </w:tr>
      <w:tr w:rsidR="00A95C39" w14:paraId="5FE2654A" w14:textId="77777777" w:rsidTr="3307946F">
        <w:tc>
          <w:tcPr>
            <w:tcW w:w="3964" w:type="dxa"/>
            <w:shd w:val="clear" w:color="auto" w:fill="D9D9D9" w:themeFill="background1" w:themeFillShade="D9"/>
          </w:tcPr>
          <w:p w14:paraId="769B4AD6" w14:textId="77777777" w:rsidR="00A95C39" w:rsidRDefault="00A95C39" w:rsidP="00ED2AC4">
            <w:pPr>
              <w:spacing w:before="60" w:after="60"/>
              <w:rPr>
                <w:b/>
                <w:bCs/>
              </w:rPr>
            </w:pPr>
            <w:bookmarkStart w:id="2" w:name="_Int_RXAeaZqi"/>
            <w:r w:rsidRPr="3307946F">
              <w:rPr>
                <w:b/>
                <w:bCs/>
              </w:rPr>
              <w:t>PD</w:t>
            </w:r>
            <w:bookmarkEnd w:id="2"/>
            <w:r w:rsidRPr="3307946F">
              <w:rPr>
                <w:b/>
                <w:bCs/>
              </w:rPr>
              <w:t xml:space="preserve"> for collection being audited</w:t>
            </w:r>
          </w:p>
          <w:p w14:paraId="2917A8B1" w14:textId="324405B2" w:rsidR="00ED2AC4" w:rsidRPr="00ED2AC4" w:rsidRDefault="00ED2AC4" w:rsidP="00ED2AC4">
            <w:pPr>
              <w:spacing w:before="60" w:after="60"/>
              <w:rPr>
                <w:b/>
                <w:bCs/>
              </w:rPr>
            </w:pPr>
          </w:p>
        </w:tc>
        <w:tc>
          <w:tcPr>
            <w:tcW w:w="6118" w:type="dxa"/>
          </w:tcPr>
          <w:p w14:paraId="0BAF51D1" w14:textId="77777777" w:rsidR="00A95C39" w:rsidRDefault="00A95C39" w:rsidP="00ED2AC4">
            <w:pPr>
              <w:spacing w:before="60" w:after="60"/>
            </w:pPr>
          </w:p>
        </w:tc>
      </w:tr>
      <w:tr w:rsidR="00A95C39" w14:paraId="7CB41C20" w14:textId="77777777" w:rsidTr="3307946F">
        <w:tc>
          <w:tcPr>
            <w:tcW w:w="3964" w:type="dxa"/>
            <w:shd w:val="clear" w:color="auto" w:fill="D9D9D9" w:themeFill="background1" w:themeFillShade="D9"/>
          </w:tcPr>
          <w:p w14:paraId="0B54A1BA" w14:textId="72B9E651" w:rsidR="00A95C39" w:rsidRPr="00ED2AC4" w:rsidRDefault="00ED2AC4" w:rsidP="00ED2AC4">
            <w:pPr>
              <w:spacing w:before="60" w:after="60"/>
              <w:rPr>
                <w:b/>
                <w:bCs/>
              </w:rPr>
            </w:pPr>
            <w:r w:rsidRPr="00ED2AC4">
              <w:rPr>
                <w:b/>
                <w:bCs/>
              </w:rPr>
              <w:t>Date the PD last undertook suitable HTA training</w:t>
            </w:r>
          </w:p>
        </w:tc>
        <w:tc>
          <w:tcPr>
            <w:tcW w:w="6118" w:type="dxa"/>
          </w:tcPr>
          <w:p w14:paraId="48CD07E1" w14:textId="77777777" w:rsidR="00A95C39" w:rsidRDefault="00A95C39" w:rsidP="00ED2AC4">
            <w:pPr>
              <w:spacing w:before="60" w:after="60"/>
            </w:pPr>
          </w:p>
        </w:tc>
      </w:tr>
      <w:tr w:rsidR="00A95C39" w14:paraId="66378946" w14:textId="77777777" w:rsidTr="3307946F">
        <w:tc>
          <w:tcPr>
            <w:tcW w:w="3964" w:type="dxa"/>
            <w:shd w:val="clear" w:color="auto" w:fill="D9D9D9" w:themeFill="background1" w:themeFillShade="D9"/>
          </w:tcPr>
          <w:p w14:paraId="24A7EC37" w14:textId="6A3875B5" w:rsidR="00A95C39" w:rsidRPr="00ED2AC4" w:rsidRDefault="00ED2AC4" w:rsidP="00ED2AC4">
            <w:pPr>
              <w:spacing w:before="60" w:after="60"/>
              <w:rPr>
                <w:b/>
                <w:bCs/>
              </w:rPr>
            </w:pPr>
            <w:r w:rsidRPr="00ED2AC4">
              <w:rPr>
                <w:b/>
                <w:bCs/>
              </w:rPr>
              <w:t>Name of person conducting audit</w:t>
            </w:r>
          </w:p>
        </w:tc>
        <w:tc>
          <w:tcPr>
            <w:tcW w:w="6118" w:type="dxa"/>
          </w:tcPr>
          <w:p w14:paraId="591DC5BB" w14:textId="77777777" w:rsidR="00A95C39" w:rsidRDefault="00A95C39" w:rsidP="00ED2AC4">
            <w:pPr>
              <w:spacing w:before="60" w:after="60"/>
            </w:pPr>
          </w:p>
        </w:tc>
      </w:tr>
      <w:tr w:rsidR="00A95C39" w14:paraId="170991C6" w14:textId="77777777" w:rsidTr="3307946F">
        <w:tc>
          <w:tcPr>
            <w:tcW w:w="3964" w:type="dxa"/>
            <w:shd w:val="clear" w:color="auto" w:fill="D9D9D9" w:themeFill="background1" w:themeFillShade="D9"/>
          </w:tcPr>
          <w:p w14:paraId="7B9A234F" w14:textId="40FF1C1E" w:rsidR="00A95C39" w:rsidRPr="00ED2AC4" w:rsidRDefault="00ED2AC4" w:rsidP="00ED2AC4">
            <w:pPr>
              <w:spacing w:before="60" w:after="60"/>
              <w:rPr>
                <w:b/>
                <w:bCs/>
              </w:rPr>
            </w:pPr>
            <w:r w:rsidRPr="00ED2AC4">
              <w:rPr>
                <w:b/>
                <w:bCs/>
              </w:rPr>
              <w:t>Date the auditor last undertook suitable HTA training</w:t>
            </w:r>
          </w:p>
        </w:tc>
        <w:tc>
          <w:tcPr>
            <w:tcW w:w="6118" w:type="dxa"/>
          </w:tcPr>
          <w:p w14:paraId="63498894" w14:textId="77777777" w:rsidR="00A95C39" w:rsidRDefault="00A95C39" w:rsidP="00ED2AC4">
            <w:pPr>
              <w:spacing w:before="60" w:after="60"/>
            </w:pPr>
          </w:p>
        </w:tc>
      </w:tr>
      <w:tr w:rsidR="00A95C39" w14:paraId="493D5E17" w14:textId="77777777" w:rsidTr="3307946F">
        <w:tc>
          <w:tcPr>
            <w:tcW w:w="3964" w:type="dxa"/>
            <w:shd w:val="clear" w:color="auto" w:fill="D9D9D9" w:themeFill="background1" w:themeFillShade="D9"/>
          </w:tcPr>
          <w:p w14:paraId="756A9BBF" w14:textId="77777777" w:rsidR="00A95C39" w:rsidRDefault="00ED2AC4" w:rsidP="00ED2AC4">
            <w:pPr>
              <w:spacing w:before="60" w:after="60"/>
              <w:rPr>
                <w:b/>
                <w:bCs/>
              </w:rPr>
            </w:pPr>
            <w:r w:rsidRPr="00ED2AC4">
              <w:rPr>
                <w:b/>
                <w:bCs/>
              </w:rPr>
              <w:t>Date of audit</w:t>
            </w:r>
          </w:p>
          <w:p w14:paraId="652A2402" w14:textId="44A47D60" w:rsidR="00ED2AC4" w:rsidRPr="00ED2AC4" w:rsidRDefault="00ED2AC4" w:rsidP="00ED2AC4">
            <w:pPr>
              <w:spacing w:before="60" w:after="60"/>
              <w:rPr>
                <w:b/>
                <w:bCs/>
              </w:rPr>
            </w:pPr>
          </w:p>
        </w:tc>
        <w:tc>
          <w:tcPr>
            <w:tcW w:w="6118" w:type="dxa"/>
          </w:tcPr>
          <w:p w14:paraId="1CB43AB8" w14:textId="77777777" w:rsidR="00A95C39" w:rsidRDefault="00A95C39" w:rsidP="00ED2AC4">
            <w:pPr>
              <w:spacing w:before="60" w:after="60"/>
            </w:pPr>
          </w:p>
        </w:tc>
      </w:tr>
    </w:tbl>
    <w:p w14:paraId="7B9B4D62" w14:textId="08388A72" w:rsidR="00A95C39" w:rsidRDefault="00A95C39" w:rsidP="00A95C39"/>
    <w:p w14:paraId="7C23E9D6" w14:textId="01AAD738" w:rsidR="00ED2AC4" w:rsidRDefault="006471DB" w:rsidP="009D06A5">
      <w:pPr>
        <w:pStyle w:val="Heading2"/>
      </w:pPr>
      <w:r>
        <w:t>5</w:t>
      </w:r>
      <w:r w:rsidR="00ED2AC4">
        <w:t>.2 Audit history</w:t>
      </w:r>
    </w:p>
    <w:tbl>
      <w:tblPr>
        <w:tblStyle w:val="TableGrid"/>
        <w:tblW w:w="0" w:type="auto"/>
        <w:tblLook w:val="04A0" w:firstRow="1" w:lastRow="0" w:firstColumn="1" w:lastColumn="0" w:noHBand="0" w:noVBand="1"/>
      </w:tblPr>
      <w:tblGrid>
        <w:gridCol w:w="3964"/>
        <w:gridCol w:w="6118"/>
      </w:tblGrid>
      <w:tr w:rsidR="00ED2AC4" w14:paraId="05113060" w14:textId="77777777" w:rsidTr="00ED2AC4">
        <w:tc>
          <w:tcPr>
            <w:tcW w:w="3964" w:type="dxa"/>
            <w:shd w:val="clear" w:color="auto" w:fill="D9D9D9" w:themeFill="background1" w:themeFillShade="D9"/>
          </w:tcPr>
          <w:p w14:paraId="4022EDB2" w14:textId="77777777" w:rsidR="00ED2AC4" w:rsidRPr="00ED2AC4" w:rsidRDefault="00ED2AC4" w:rsidP="00A95C39">
            <w:pPr>
              <w:rPr>
                <w:b/>
                <w:bCs/>
              </w:rPr>
            </w:pPr>
            <w:r w:rsidRPr="00ED2AC4">
              <w:rPr>
                <w:b/>
                <w:bCs/>
              </w:rPr>
              <w:t>Date of last audit</w:t>
            </w:r>
          </w:p>
          <w:p w14:paraId="1B64749B" w14:textId="233194B7" w:rsidR="00ED2AC4" w:rsidRPr="00ED2AC4" w:rsidRDefault="00ED2AC4" w:rsidP="00A95C39">
            <w:pPr>
              <w:rPr>
                <w:b/>
                <w:bCs/>
              </w:rPr>
            </w:pPr>
          </w:p>
        </w:tc>
        <w:tc>
          <w:tcPr>
            <w:tcW w:w="6118" w:type="dxa"/>
          </w:tcPr>
          <w:p w14:paraId="77DA1980" w14:textId="77777777" w:rsidR="00ED2AC4" w:rsidRDefault="00ED2AC4" w:rsidP="00A95C39"/>
        </w:tc>
      </w:tr>
      <w:tr w:rsidR="00ED2AC4" w14:paraId="4521C3B1" w14:textId="77777777" w:rsidTr="00ED2AC4">
        <w:tc>
          <w:tcPr>
            <w:tcW w:w="3964" w:type="dxa"/>
            <w:shd w:val="clear" w:color="auto" w:fill="D9D9D9" w:themeFill="background1" w:themeFillShade="D9"/>
          </w:tcPr>
          <w:p w14:paraId="7F798380" w14:textId="46F7146B" w:rsidR="00ED2AC4" w:rsidRPr="00ED2AC4" w:rsidRDefault="00ED2AC4" w:rsidP="00A95C39">
            <w:pPr>
              <w:rPr>
                <w:b/>
                <w:bCs/>
              </w:rPr>
            </w:pPr>
            <w:r w:rsidRPr="00ED2AC4">
              <w:rPr>
                <w:b/>
                <w:bCs/>
              </w:rPr>
              <w:t>Have the audit</w:t>
            </w:r>
            <w:r w:rsidR="009D06A5">
              <w:rPr>
                <w:b/>
                <w:bCs/>
              </w:rPr>
              <w:t>s</w:t>
            </w:r>
            <w:r w:rsidRPr="00ED2AC4">
              <w:rPr>
                <w:b/>
                <w:bCs/>
              </w:rPr>
              <w:t xml:space="preserve"> required in HTA-A1019-UoL been completed</w:t>
            </w:r>
            <w:r w:rsidRPr="006471DB">
              <w:rPr>
                <w:b/>
                <w:bCs/>
              </w:rPr>
              <w:t>?</w:t>
            </w:r>
          </w:p>
        </w:tc>
        <w:tc>
          <w:tcPr>
            <w:tcW w:w="6118" w:type="dxa"/>
          </w:tcPr>
          <w:p w14:paraId="73B6C147" w14:textId="023350A5" w:rsidR="00ED2AC4" w:rsidRDefault="00ED2AC4" w:rsidP="00A95C39"/>
        </w:tc>
      </w:tr>
      <w:tr w:rsidR="00ED2AC4" w14:paraId="79CBE9C5" w14:textId="77777777" w:rsidTr="00ED2AC4">
        <w:tc>
          <w:tcPr>
            <w:tcW w:w="3964" w:type="dxa"/>
            <w:shd w:val="clear" w:color="auto" w:fill="D9D9D9" w:themeFill="background1" w:themeFillShade="D9"/>
          </w:tcPr>
          <w:p w14:paraId="3B5D43BA" w14:textId="3416ACE3" w:rsidR="00ED2AC4" w:rsidRPr="00ED2AC4" w:rsidRDefault="009D06A5" w:rsidP="00A95C39">
            <w:pPr>
              <w:rPr>
                <w:b/>
                <w:bCs/>
              </w:rPr>
            </w:pPr>
            <w:r>
              <w:rPr>
                <w:b/>
                <w:bCs/>
              </w:rPr>
              <w:t>Have all the corrective actions recommended in the last audit be</w:t>
            </w:r>
            <w:r w:rsidR="006471DB">
              <w:rPr>
                <w:b/>
                <w:bCs/>
              </w:rPr>
              <w:t>en</w:t>
            </w:r>
            <w:r>
              <w:rPr>
                <w:b/>
                <w:bCs/>
              </w:rPr>
              <w:t xml:space="preserve"> implemented?</w:t>
            </w:r>
          </w:p>
        </w:tc>
        <w:tc>
          <w:tcPr>
            <w:tcW w:w="6118" w:type="dxa"/>
          </w:tcPr>
          <w:p w14:paraId="03FC1C07" w14:textId="77777777" w:rsidR="00ED2AC4" w:rsidRDefault="00ED2AC4" w:rsidP="00A95C39"/>
        </w:tc>
      </w:tr>
    </w:tbl>
    <w:p w14:paraId="2A4D6DD5" w14:textId="38A280AD" w:rsidR="00ED2AC4" w:rsidRDefault="00ED2AC4" w:rsidP="00A95C39"/>
    <w:p w14:paraId="4D2F2D6F" w14:textId="6D960305" w:rsidR="009D06A5" w:rsidRDefault="006471DB" w:rsidP="009D06A5">
      <w:pPr>
        <w:pStyle w:val="Heading2"/>
      </w:pPr>
      <w:r>
        <w:t>5</w:t>
      </w:r>
      <w:r w:rsidR="009D06A5">
        <w:t>.3 Sample storage conditions</w:t>
      </w:r>
    </w:p>
    <w:tbl>
      <w:tblPr>
        <w:tblStyle w:val="TableGrid"/>
        <w:tblW w:w="0" w:type="auto"/>
        <w:tblLook w:val="04A0" w:firstRow="1" w:lastRow="0" w:firstColumn="1" w:lastColumn="0" w:noHBand="0" w:noVBand="1"/>
      </w:tblPr>
      <w:tblGrid>
        <w:gridCol w:w="3964"/>
        <w:gridCol w:w="6118"/>
      </w:tblGrid>
      <w:tr w:rsidR="009D06A5" w14:paraId="5CB309EA" w14:textId="77777777" w:rsidTr="3307946F">
        <w:tc>
          <w:tcPr>
            <w:tcW w:w="3964" w:type="dxa"/>
            <w:shd w:val="clear" w:color="auto" w:fill="D9D9D9" w:themeFill="background1" w:themeFillShade="D9"/>
          </w:tcPr>
          <w:p w14:paraId="2654822F" w14:textId="4183ECFB" w:rsidR="009D06A5" w:rsidRPr="00ED2AC4" w:rsidRDefault="003237C2" w:rsidP="003237C2">
            <w:pPr>
              <w:rPr>
                <w:b/>
                <w:bCs/>
              </w:rPr>
            </w:pPr>
            <w:r>
              <w:rPr>
                <w:b/>
                <w:bCs/>
              </w:rPr>
              <w:t>What are the storage conditions of the samples</w:t>
            </w:r>
            <w:r w:rsidR="009D06A5">
              <w:rPr>
                <w:b/>
                <w:bCs/>
              </w:rPr>
              <w:t>?</w:t>
            </w:r>
          </w:p>
        </w:tc>
        <w:tc>
          <w:tcPr>
            <w:tcW w:w="6118" w:type="dxa"/>
          </w:tcPr>
          <w:p w14:paraId="13130BA9" w14:textId="4D9A0DD9" w:rsidR="009D06A5" w:rsidRPr="003237C2" w:rsidRDefault="009D06A5" w:rsidP="00AC5525"/>
        </w:tc>
      </w:tr>
      <w:tr w:rsidR="003237C2" w14:paraId="04868B6F" w14:textId="77777777" w:rsidTr="3307946F">
        <w:tc>
          <w:tcPr>
            <w:tcW w:w="3964" w:type="dxa"/>
            <w:shd w:val="clear" w:color="auto" w:fill="D9D9D9" w:themeFill="background1" w:themeFillShade="D9"/>
          </w:tcPr>
          <w:p w14:paraId="53381DBE" w14:textId="69D69941" w:rsidR="003237C2" w:rsidRDefault="003237C2" w:rsidP="003237C2">
            <w:pPr>
              <w:rPr>
                <w:b/>
                <w:bCs/>
              </w:rPr>
            </w:pPr>
            <w:r>
              <w:rPr>
                <w:b/>
                <w:bCs/>
              </w:rPr>
              <w:lastRenderedPageBreak/>
              <w:t xml:space="preserve">Are these conditions appropriate to the </w:t>
            </w:r>
            <w:r w:rsidR="006471DB">
              <w:rPr>
                <w:b/>
                <w:bCs/>
              </w:rPr>
              <w:t>samples</w:t>
            </w:r>
            <w:r>
              <w:rPr>
                <w:b/>
                <w:bCs/>
              </w:rPr>
              <w:t>?</w:t>
            </w:r>
          </w:p>
        </w:tc>
        <w:tc>
          <w:tcPr>
            <w:tcW w:w="6118" w:type="dxa"/>
          </w:tcPr>
          <w:p w14:paraId="2AD9E72E" w14:textId="77777777" w:rsidR="003237C2" w:rsidRPr="003237C2" w:rsidRDefault="003237C2" w:rsidP="00AC5525"/>
        </w:tc>
      </w:tr>
      <w:tr w:rsidR="009D06A5" w14:paraId="071E3176" w14:textId="77777777" w:rsidTr="3307946F">
        <w:tc>
          <w:tcPr>
            <w:tcW w:w="3964" w:type="dxa"/>
            <w:shd w:val="clear" w:color="auto" w:fill="D9D9D9" w:themeFill="background1" w:themeFillShade="D9"/>
          </w:tcPr>
          <w:p w14:paraId="69F17140" w14:textId="244DE131" w:rsidR="009D06A5" w:rsidRDefault="009D06A5" w:rsidP="00AC5525">
            <w:pPr>
              <w:rPr>
                <w:b/>
                <w:bCs/>
              </w:rPr>
            </w:pPr>
            <w:r w:rsidRPr="3307946F">
              <w:rPr>
                <w:b/>
                <w:bCs/>
              </w:rPr>
              <w:t>Does the</w:t>
            </w:r>
            <w:r w:rsidR="00733730">
              <w:rPr>
                <w:b/>
                <w:bCs/>
              </w:rPr>
              <w:t xml:space="preserve"> place for sample </w:t>
            </w:r>
            <w:r w:rsidR="00B82F7D">
              <w:rPr>
                <w:b/>
                <w:bCs/>
              </w:rPr>
              <w:t xml:space="preserve">storage </w:t>
            </w:r>
            <w:r w:rsidR="00B82F7D" w:rsidRPr="3307946F">
              <w:rPr>
                <w:b/>
                <w:bCs/>
              </w:rPr>
              <w:t>(</w:t>
            </w:r>
            <w:r w:rsidRPr="3307946F">
              <w:rPr>
                <w:b/>
                <w:bCs/>
              </w:rPr>
              <w:t>container</w:t>
            </w:r>
            <w:r w:rsidR="00733730">
              <w:rPr>
                <w:b/>
                <w:bCs/>
              </w:rPr>
              <w:t xml:space="preserve">) </w:t>
            </w:r>
            <w:r w:rsidR="00B82F7D">
              <w:rPr>
                <w:b/>
                <w:bCs/>
              </w:rPr>
              <w:t>e.g.,</w:t>
            </w:r>
            <w:r w:rsidR="00733730">
              <w:rPr>
                <w:b/>
                <w:bCs/>
              </w:rPr>
              <w:t xml:space="preserve"> -80 freezer</w:t>
            </w:r>
            <w:r w:rsidRPr="3307946F">
              <w:rPr>
                <w:b/>
                <w:bCs/>
              </w:rPr>
              <w:t xml:space="preserve"> have appropriate service and cleaning records?</w:t>
            </w:r>
          </w:p>
        </w:tc>
        <w:tc>
          <w:tcPr>
            <w:tcW w:w="6118" w:type="dxa"/>
          </w:tcPr>
          <w:p w14:paraId="6E928C53" w14:textId="77777777" w:rsidR="009D06A5" w:rsidRPr="009D06A5" w:rsidRDefault="009D06A5" w:rsidP="00AC5525">
            <w:pPr>
              <w:rPr>
                <w:i/>
                <w:iCs/>
              </w:rPr>
            </w:pPr>
          </w:p>
        </w:tc>
      </w:tr>
      <w:tr w:rsidR="009D06A5" w14:paraId="7F287BE7" w14:textId="77777777" w:rsidTr="3307946F">
        <w:tc>
          <w:tcPr>
            <w:tcW w:w="3964" w:type="dxa"/>
            <w:shd w:val="clear" w:color="auto" w:fill="D9D9D9" w:themeFill="background1" w:themeFillShade="D9"/>
          </w:tcPr>
          <w:p w14:paraId="5B9046B3" w14:textId="3A4F682F" w:rsidR="009D06A5" w:rsidRPr="00ED2AC4" w:rsidRDefault="009D06A5" w:rsidP="00AC5525">
            <w:pPr>
              <w:rPr>
                <w:b/>
                <w:bCs/>
              </w:rPr>
            </w:pPr>
            <w:r>
              <w:rPr>
                <w:b/>
                <w:bCs/>
              </w:rPr>
              <w:t>Does the container have appropriate hazard labels?</w:t>
            </w:r>
          </w:p>
        </w:tc>
        <w:tc>
          <w:tcPr>
            <w:tcW w:w="6118" w:type="dxa"/>
          </w:tcPr>
          <w:p w14:paraId="48F5220F" w14:textId="77777777" w:rsidR="009D06A5" w:rsidRDefault="009D06A5" w:rsidP="00AC5525"/>
        </w:tc>
      </w:tr>
      <w:tr w:rsidR="009D06A5" w14:paraId="6552333B" w14:textId="77777777" w:rsidTr="3307946F">
        <w:tc>
          <w:tcPr>
            <w:tcW w:w="3964" w:type="dxa"/>
            <w:shd w:val="clear" w:color="auto" w:fill="D9D9D9" w:themeFill="background1" w:themeFillShade="D9"/>
          </w:tcPr>
          <w:p w14:paraId="4F2640AE" w14:textId="1DBFFB21" w:rsidR="009D06A5" w:rsidRPr="00ED2AC4" w:rsidRDefault="009D06A5" w:rsidP="00AC5525">
            <w:pPr>
              <w:rPr>
                <w:b/>
                <w:bCs/>
              </w:rPr>
            </w:pPr>
            <w:r>
              <w:rPr>
                <w:b/>
                <w:bCs/>
              </w:rPr>
              <w:t>Does the container have appropriate contact details</w:t>
            </w:r>
            <w:r w:rsidR="006471DB">
              <w:rPr>
                <w:b/>
                <w:bCs/>
              </w:rPr>
              <w:t xml:space="preserve"> in place?</w:t>
            </w:r>
          </w:p>
        </w:tc>
        <w:tc>
          <w:tcPr>
            <w:tcW w:w="6118" w:type="dxa"/>
          </w:tcPr>
          <w:p w14:paraId="098C457B" w14:textId="77777777" w:rsidR="009D06A5" w:rsidRDefault="009D06A5" w:rsidP="00AC5525"/>
        </w:tc>
      </w:tr>
      <w:tr w:rsidR="009D06A5" w14:paraId="0F2B6F7C" w14:textId="77777777" w:rsidTr="3307946F">
        <w:tc>
          <w:tcPr>
            <w:tcW w:w="3964" w:type="dxa"/>
            <w:shd w:val="clear" w:color="auto" w:fill="D9D9D9" w:themeFill="background1" w:themeFillShade="D9"/>
          </w:tcPr>
          <w:p w14:paraId="0FE06338" w14:textId="2426ECE5" w:rsidR="009D06A5" w:rsidRDefault="009D06A5" w:rsidP="00AC5525">
            <w:pPr>
              <w:rPr>
                <w:b/>
                <w:bCs/>
              </w:rPr>
            </w:pPr>
            <w:r>
              <w:rPr>
                <w:b/>
                <w:bCs/>
              </w:rPr>
              <w:t>Does the container have appropriate temperature monitoring?</w:t>
            </w:r>
          </w:p>
        </w:tc>
        <w:tc>
          <w:tcPr>
            <w:tcW w:w="6118" w:type="dxa"/>
          </w:tcPr>
          <w:p w14:paraId="2E4B05D4" w14:textId="77777777" w:rsidR="009D06A5" w:rsidRDefault="009D06A5" w:rsidP="00AC5525"/>
        </w:tc>
      </w:tr>
      <w:tr w:rsidR="008C5487" w14:paraId="4E298FA6" w14:textId="77777777" w:rsidTr="3307946F">
        <w:tc>
          <w:tcPr>
            <w:tcW w:w="3964" w:type="dxa"/>
            <w:shd w:val="clear" w:color="auto" w:fill="D9D9D9" w:themeFill="background1" w:themeFillShade="D9"/>
          </w:tcPr>
          <w:p w14:paraId="41669241" w14:textId="16978FBA" w:rsidR="008C5487" w:rsidRDefault="008C5487" w:rsidP="00AC5525">
            <w:pPr>
              <w:rPr>
                <w:b/>
                <w:bCs/>
              </w:rPr>
            </w:pPr>
            <w:bookmarkStart w:id="3" w:name="_Hlk126247140"/>
            <w:r>
              <w:rPr>
                <w:b/>
                <w:bCs/>
              </w:rPr>
              <w:t>Does the monitoring company have the correct contact details?</w:t>
            </w:r>
          </w:p>
        </w:tc>
        <w:tc>
          <w:tcPr>
            <w:tcW w:w="6118" w:type="dxa"/>
          </w:tcPr>
          <w:p w14:paraId="1705A221" w14:textId="77777777" w:rsidR="008C5487" w:rsidRDefault="008C5487" w:rsidP="00AC5525"/>
        </w:tc>
      </w:tr>
      <w:tr w:rsidR="008C5487" w14:paraId="5D0E7627" w14:textId="77777777" w:rsidTr="3307946F">
        <w:tc>
          <w:tcPr>
            <w:tcW w:w="3964" w:type="dxa"/>
            <w:shd w:val="clear" w:color="auto" w:fill="D9D9D9" w:themeFill="background1" w:themeFillShade="D9"/>
          </w:tcPr>
          <w:p w14:paraId="1A933F14" w14:textId="4034363E" w:rsidR="008C5487" w:rsidRDefault="008C5487" w:rsidP="00AC5525">
            <w:pPr>
              <w:rPr>
                <w:b/>
                <w:bCs/>
              </w:rPr>
            </w:pPr>
            <w:r>
              <w:rPr>
                <w:b/>
                <w:bCs/>
              </w:rPr>
              <w:t>When was the monitoring process last tested?</w:t>
            </w:r>
          </w:p>
        </w:tc>
        <w:tc>
          <w:tcPr>
            <w:tcW w:w="6118" w:type="dxa"/>
          </w:tcPr>
          <w:p w14:paraId="1DE7B4C4" w14:textId="77777777" w:rsidR="008C5487" w:rsidRDefault="008C5487" w:rsidP="00AC5525"/>
        </w:tc>
      </w:tr>
      <w:tr w:rsidR="009D06A5" w14:paraId="0692085F" w14:textId="77777777" w:rsidTr="3307946F">
        <w:tc>
          <w:tcPr>
            <w:tcW w:w="3964" w:type="dxa"/>
            <w:shd w:val="clear" w:color="auto" w:fill="D9D9D9" w:themeFill="background1" w:themeFillShade="D9"/>
          </w:tcPr>
          <w:p w14:paraId="766CF1DC" w14:textId="3E9B419E" w:rsidR="009D06A5" w:rsidRDefault="009164EF" w:rsidP="00AC5525">
            <w:pPr>
              <w:rPr>
                <w:b/>
                <w:bCs/>
              </w:rPr>
            </w:pPr>
            <w:r>
              <w:rPr>
                <w:b/>
                <w:bCs/>
              </w:rPr>
              <w:t>I</w:t>
            </w:r>
            <w:r w:rsidR="003237C2">
              <w:rPr>
                <w:b/>
                <w:bCs/>
              </w:rPr>
              <w:t>s the container on a maintained electrical supply?</w:t>
            </w:r>
            <w:r>
              <w:rPr>
                <w:b/>
                <w:bCs/>
              </w:rPr>
              <w:t xml:space="preserve"> And if not why? And what other alternative mitigations are in place </w:t>
            </w:r>
            <w:r w:rsidR="00B82F7D">
              <w:rPr>
                <w:b/>
                <w:bCs/>
              </w:rPr>
              <w:t>e.g.,</w:t>
            </w:r>
            <w:r>
              <w:rPr>
                <w:b/>
                <w:bCs/>
              </w:rPr>
              <w:t xml:space="preserve"> CO</w:t>
            </w:r>
            <w:r w:rsidRPr="00B82F7D">
              <w:rPr>
                <w:b/>
                <w:bCs/>
                <w:vertAlign w:val="subscript"/>
              </w:rPr>
              <w:t>2</w:t>
            </w:r>
            <w:r>
              <w:rPr>
                <w:b/>
                <w:bCs/>
              </w:rPr>
              <w:t xml:space="preserve"> backup</w:t>
            </w:r>
          </w:p>
        </w:tc>
        <w:tc>
          <w:tcPr>
            <w:tcW w:w="6118" w:type="dxa"/>
          </w:tcPr>
          <w:p w14:paraId="4C8788A5" w14:textId="77777777" w:rsidR="009D06A5" w:rsidRDefault="009D06A5" w:rsidP="00AC5525"/>
        </w:tc>
      </w:tr>
      <w:bookmarkEnd w:id="3"/>
      <w:tr w:rsidR="0037663A" w14:paraId="745EAFA7" w14:textId="77777777" w:rsidTr="3307946F">
        <w:tc>
          <w:tcPr>
            <w:tcW w:w="3964" w:type="dxa"/>
            <w:shd w:val="clear" w:color="auto" w:fill="D9D9D9" w:themeFill="background1" w:themeFillShade="D9"/>
          </w:tcPr>
          <w:p w14:paraId="75E4E013" w14:textId="6FBC876C" w:rsidR="0037663A" w:rsidRDefault="414FC51F" w:rsidP="00AC5525">
            <w:pPr>
              <w:rPr>
                <w:b/>
                <w:bCs/>
              </w:rPr>
            </w:pPr>
            <w:r w:rsidRPr="3307946F">
              <w:rPr>
                <w:b/>
                <w:bCs/>
              </w:rPr>
              <w:t xml:space="preserve">Are the </w:t>
            </w:r>
            <w:r w:rsidR="0DB6FC78" w:rsidRPr="3307946F">
              <w:rPr>
                <w:b/>
                <w:bCs/>
              </w:rPr>
              <w:t>samples s</w:t>
            </w:r>
            <w:r w:rsidR="3DA7433E" w:rsidRPr="3307946F">
              <w:rPr>
                <w:b/>
                <w:bCs/>
              </w:rPr>
              <w:t xml:space="preserve">tored </w:t>
            </w:r>
            <w:r w:rsidR="1FF51BBA" w:rsidRPr="3307946F">
              <w:rPr>
                <w:b/>
                <w:bCs/>
              </w:rPr>
              <w:t xml:space="preserve">in </w:t>
            </w:r>
            <w:r w:rsidR="0DB6FC78" w:rsidRPr="3307946F">
              <w:rPr>
                <w:b/>
                <w:bCs/>
              </w:rPr>
              <w:t>a secure facility?</w:t>
            </w:r>
            <w:r w:rsidR="009164EF">
              <w:rPr>
                <w:b/>
                <w:bCs/>
              </w:rPr>
              <w:t xml:space="preserve"> If </w:t>
            </w:r>
            <w:r w:rsidR="00D21B4F">
              <w:rPr>
                <w:b/>
                <w:bCs/>
              </w:rPr>
              <w:t>not,</w:t>
            </w:r>
            <w:r w:rsidR="009164EF">
              <w:rPr>
                <w:b/>
                <w:bCs/>
              </w:rPr>
              <w:t xml:space="preserve"> what </w:t>
            </w:r>
            <w:r w:rsidR="00B82F7D">
              <w:rPr>
                <w:b/>
                <w:bCs/>
              </w:rPr>
              <w:t>additional</w:t>
            </w:r>
            <w:r w:rsidR="009164EF">
              <w:rPr>
                <w:b/>
                <w:bCs/>
              </w:rPr>
              <w:t xml:space="preserve"> mitigations are in place </w:t>
            </w:r>
            <w:r w:rsidR="00B82F7D">
              <w:rPr>
                <w:b/>
                <w:bCs/>
              </w:rPr>
              <w:t>e.g.,</w:t>
            </w:r>
            <w:r w:rsidR="009164EF">
              <w:rPr>
                <w:b/>
                <w:bCs/>
              </w:rPr>
              <w:t xml:space="preserve"> locked freezer</w:t>
            </w:r>
          </w:p>
        </w:tc>
        <w:tc>
          <w:tcPr>
            <w:tcW w:w="6118" w:type="dxa"/>
          </w:tcPr>
          <w:p w14:paraId="68753AD3" w14:textId="77777777" w:rsidR="0037663A" w:rsidRDefault="0037663A" w:rsidP="00AC5525"/>
        </w:tc>
      </w:tr>
    </w:tbl>
    <w:p w14:paraId="4897F1D9" w14:textId="2E11C42A" w:rsidR="009D06A5" w:rsidRDefault="009D06A5" w:rsidP="00A95C39"/>
    <w:p w14:paraId="7A9F385A" w14:textId="7EC2CCA2" w:rsidR="008C5487" w:rsidRDefault="006471DB" w:rsidP="008C5487">
      <w:pPr>
        <w:pStyle w:val="Heading2"/>
      </w:pPr>
      <w:r>
        <w:t>5</w:t>
      </w:r>
      <w:r w:rsidR="008C5487">
        <w:t>.4 Sample traceability</w:t>
      </w:r>
    </w:p>
    <w:tbl>
      <w:tblPr>
        <w:tblStyle w:val="TableGrid"/>
        <w:tblW w:w="0" w:type="auto"/>
        <w:tblLook w:val="04A0" w:firstRow="1" w:lastRow="0" w:firstColumn="1" w:lastColumn="0" w:noHBand="0" w:noVBand="1"/>
      </w:tblPr>
      <w:tblGrid>
        <w:gridCol w:w="3964"/>
        <w:gridCol w:w="6118"/>
      </w:tblGrid>
      <w:tr w:rsidR="008C5487" w14:paraId="41B6CFDB" w14:textId="77777777" w:rsidTr="00AC5525">
        <w:tc>
          <w:tcPr>
            <w:tcW w:w="3964" w:type="dxa"/>
            <w:shd w:val="clear" w:color="auto" w:fill="D9D9D9" w:themeFill="background1" w:themeFillShade="D9"/>
          </w:tcPr>
          <w:p w14:paraId="2892B579" w14:textId="05208A70" w:rsidR="008C5487" w:rsidRDefault="008C5487" w:rsidP="00AC5525">
            <w:pPr>
              <w:rPr>
                <w:b/>
                <w:bCs/>
              </w:rPr>
            </w:pPr>
            <w:r>
              <w:rPr>
                <w:b/>
                <w:bCs/>
              </w:rPr>
              <w:t>Are all samples listing on the sample log?</w:t>
            </w:r>
          </w:p>
        </w:tc>
        <w:tc>
          <w:tcPr>
            <w:tcW w:w="6118" w:type="dxa"/>
          </w:tcPr>
          <w:p w14:paraId="1F48AA37" w14:textId="77777777" w:rsidR="008C5487" w:rsidRDefault="008C5487" w:rsidP="00AC5525"/>
        </w:tc>
      </w:tr>
      <w:tr w:rsidR="008C5487" w14:paraId="3DBF7189" w14:textId="77777777" w:rsidTr="00AC5525">
        <w:tc>
          <w:tcPr>
            <w:tcW w:w="3964" w:type="dxa"/>
            <w:shd w:val="clear" w:color="auto" w:fill="D9D9D9" w:themeFill="background1" w:themeFillShade="D9"/>
          </w:tcPr>
          <w:p w14:paraId="6E5FA99C" w14:textId="5DFC0B8A" w:rsidR="008C5487" w:rsidRDefault="008C5487" w:rsidP="00AC5525">
            <w:pPr>
              <w:rPr>
                <w:b/>
                <w:bCs/>
              </w:rPr>
            </w:pPr>
            <w:r>
              <w:rPr>
                <w:b/>
                <w:bCs/>
              </w:rPr>
              <w:t>Is the sample log backed up against catastrophic loss?</w:t>
            </w:r>
          </w:p>
        </w:tc>
        <w:tc>
          <w:tcPr>
            <w:tcW w:w="6118" w:type="dxa"/>
          </w:tcPr>
          <w:p w14:paraId="66FAC75F" w14:textId="77777777" w:rsidR="008C5487" w:rsidRDefault="008C5487" w:rsidP="00AC5525"/>
        </w:tc>
      </w:tr>
      <w:tr w:rsidR="008C5487" w14:paraId="225BE1BC" w14:textId="77777777" w:rsidTr="00AC5525">
        <w:tc>
          <w:tcPr>
            <w:tcW w:w="3964" w:type="dxa"/>
            <w:shd w:val="clear" w:color="auto" w:fill="D9D9D9" w:themeFill="background1" w:themeFillShade="D9"/>
          </w:tcPr>
          <w:p w14:paraId="1D50D02A" w14:textId="7679359B" w:rsidR="008C5487" w:rsidRDefault="008C5487" w:rsidP="00AC5525">
            <w:pPr>
              <w:rPr>
                <w:b/>
                <w:bCs/>
              </w:rPr>
            </w:pPr>
            <w:r>
              <w:rPr>
                <w:b/>
                <w:bCs/>
              </w:rPr>
              <w:t>Select 5 samples at random from across the container to confirm the data is correct.</w:t>
            </w:r>
          </w:p>
        </w:tc>
        <w:tc>
          <w:tcPr>
            <w:tcW w:w="6118" w:type="dxa"/>
          </w:tcPr>
          <w:p w14:paraId="404E994C" w14:textId="77777777" w:rsidR="008C5487" w:rsidRDefault="008C5487" w:rsidP="00AC5525"/>
        </w:tc>
      </w:tr>
      <w:tr w:rsidR="006471DB" w14:paraId="460DD5E7" w14:textId="77777777" w:rsidTr="00AC5525">
        <w:tc>
          <w:tcPr>
            <w:tcW w:w="3964" w:type="dxa"/>
            <w:shd w:val="clear" w:color="auto" w:fill="D9D9D9" w:themeFill="background1" w:themeFillShade="D9"/>
          </w:tcPr>
          <w:p w14:paraId="5B9B9F58" w14:textId="182EB718" w:rsidR="006471DB" w:rsidRDefault="006471DB" w:rsidP="00AC5525">
            <w:pPr>
              <w:rPr>
                <w:b/>
                <w:bCs/>
              </w:rPr>
            </w:pPr>
            <w:r>
              <w:rPr>
                <w:b/>
                <w:bCs/>
              </w:rPr>
              <w:t>Are the samples logged as part of the PDs HTA</w:t>
            </w:r>
            <w:r w:rsidR="00FF6156">
              <w:rPr>
                <w:b/>
                <w:bCs/>
              </w:rPr>
              <w:t>C</w:t>
            </w:r>
            <w:r>
              <w:rPr>
                <w:b/>
                <w:bCs/>
              </w:rPr>
              <w:t xml:space="preserve"> </w:t>
            </w:r>
            <w:r w:rsidR="00FF6156">
              <w:rPr>
                <w:b/>
                <w:bCs/>
              </w:rPr>
              <w:t>s</w:t>
            </w:r>
            <w:r>
              <w:rPr>
                <w:b/>
                <w:bCs/>
              </w:rPr>
              <w:t>ubmission</w:t>
            </w:r>
          </w:p>
        </w:tc>
        <w:tc>
          <w:tcPr>
            <w:tcW w:w="6118" w:type="dxa"/>
          </w:tcPr>
          <w:p w14:paraId="7C3CDD97" w14:textId="77777777" w:rsidR="006471DB" w:rsidRDefault="006471DB" w:rsidP="00AC5525"/>
        </w:tc>
      </w:tr>
    </w:tbl>
    <w:p w14:paraId="77523A47" w14:textId="7F8615F2" w:rsidR="008C5487" w:rsidRDefault="008C5487" w:rsidP="008C5487"/>
    <w:p w14:paraId="5604DEAC" w14:textId="0A9B0E75" w:rsidR="008C5487" w:rsidRDefault="006471DB" w:rsidP="003F3D3B">
      <w:pPr>
        <w:pStyle w:val="Heading2"/>
      </w:pPr>
      <w:r>
        <w:t>5</w:t>
      </w:r>
      <w:r w:rsidR="008C5487">
        <w:t>.5 Sample consent</w:t>
      </w:r>
    </w:p>
    <w:tbl>
      <w:tblPr>
        <w:tblStyle w:val="TableGrid"/>
        <w:tblW w:w="0" w:type="auto"/>
        <w:tblLook w:val="04A0" w:firstRow="1" w:lastRow="0" w:firstColumn="1" w:lastColumn="0" w:noHBand="0" w:noVBand="1"/>
      </w:tblPr>
      <w:tblGrid>
        <w:gridCol w:w="3964"/>
        <w:gridCol w:w="6118"/>
      </w:tblGrid>
      <w:tr w:rsidR="006471DB" w14:paraId="3FD74A03" w14:textId="77777777" w:rsidTr="3307946F">
        <w:tc>
          <w:tcPr>
            <w:tcW w:w="3964" w:type="dxa"/>
            <w:shd w:val="clear" w:color="auto" w:fill="D9D9D9" w:themeFill="background1" w:themeFillShade="D9"/>
          </w:tcPr>
          <w:p w14:paraId="44DFA6D9" w14:textId="1E45B9E9" w:rsidR="006471DB" w:rsidRDefault="003F3D3B" w:rsidP="00AC5525">
            <w:pPr>
              <w:rPr>
                <w:b/>
                <w:bCs/>
              </w:rPr>
            </w:pPr>
            <w:r>
              <w:rPr>
                <w:b/>
                <w:bCs/>
              </w:rPr>
              <w:t>Do all samples have appropriate consent</w:t>
            </w:r>
          </w:p>
        </w:tc>
        <w:tc>
          <w:tcPr>
            <w:tcW w:w="6118" w:type="dxa"/>
          </w:tcPr>
          <w:p w14:paraId="5310A002" w14:textId="77777777" w:rsidR="006471DB" w:rsidRDefault="006471DB" w:rsidP="00AC5525"/>
        </w:tc>
      </w:tr>
      <w:tr w:rsidR="006471DB" w14:paraId="51BC4DC2" w14:textId="77777777" w:rsidTr="3307946F">
        <w:tc>
          <w:tcPr>
            <w:tcW w:w="3964" w:type="dxa"/>
            <w:shd w:val="clear" w:color="auto" w:fill="D9D9D9" w:themeFill="background1" w:themeFillShade="D9"/>
          </w:tcPr>
          <w:p w14:paraId="413F3466" w14:textId="640F4A00" w:rsidR="006471DB" w:rsidRDefault="003F3D3B" w:rsidP="00AC5525">
            <w:pPr>
              <w:rPr>
                <w:b/>
                <w:bCs/>
              </w:rPr>
            </w:pPr>
            <w:r>
              <w:rPr>
                <w:b/>
                <w:bCs/>
              </w:rPr>
              <w:lastRenderedPageBreak/>
              <w:t>Do all people taking consent have appropriate consent training?</w:t>
            </w:r>
          </w:p>
        </w:tc>
        <w:tc>
          <w:tcPr>
            <w:tcW w:w="6118" w:type="dxa"/>
          </w:tcPr>
          <w:p w14:paraId="30CA08B1" w14:textId="77777777" w:rsidR="006471DB" w:rsidRDefault="006471DB" w:rsidP="00AC5525"/>
        </w:tc>
      </w:tr>
      <w:tr w:rsidR="006471DB" w14:paraId="243E4383" w14:textId="77777777" w:rsidTr="3307946F">
        <w:tc>
          <w:tcPr>
            <w:tcW w:w="3964" w:type="dxa"/>
            <w:shd w:val="clear" w:color="auto" w:fill="D9D9D9" w:themeFill="background1" w:themeFillShade="D9"/>
          </w:tcPr>
          <w:p w14:paraId="3FFFF50D" w14:textId="0E290279" w:rsidR="006471DB" w:rsidRDefault="5C38EE1C" w:rsidP="00AC5525">
            <w:pPr>
              <w:rPr>
                <w:b/>
                <w:bCs/>
              </w:rPr>
            </w:pPr>
            <w:r w:rsidRPr="3307946F">
              <w:rPr>
                <w:b/>
                <w:bCs/>
              </w:rPr>
              <w:t>Review the consent forms for the samples selected in 5.4</w:t>
            </w:r>
            <w:r w:rsidR="006471DB" w:rsidRPr="3307946F">
              <w:rPr>
                <w:b/>
                <w:bCs/>
              </w:rPr>
              <w:t xml:space="preserve"> to confirm the data is correct</w:t>
            </w:r>
            <w:r w:rsidR="672B0FEC" w:rsidRPr="3307946F">
              <w:rPr>
                <w:b/>
                <w:bCs/>
              </w:rPr>
              <w:t xml:space="preserve"> and the consenter was trained.</w:t>
            </w:r>
          </w:p>
        </w:tc>
        <w:tc>
          <w:tcPr>
            <w:tcW w:w="6118" w:type="dxa"/>
          </w:tcPr>
          <w:p w14:paraId="5968CAF0" w14:textId="77777777" w:rsidR="006471DB" w:rsidRDefault="006471DB" w:rsidP="00AC5525"/>
        </w:tc>
      </w:tr>
      <w:tr w:rsidR="003F3D3B" w14:paraId="1EDFCBE2" w14:textId="77777777" w:rsidTr="3307946F">
        <w:tc>
          <w:tcPr>
            <w:tcW w:w="3964" w:type="dxa"/>
            <w:shd w:val="clear" w:color="auto" w:fill="D9D9D9" w:themeFill="background1" w:themeFillShade="D9"/>
          </w:tcPr>
          <w:p w14:paraId="07B7AFE2" w14:textId="2091534D" w:rsidR="003F3D3B" w:rsidRDefault="003F3D3B" w:rsidP="00AC5525">
            <w:pPr>
              <w:rPr>
                <w:b/>
                <w:bCs/>
              </w:rPr>
            </w:pPr>
            <w:r w:rsidRPr="3307946F">
              <w:rPr>
                <w:b/>
                <w:bCs/>
              </w:rPr>
              <w:t xml:space="preserve">Are the consent forms stored appropriately in accordance with </w:t>
            </w:r>
            <w:bookmarkStart w:id="4" w:name="_Int_vsFQInFB"/>
            <w:r w:rsidRPr="3307946F">
              <w:rPr>
                <w:b/>
                <w:bCs/>
              </w:rPr>
              <w:t>GDPR</w:t>
            </w:r>
            <w:bookmarkEnd w:id="4"/>
            <w:r w:rsidRPr="3307946F">
              <w:rPr>
                <w:b/>
                <w:bCs/>
              </w:rPr>
              <w:t>?</w:t>
            </w:r>
          </w:p>
        </w:tc>
        <w:tc>
          <w:tcPr>
            <w:tcW w:w="6118" w:type="dxa"/>
          </w:tcPr>
          <w:p w14:paraId="2CE3166B" w14:textId="77777777" w:rsidR="003F3D3B" w:rsidRDefault="003F3D3B" w:rsidP="00AC5525"/>
        </w:tc>
      </w:tr>
      <w:tr w:rsidR="003F3D3B" w14:paraId="68E97CDE" w14:textId="77777777" w:rsidTr="3307946F">
        <w:tc>
          <w:tcPr>
            <w:tcW w:w="3964" w:type="dxa"/>
            <w:shd w:val="clear" w:color="auto" w:fill="D9D9D9" w:themeFill="background1" w:themeFillShade="D9"/>
          </w:tcPr>
          <w:p w14:paraId="7DE0E4B5" w14:textId="718BAAE7" w:rsidR="003F3D3B" w:rsidRDefault="003F3D3B" w:rsidP="00AC5525">
            <w:pPr>
              <w:rPr>
                <w:b/>
                <w:bCs/>
              </w:rPr>
            </w:pPr>
            <w:r w:rsidRPr="3307946F">
              <w:rPr>
                <w:b/>
                <w:bCs/>
              </w:rPr>
              <w:t xml:space="preserve">Are the consent forms stored in such </w:t>
            </w:r>
            <w:r w:rsidR="304399F5" w:rsidRPr="3307946F">
              <w:rPr>
                <w:b/>
                <w:bCs/>
              </w:rPr>
              <w:t>a</w:t>
            </w:r>
            <w:r w:rsidRPr="3307946F">
              <w:rPr>
                <w:b/>
                <w:bCs/>
              </w:rPr>
              <w:t xml:space="preserve"> way to protect against catastrophic loss?</w:t>
            </w:r>
          </w:p>
        </w:tc>
        <w:tc>
          <w:tcPr>
            <w:tcW w:w="6118" w:type="dxa"/>
          </w:tcPr>
          <w:p w14:paraId="37B2FEE6" w14:textId="77777777" w:rsidR="003F3D3B" w:rsidRDefault="003F3D3B" w:rsidP="00AC5525"/>
        </w:tc>
      </w:tr>
    </w:tbl>
    <w:p w14:paraId="1F4B4739" w14:textId="3996BE76" w:rsidR="008C5487" w:rsidRDefault="008C5487" w:rsidP="008C5487"/>
    <w:p w14:paraId="465BCBED" w14:textId="74535C2A" w:rsidR="003F3D3B" w:rsidRDefault="003F3D3B" w:rsidP="003F3D3B">
      <w:pPr>
        <w:pStyle w:val="Heading2"/>
      </w:pPr>
      <w:r>
        <w:t>5.6 Quality management</w:t>
      </w:r>
    </w:p>
    <w:tbl>
      <w:tblPr>
        <w:tblStyle w:val="TableGrid"/>
        <w:tblW w:w="0" w:type="auto"/>
        <w:tblLook w:val="04A0" w:firstRow="1" w:lastRow="0" w:firstColumn="1" w:lastColumn="0" w:noHBand="0" w:noVBand="1"/>
      </w:tblPr>
      <w:tblGrid>
        <w:gridCol w:w="3964"/>
        <w:gridCol w:w="6118"/>
      </w:tblGrid>
      <w:tr w:rsidR="003F3D3B" w14:paraId="4FE5D8C2" w14:textId="77777777" w:rsidTr="3307946F">
        <w:tc>
          <w:tcPr>
            <w:tcW w:w="3964" w:type="dxa"/>
            <w:shd w:val="clear" w:color="auto" w:fill="D9D9D9" w:themeFill="background1" w:themeFillShade="D9"/>
          </w:tcPr>
          <w:p w14:paraId="53BE8EE2" w14:textId="6AACE487" w:rsidR="003F3D3B" w:rsidRDefault="003F3D3B" w:rsidP="00AC5525">
            <w:pPr>
              <w:rPr>
                <w:b/>
                <w:bCs/>
              </w:rPr>
            </w:pPr>
            <w:r>
              <w:rPr>
                <w:b/>
                <w:bCs/>
              </w:rPr>
              <w:t xml:space="preserve">Is there a quality manual in place </w:t>
            </w:r>
            <w:r w:rsidR="00921803">
              <w:rPr>
                <w:b/>
                <w:bCs/>
              </w:rPr>
              <w:t xml:space="preserve">covering all aspects of </w:t>
            </w:r>
            <w:r>
              <w:rPr>
                <w:b/>
                <w:bCs/>
              </w:rPr>
              <w:t>sample handling?</w:t>
            </w:r>
          </w:p>
        </w:tc>
        <w:tc>
          <w:tcPr>
            <w:tcW w:w="6118" w:type="dxa"/>
          </w:tcPr>
          <w:p w14:paraId="507C6970" w14:textId="77777777" w:rsidR="003F3D3B" w:rsidRDefault="003F3D3B" w:rsidP="00AC5525"/>
        </w:tc>
      </w:tr>
      <w:tr w:rsidR="003F3D3B" w14:paraId="2860A7E0" w14:textId="77777777" w:rsidTr="3307946F">
        <w:tc>
          <w:tcPr>
            <w:tcW w:w="3964" w:type="dxa"/>
            <w:shd w:val="clear" w:color="auto" w:fill="D9D9D9" w:themeFill="background1" w:themeFillShade="D9"/>
          </w:tcPr>
          <w:p w14:paraId="3FB979F8" w14:textId="08CAC419" w:rsidR="003F3D3B" w:rsidRDefault="003F3D3B" w:rsidP="00AC5525">
            <w:pPr>
              <w:rPr>
                <w:b/>
                <w:bCs/>
              </w:rPr>
            </w:pPr>
            <w:r>
              <w:rPr>
                <w:b/>
                <w:bCs/>
              </w:rPr>
              <w:t>Does this include an SOP for sample collection?</w:t>
            </w:r>
          </w:p>
        </w:tc>
        <w:tc>
          <w:tcPr>
            <w:tcW w:w="6118" w:type="dxa"/>
          </w:tcPr>
          <w:p w14:paraId="498903B9" w14:textId="77777777" w:rsidR="003F3D3B" w:rsidRDefault="003F3D3B" w:rsidP="00AC5525"/>
        </w:tc>
      </w:tr>
      <w:tr w:rsidR="003F3D3B" w14:paraId="7D28D7F3" w14:textId="77777777" w:rsidTr="3307946F">
        <w:tc>
          <w:tcPr>
            <w:tcW w:w="3964" w:type="dxa"/>
            <w:shd w:val="clear" w:color="auto" w:fill="D9D9D9" w:themeFill="background1" w:themeFillShade="D9"/>
          </w:tcPr>
          <w:p w14:paraId="1F1503C9" w14:textId="21BF6091" w:rsidR="003F3D3B" w:rsidRDefault="003F3D3B" w:rsidP="00AC5525">
            <w:pPr>
              <w:rPr>
                <w:b/>
                <w:bCs/>
              </w:rPr>
            </w:pPr>
            <w:r>
              <w:rPr>
                <w:b/>
                <w:bCs/>
              </w:rPr>
              <w:t>Does this include an SOP for sample storage?</w:t>
            </w:r>
          </w:p>
        </w:tc>
        <w:tc>
          <w:tcPr>
            <w:tcW w:w="6118" w:type="dxa"/>
          </w:tcPr>
          <w:p w14:paraId="043EED78" w14:textId="77777777" w:rsidR="003F3D3B" w:rsidRDefault="003F3D3B" w:rsidP="00AC5525"/>
        </w:tc>
      </w:tr>
      <w:tr w:rsidR="003F3D3B" w14:paraId="1E555EAF" w14:textId="77777777" w:rsidTr="3307946F">
        <w:tc>
          <w:tcPr>
            <w:tcW w:w="3964" w:type="dxa"/>
            <w:shd w:val="clear" w:color="auto" w:fill="D9D9D9" w:themeFill="background1" w:themeFillShade="D9"/>
          </w:tcPr>
          <w:p w14:paraId="22F190CC" w14:textId="5EBC3330" w:rsidR="003F3D3B" w:rsidRDefault="003F3D3B" w:rsidP="00AC5525">
            <w:pPr>
              <w:rPr>
                <w:b/>
                <w:bCs/>
              </w:rPr>
            </w:pPr>
            <w:r>
              <w:rPr>
                <w:b/>
                <w:bCs/>
              </w:rPr>
              <w:t>Does this include an SOP for sample disposal?</w:t>
            </w:r>
          </w:p>
        </w:tc>
        <w:tc>
          <w:tcPr>
            <w:tcW w:w="6118" w:type="dxa"/>
          </w:tcPr>
          <w:p w14:paraId="284C9DFB" w14:textId="77777777" w:rsidR="003F3D3B" w:rsidRDefault="003F3D3B" w:rsidP="00AC5525"/>
        </w:tc>
      </w:tr>
      <w:tr w:rsidR="003F3D3B" w14:paraId="4B28017C" w14:textId="77777777" w:rsidTr="3307946F">
        <w:tc>
          <w:tcPr>
            <w:tcW w:w="3964" w:type="dxa"/>
            <w:shd w:val="clear" w:color="auto" w:fill="D9D9D9" w:themeFill="background1" w:themeFillShade="D9"/>
          </w:tcPr>
          <w:p w14:paraId="4C1E1167" w14:textId="15A5F3FD" w:rsidR="003F3D3B" w:rsidRDefault="003F3D3B" w:rsidP="00AC5525">
            <w:pPr>
              <w:rPr>
                <w:b/>
                <w:bCs/>
              </w:rPr>
            </w:pPr>
            <w:r>
              <w:rPr>
                <w:b/>
                <w:bCs/>
              </w:rPr>
              <w:t>Does this include an SOP for sample release?</w:t>
            </w:r>
          </w:p>
        </w:tc>
        <w:tc>
          <w:tcPr>
            <w:tcW w:w="6118" w:type="dxa"/>
          </w:tcPr>
          <w:p w14:paraId="388E6E3E" w14:textId="77777777" w:rsidR="003F3D3B" w:rsidRDefault="003F3D3B" w:rsidP="00AC5525"/>
        </w:tc>
      </w:tr>
      <w:tr w:rsidR="003F3D3B" w14:paraId="2ACF96EC" w14:textId="77777777" w:rsidTr="3307946F">
        <w:tc>
          <w:tcPr>
            <w:tcW w:w="3964" w:type="dxa"/>
            <w:shd w:val="clear" w:color="auto" w:fill="D9D9D9" w:themeFill="background1" w:themeFillShade="D9"/>
          </w:tcPr>
          <w:p w14:paraId="62B1E080" w14:textId="79606076" w:rsidR="003F3D3B" w:rsidRDefault="003F3D3B" w:rsidP="00AC5525">
            <w:pPr>
              <w:rPr>
                <w:b/>
                <w:bCs/>
              </w:rPr>
            </w:pPr>
            <w:r>
              <w:rPr>
                <w:b/>
                <w:bCs/>
              </w:rPr>
              <w:t>Are all SOPs within their review date?</w:t>
            </w:r>
          </w:p>
        </w:tc>
        <w:tc>
          <w:tcPr>
            <w:tcW w:w="6118" w:type="dxa"/>
          </w:tcPr>
          <w:p w14:paraId="5CFE820A" w14:textId="77777777" w:rsidR="003F3D3B" w:rsidRDefault="003F3D3B" w:rsidP="00AC5525"/>
        </w:tc>
      </w:tr>
      <w:tr w:rsidR="3307946F" w14:paraId="54CFA00D" w14:textId="77777777" w:rsidTr="3307946F">
        <w:trPr>
          <w:trHeight w:val="300"/>
        </w:trPr>
        <w:tc>
          <w:tcPr>
            <w:tcW w:w="3964" w:type="dxa"/>
            <w:shd w:val="clear" w:color="auto" w:fill="D9D9D9" w:themeFill="background1" w:themeFillShade="D9"/>
          </w:tcPr>
          <w:p w14:paraId="63B0564C" w14:textId="48E72BE5" w:rsidR="3E640758" w:rsidRDefault="3E640758" w:rsidP="3307946F">
            <w:pPr>
              <w:rPr>
                <w:b/>
                <w:bCs/>
              </w:rPr>
            </w:pPr>
            <w:r w:rsidRPr="3307946F">
              <w:rPr>
                <w:b/>
                <w:bCs/>
              </w:rPr>
              <w:t>Is there a site file for the collection?</w:t>
            </w:r>
          </w:p>
        </w:tc>
        <w:tc>
          <w:tcPr>
            <w:tcW w:w="6118" w:type="dxa"/>
          </w:tcPr>
          <w:p w14:paraId="7B43EB24" w14:textId="69D87740" w:rsidR="3307946F" w:rsidRDefault="3307946F" w:rsidP="3307946F"/>
        </w:tc>
      </w:tr>
      <w:tr w:rsidR="3307946F" w14:paraId="2970BE80" w14:textId="77777777" w:rsidTr="3307946F">
        <w:trPr>
          <w:trHeight w:val="300"/>
        </w:trPr>
        <w:tc>
          <w:tcPr>
            <w:tcW w:w="3964" w:type="dxa"/>
            <w:shd w:val="clear" w:color="auto" w:fill="D9D9D9" w:themeFill="background1" w:themeFillShade="D9"/>
          </w:tcPr>
          <w:p w14:paraId="16D1B8EF" w14:textId="02CE0C1E" w:rsidR="3E640758" w:rsidRDefault="3E640758" w:rsidP="3307946F">
            <w:pPr>
              <w:rPr>
                <w:b/>
                <w:bCs/>
              </w:rPr>
            </w:pPr>
            <w:r w:rsidRPr="3307946F">
              <w:rPr>
                <w:b/>
                <w:bCs/>
              </w:rPr>
              <w:t>Is the site file current and up to date?</w:t>
            </w:r>
          </w:p>
        </w:tc>
        <w:tc>
          <w:tcPr>
            <w:tcW w:w="6118" w:type="dxa"/>
          </w:tcPr>
          <w:p w14:paraId="1E158750" w14:textId="6F8CDAC0" w:rsidR="3307946F" w:rsidRDefault="3307946F" w:rsidP="3307946F"/>
        </w:tc>
      </w:tr>
    </w:tbl>
    <w:p w14:paraId="3D03BEE1" w14:textId="77777777" w:rsidR="003F3D3B" w:rsidRPr="003F3D3B" w:rsidRDefault="003F3D3B" w:rsidP="003F3D3B"/>
    <w:p w14:paraId="67159440" w14:textId="23F1B8CC" w:rsidR="003F3D3B" w:rsidRDefault="003F3D3B" w:rsidP="003F3D3B">
      <w:pPr>
        <w:pStyle w:val="Heading2"/>
      </w:pPr>
      <w:r>
        <w:t>5.7 User training</w:t>
      </w:r>
    </w:p>
    <w:tbl>
      <w:tblPr>
        <w:tblStyle w:val="TableGrid"/>
        <w:tblW w:w="0" w:type="auto"/>
        <w:tblLook w:val="04A0" w:firstRow="1" w:lastRow="0" w:firstColumn="1" w:lastColumn="0" w:noHBand="0" w:noVBand="1"/>
      </w:tblPr>
      <w:tblGrid>
        <w:gridCol w:w="3964"/>
        <w:gridCol w:w="6118"/>
      </w:tblGrid>
      <w:tr w:rsidR="003F3D3B" w14:paraId="4A6797FB" w14:textId="77777777" w:rsidTr="00AC5525">
        <w:tc>
          <w:tcPr>
            <w:tcW w:w="3964" w:type="dxa"/>
            <w:shd w:val="clear" w:color="auto" w:fill="D9D9D9" w:themeFill="background1" w:themeFillShade="D9"/>
          </w:tcPr>
          <w:p w14:paraId="145ED371" w14:textId="076CB063" w:rsidR="003F3D3B" w:rsidRDefault="003F3D3B" w:rsidP="00AC5525">
            <w:pPr>
              <w:rPr>
                <w:b/>
                <w:bCs/>
              </w:rPr>
            </w:pPr>
            <w:r>
              <w:rPr>
                <w:b/>
                <w:bCs/>
              </w:rPr>
              <w:t>Do all staff working in the facility have a training record?</w:t>
            </w:r>
          </w:p>
        </w:tc>
        <w:tc>
          <w:tcPr>
            <w:tcW w:w="6118" w:type="dxa"/>
          </w:tcPr>
          <w:p w14:paraId="14E25871" w14:textId="77777777" w:rsidR="003F3D3B" w:rsidRDefault="003F3D3B" w:rsidP="00AC5525"/>
        </w:tc>
      </w:tr>
      <w:tr w:rsidR="003F3D3B" w14:paraId="7C0F1158" w14:textId="77777777" w:rsidTr="00AC5525">
        <w:tc>
          <w:tcPr>
            <w:tcW w:w="3964" w:type="dxa"/>
            <w:shd w:val="clear" w:color="auto" w:fill="D9D9D9" w:themeFill="background1" w:themeFillShade="D9"/>
          </w:tcPr>
          <w:p w14:paraId="033E431E" w14:textId="7B427A8C" w:rsidR="003F3D3B" w:rsidRDefault="003F3D3B" w:rsidP="00AC5525">
            <w:pPr>
              <w:rPr>
                <w:b/>
                <w:bCs/>
              </w:rPr>
            </w:pPr>
            <w:r>
              <w:rPr>
                <w:b/>
                <w:bCs/>
              </w:rPr>
              <w:t>Have all staff reviewed the required HTA SOPs</w:t>
            </w:r>
            <w:r w:rsidR="00426243">
              <w:rPr>
                <w:b/>
                <w:bCs/>
              </w:rPr>
              <w:t xml:space="preserve"> produced by REGI</w:t>
            </w:r>
            <w:r>
              <w:rPr>
                <w:b/>
                <w:bCs/>
              </w:rPr>
              <w:t>?</w:t>
            </w:r>
          </w:p>
        </w:tc>
        <w:tc>
          <w:tcPr>
            <w:tcW w:w="6118" w:type="dxa"/>
          </w:tcPr>
          <w:p w14:paraId="06A17B97" w14:textId="77777777" w:rsidR="003F3D3B" w:rsidRDefault="003F3D3B" w:rsidP="00AC5525"/>
        </w:tc>
      </w:tr>
      <w:tr w:rsidR="003F3D3B" w14:paraId="518D252A" w14:textId="77777777" w:rsidTr="00AC5525">
        <w:tc>
          <w:tcPr>
            <w:tcW w:w="3964" w:type="dxa"/>
            <w:shd w:val="clear" w:color="auto" w:fill="D9D9D9" w:themeFill="background1" w:themeFillShade="D9"/>
          </w:tcPr>
          <w:p w14:paraId="6919445C" w14:textId="0EDE7F01" w:rsidR="003F3D3B" w:rsidRDefault="003F3D3B" w:rsidP="00AC5525">
            <w:pPr>
              <w:rPr>
                <w:b/>
                <w:bCs/>
              </w:rPr>
            </w:pPr>
            <w:r>
              <w:rPr>
                <w:b/>
                <w:bCs/>
              </w:rPr>
              <w:t>Is this recorded in their training records?</w:t>
            </w:r>
          </w:p>
        </w:tc>
        <w:tc>
          <w:tcPr>
            <w:tcW w:w="6118" w:type="dxa"/>
          </w:tcPr>
          <w:p w14:paraId="0960619B" w14:textId="77777777" w:rsidR="003F3D3B" w:rsidRDefault="003F3D3B" w:rsidP="00AC5525"/>
        </w:tc>
      </w:tr>
      <w:tr w:rsidR="003F3D3B" w14:paraId="6FAB9A51" w14:textId="77777777" w:rsidTr="00AC5525">
        <w:tc>
          <w:tcPr>
            <w:tcW w:w="3964" w:type="dxa"/>
            <w:shd w:val="clear" w:color="auto" w:fill="D9D9D9" w:themeFill="background1" w:themeFillShade="D9"/>
          </w:tcPr>
          <w:p w14:paraId="2ED79C64" w14:textId="05FDBD71" w:rsidR="003F3D3B" w:rsidRDefault="003F3D3B" w:rsidP="00AC5525">
            <w:pPr>
              <w:rPr>
                <w:b/>
                <w:bCs/>
              </w:rPr>
            </w:pPr>
            <w:r>
              <w:rPr>
                <w:b/>
                <w:bCs/>
              </w:rPr>
              <w:lastRenderedPageBreak/>
              <w:t xml:space="preserve">Have all staff reviewed </w:t>
            </w:r>
            <w:r w:rsidR="00426243">
              <w:rPr>
                <w:b/>
                <w:bCs/>
              </w:rPr>
              <w:t xml:space="preserve">the </w:t>
            </w:r>
            <w:r>
              <w:rPr>
                <w:b/>
                <w:bCs/>
              </w:rPr>
              <w:t>local SOPs?</w:t>
            </w:r>
          </w:p>
        </w:tc>
        <w:tc>
          <w:tcPr>
            <w:tcW w:w="6118" w:type="dxa"/>
          </w:tcPr>
          <w:p w14:paraId="209783E5" w14:textId="77777777" w:rsidR="003F3D3B" w:rsidRDefault="003F3D3B" w:rsidP="00AC5525"/>
        </w:tc>
      </w:tr>
      <w:tr w:rsidR="003F3D3B" w14:paraId="2CB83A4B" w14:textId="77777777" w:rsidTr="00AC5525">
        <w:tc>
          <w:tcPr>
            <w:tcW w:w="3964" w:type="dxa"/>
            <w:shd w:val="clear" w:color="auto" w:fill="D9D9D9" w:themeFill="background1" w:themeFillShade="D9"/>
          </w:tcPr>
          <w:p w14:paraId="254C031F" w14:textId="70DB1EFC" w:rsidR="003F3D3B" w:rsidRDefault="003F3D3B" w:rsidP="00AC5525">
            <w:pPr>
              <w:rPr>
                <w:b/>
                <w:bCs/>
              </w:rPr>
            </w:pPr>
            <w:r>
              <w:rPr>
                <w:b/>
                <w:bCs/>
              </w:rPr>
              <w:t>Is this recorded in the</w:t>
            </w:r>
            <w:r w:rsidR="001201BE">
              <w:rPr>
                <w:b/>
                <w:bCs/>
              </w:rPr>
              <w:t>ir training records</w:t>
            </w:r>
          </w:p>
        </w:tc>
        <w:tc>
          <w:tcPr>
            <w:tcW w:w="6118" w:type="dxa"/>
          </w:tcPr>
          <w:p w14:paraId="7020931A" w14:textId="77777777" w:rsidR="003F3D3B" w:rsidRDefault="003F3D3B" w:rsidP="00AC5525"/>
        </w:tc>
      </w:tr>
    </w:tbl>
    <w:p w14:paraId="3FD01A67" w14:textId="21408B2E" w:rsidR="003F3D3B" w:rsidRDefault="003F3D3B" w:rsidP="003F3D3B"/>
    <w:p w14:paraId="44283143" w14:textId="7BCB80C2" w:rsidR="001201BE" w:rsidRDefault="001201BE" w:rsidP="001201BE">
      <w:pPr>
        <w:pStyle w:val="Heading1"/>
      </w:pPr>
      <w:r>
        <w:t>6. Audit outcomes</w:t>
      </w:r>
    </w:p>
    <w:p w14:paraId="11BC31B4" w14:textId="3B8B2EC1" w:rsidR="001201BE" w:rsidRDefault="001201BE" w:rsidP="003F3D3B">
      <w:r>
        <w:t>Based on the criteria set out in HTA-A1019-UoL how many findings have been identified in this audit?</w:t>
      </w:r>
    </w:p>
    <w:tbl>
      <w:tblPr>
        <w:tblStyle w:val="TableGrid"/>
        <w:tblW w:w="0" w:type="auto"/>
        <w:tblLook w:val="04A0" w:firstRow="1" w:lastRow="0" w:firstColumn="1" w:lastColumn="0" w:noHBand="0" w:noVBand="1"/>
      </w:tblPr>
      <w:tblGrid>
        <w:gridCol w:w="3964"/>
        <w:gridCol w:w="6118"/>
      </w:tblGrid>
      <w:tr w:rsidR="001201BE" w14:paraId="79EF388B" w14:textId="77777777" w:rsidTr="00AC5525">
        <w:tc>
          <w:tcPr>
            <w:tcW w:w="3964" w:type="dxa"/>
            <w:shd w:val="clear" w:color="auto" w:fill="D9D9D9" w:themeFill="background1" w:themeFillShade="D9"/>
          </w:tcPr>
          <w:p w14:paraId="57B7F06C" w14:textId="36BA7EC3" w:rsidR="001201BE" w:rsidRDefault="001201BE" w:rsidP="00AC5525">
            <w:pPr>
              <w:rPr>
                <w:b/>
                <w:bCs/>
              </w:rPr>
            </w:pPr>
            <w:r>
              <w:rPr>
                <w:b/>
                <w:bCs/>
              </w:rPr>
              <w:t>Number of critical shortfalls</w:t>
            </w:r>
          </w:p>
          <w:p w14:paraId="55C7C2E1" w14:textId="495EDFAE" w:rsidR="001201BE" w:rsidRDefault="001201BE" w:rsidP="00AC5525">
            <w:pPr>
              <w:rPr>
                <w:b/>
                <w:bCs/>
              </w:rPr>
            </w:pPr>
          </w:p>
        </w:tc>
        <w:tc>
          <w:tcPr>
            <w:tcW w:w="6118" w:type="dxa"/>
          </w:tcPr>
          <w:p w14:paraId="6B8C2187" w14:textId="77777777" w:rsidR="001201BE" w:rsidRDefault="001201BE" w:rsidP="00AC5525"/>
        </w:tc>
      </w:tr>
      <w:tr w:rsidR="001201BE" w14:paraId="67321767" w14:textId="77777777" w:rsidTr="00AC5525">
        <w:tc>
          <w:tcPr>
            <w:tcW w:w="3964" w:type="dxa"/>
            <w:shd w:val="clear" w:color="auto" w:fill="D9D9D9" w:themeFill="background1" w:themeFillShade="D9"/>
          </w:tcPr>
          <w:p w14:paraId="14EDA8F4" w14:textId="77777777" w:rsidR="001201BE" w:rsidRDefault="001201BE" w:rsidP="00AC5525">
            <w:pPr>
              <w:rPr>
                <w:b/>
                <w:bCs/>
              </w:rPr>
            </w:pPr>
            <w:r>
              <w:rPr>
                <w:b/>
                <w:bCs/>
              </w:rPr>
              <w:t>Number of major shortfalls</w:t>
            </w:r>
          </w:p>
          <w:p w14:paraId="69591A1D" w14:textId="49DF41D7" w:rsidR="001201BE" w:rsidRDefault="001201BE" w:rsidP="00AC5525">
            <w:pPr>
              <w:rPr>
                <w:b/>
                <w:bCs/>
              </w:rPr>
            </w:pPr>
          </w:p>
        </w:tc>
        <w:tc>
          <w:tcPr>
            <w:tcW w:w="6118" w:type="dxa"/>
          </w:tcPr>
          <w:p w14:paraId="1A4BC0D9" w14:textId="77777777" w:rsidR="001201BE" w:rsidRDefault="001201BE" w:rsidP="00AC5525"/>
        </w:tc>
      </w:tr>
      <w:tr w:rsidR="001201BE" w14:paraId="19F7D14B" w14:textId="77777777" w:rsidTr="00AC5525">
        <w:tc>
          <w:tcPr>
            <w:tcW w:w="3964" w:type="dxa"/>
            <w:shd w:val="clear" w:color="auto" w:fill="D9D9D9" w:themeFill="background1" w:themeFillShade="D9"/>
          </w:tcPr>
          <w:p w14:paraId="09287BA2" w14:textId="77777777" w:rsidR="001201BE" w:rsidRDefault="001201BE" w:rsidP="00AC5525">
            <w:pPr>
              <w:rPr>
                <w:b/>
                <w:bCs/>
              </w:rPr>
            </w:pPr>
            <w:r>
              <w:rPr>
                <w:b/>
                <w:bCs/>
              </w:rPr>
              <w:t>Number of minor short falls</w:t>
            </w:r>
          </w:p>
          <w:p w14:paraId="07B8AAB4" w14:textId="7C7755EE" w:rsidR="001201BE" w:rsidRDefault="001201BE" w:rsidP="00AC5525">
            <w:pPr>
              <w:rPr>
                <w:b/>
                <w:bCs/>
              </w:rPr>
            </w:pPr>
          </w:p>
        </w:tc>
        <w:tc>
          <w:tcPr>
            <w:tcW w:w="6118" w:type="dxa"/>
          </w:tcPr>
          <w:p w14:paraId="52797E87" w14:textId="77777777" w:rsidR="001201BE" w:rsidRDefault="001201BE" w:rsidP="00AC5525"/>
        </w:tc>
      </w:tr>
      <w:tr w:rsidR="001201BE" w14:paraId="5522F80F" w14:textId="77777777" w:rsidTr="00AC5525">
        <w:tc>
          <w:tcPr>
            <w:tcW w:w="3964" w:type="dxa"/>
            <w:shd w:val="clear" w:color="auto" w:fill="D9D9D9" w:themeFill="background1" w:themeFillShade="D9"/>
          </w:tcPr>
          <w:p w14:paraId="7D3AD862" w14:textId="77777777" w:rsidR="001201BE" w:rsidRDefault="001201BE" w:rsidP="00AC5525">
            <w:pPr>
              <w:rPr>
                <w:b/>
                <w:bCs/>
              </w:rPr>
            </w:pPr>
            <w:r>
              <w:rPr>
                <w:b/>
                <w:bCs/>
              </w:rPr>
              <w:t>Number of other shortfalls</w:t>
            </w:r>
          </w:p>
          <w:p w14:paraId="5324F254" w14:textId="3575A4AA" w:rsidR="001201BE" w:rsidRDefault="001201BE" w:rsidP="00AC5525">
            <w:pPr>
              <w:rPr>
                <w:b/>
                <w:bCs/>
              </w:rPr>
            </w:pPr>
          </w:p>
        </w:tc>
        <w:tc>
          <w:tcPr>
            <w:tcW w:w="6118" w:type="dxa"/>
          </w:tcPr>
          <w:p w14:paraId="4B715050" w14:textId="77777777" w:rsidR="001201BE" w:rsidRDefault="001201BE" w:rsidP="00AC5525"/>
        </w:tc>
      </w:tr>
    </w:tbl>
    <w:p w14:paraId="3D61FEC5" w14:textId="1FD2EF4A" w:rsidR="001201BE" w:rsidRDefault="001201BE" w:rsidP="003F3D3B"/>
    <w:p w14:paraId="7A32AAEB" w14:textId="550A0060" w:rsidR="001201BE" w:rsidRDefault="001201BE" w:rsidP="001201BE">
      <w:pPr>
        <w:pStyle w:val="Heading2"/>
      </w:pPr>
      <w:r>
        <w:t>6.1 Follow up actions</w:t>
      </w:r>
    </w:p>
    <w:p w14:paraId="7BBD39DD" w14:textId="379200E7" w:rsidR="001201BE" w:rsidRDefault="001201BE" w:rsidP="001201BE">
      <w:r>
        <w:t>Based on the audit findings, use this space to create a prioritised action plan to correct the findings</w:t>
      </w:r>
    </w:p>
    <w:tbl>
      <w:tblPr>
        <w:tblStyle w:val="TableGrid"/>
        <w:tblW w:w="0" w:type="auto"/>
        <w:tblLook w:val="04A0" w:firstRow="1" w:lastRow="0" w:firstColumn="1" w:lastColumn="0" w:noHBand="0" w:noVBand="1"/>
      </w:tblPr>
      <w:tblGrid>
        <w:gridCol w:w="1614"/>
        <w:gridCol w:w="5894"/>
        <w:gridCol w:w="2574"/>
      </w:tblGrid>
      <w:tr w:rsidR="009164EF" w:rsidRPr="009164EF" w14:paraId="3B445F47" w14:textId="77777777" w:rsidTr="009164EF">
        <w:tc>
          <w:tcPr>
            <w:tcW w:w="1614" w:type="dxa"/>
            <w:shd w:val="clear" w:color="auto" w:fill="D9D9D9" w:themeFill="background1" w:themeFillShade="D9"/>
          </w:tcPr>
          <w:p w14:paraId="0948DFAC" w14:textId="67AFBAF6" w:rsidR="009164EF" w:rsidRPr="009164EF" w:rsidRDefault="009164EF" w:rsidP="00AC5525">
            <w:pPr>
              <w:rPr>
                <w:b/>
                <w:bCs/>
              </w:rPr>
            </w:pPr>
            <w:r w:rsidRPr="009164EF">
              <w:rPr>
                <w:b/>
                <w:bCs/>
              </w:rPr>
              <w:t>Action</w:t>
            </w:r>
          </w:p>
        </w:tc>
        <w:tc>
          <w:tcPr>
            <w:tcW w:w="5894" w:type="dxa"/>
          </w:tcPr>
          <w:p w14:paraId="4BB982F4" w14:textId="6B32318E" w:rsidR="009164EF" w:rsidRPr="009164EF" w:rsidRDefault="009164EF" w:rsidP="00AC5525">
            <w:pPr>
              <w:rPr>
                <w:b/>
                <w:bCs/>
              </w:rPr>
            </w:pPr>
            <w:r w:rsidRPr="009164EF">
              <w:rPr>
                <w:b/>
                <w:bCs/>
              </w:rPr>
              <w:t>Description</w:t>
            </w:r>
          </w:p>
        </w:tc>
        <w:tc>
          <w:tcPr>
            <w:tcW w:w="2574" w:type="dxa"/>
          </w:tcPr>
          <w:p w14:paraId="26E1B0B2" w14:textId="785663C8" w:rsidR="009164EF" w:rsidRPr="009164EF" w:rsidRDefault="009164EF" w:rsidP="00AC5525">
            <w:pPr>
              <w:rPr>
                <w:b/>
                <w:bCs/>
              </w:rPr>
            </w:pPr>
            <w:r w:rsidRPr="009164EF">
              <w:rPr>
                <w:b/>
                <w:bCs/>
              </w:rPr>
              <w:t xml:space="preserve">To be completed by </w:t>
            </w:r>
            <w:r>
              <w:rPr>
                <w:b/>
                <w:bCs/>
              </w:rPr>
              <w:br/>
            </w:r>
            <w:r w:rsidRPr="009164EF">
              <w:rPr>
                <w:b/>
                <w:bCs/>
              </w:rPr>
              <w:t>(initials and date)</w:t>
            </w:r>
          </w:p>
        </w:tc>
      </w:tr>
      <w:tr w:rsidR="009164EF" w14:paraId="1FF8D656" w14:textId="3DFF224B" w:rsidTr="009164EF">
        <w:tc>
          <w:tcPr>
            <w:tcW w:w="1614" w:type="dxa"/>
            <w:shd w:val="clear" w:color="auto" w:fill="D9D9D9" w:themeFill="background1" w:themeFillShade="D9"/>
          </w:tcPr>
          <w:p w14:paraId="77397F19" w14:textId="373B4DE8" w:rsidR="009164EF" w:rsidRDefault="009164EF" w:rsidP="00AC5525">
            <w:pPr>
              <w:rPr>
                <w:b/>
                <w:bCs/>
              </w:rPr>
            </w:pPr>
            <w:r>
              <w:rPr>
                <w:b/>
                <w:bCs/>
              </w:rPr>
              <w:t>Action 1</w:t>
            </w:r>
          </w:p>
          <w:p w14:paraId="73CDD279" w14:textId="77777777" w:rsidR="009164EF" w:rsidRDefault="009164EF" w:rsidP="00AC5525">
            <w:pPr>
              <w:rPr>
                <w:b/>
                <w:bCs/>
              </w:rPr>
            </w:pPr>
          </w:p>
        </w:tc>
        <w:tc>
          <w:tcPr>
            <w:tcW w:w="5894" w:type="dxa"/>
          </w:tcPr>
          <w:p w14:paraId="3A10577B" w14:textId="77777777" w:rsidR="009164EF" w:rsidRDefault="009164EF" w:rsidP="00AC5525"/>
        </w:tc>
        <w:tc>
          <w:tcPr>
            <w:tcW w:w="2574" w:type="dxa"/>
          </w:tcPr>
          <w:p w14:paraId="7FD369BD" w14:textId="3312B21C" w:rsidR="009164EF" w:rsidRDefault="009164EF" w:rsidP="00AC5525"/>
        </w:tc>
      </w:tr>
      <w:tr w:rsidR="009164EF" w14:paraId="133CE828" w14:textId="6C8C7756" w:rsidTr="009164EF">
        <w:tc>
          <w:tcPr>
            <w:tcW w:w="1614" w:type="dxa"/>
            <w:shd w:val="clear" w:color="auto" w:fill="D9D9D9" w:themeFill="background1" w:themeFillShade="D9"/>
          </w:tcPr>
          <w:p w14:paraId="22B0AF2A" w14:textId="7C554A12" w:rsidR="009164EF" w:rsidRDefault="009164EF" w:rsidP="001201BE">
            <w:pPr>
              <w:rPr>
                <w:b/>
                <w:bCs/>
              </w:rPr>
            </w:pPr>
            <w:r>
              <w:rPr>
                <w:b/>
                <w:bCs/>
              </w:rPr>
              <w:t>Action 2</w:t>
            </w:r>
          </w:p>
          <w:p w14:paraId="3ECA5254" w14:textId="77777777" w:rsidR="009164EF" w:rsidRDefault="009164EF" w:rsidP="00AC5525">
            <w:pPr>
              <w:rPr>
                <w:b/>
                <w:bCs/>
              </w:rPr>
            </w:pPr>
          </w:p>
        </w:tc>
        <w:tc>
          <w:tcPr>
            <w:tcW w:w="5894" w:type="dxa"/>
          </w:tcPr>
          <w:p w14:paraId="72C53987" w14:textId="77777777" w:rsidR="009164EF" w:rsidRDefault="009164EF" w:rsidP="00AC5525"/>
        </w:tc>
        <w:tc>
          <w:tcPr>
            <w:tcW w:w="2574" w:type="dxa"/>
          </w:tcPr>
          <w:p w14:paraId="63CB0BDC" w14:textId="77777777" w:rsidR="009164EF" w:rsidRDefault="009164EF" w:rsidP="00AC5525"/>
        </w:tc>
      </w:tr>
      <w:tr w:rsidR="009164EF" w14:paraId="208F3F7C" w14:textId="7F92ED3B" w:rsidTr="009164EF">
        <w:tc>
          <w:tcPr>
            <w:tcW w:w="1614" w:type="dxa"/>
            <w:shd w:val="clear" w:color="auto" w:fill="D9D9D9" w:themeFill="background1" w:themeFillShade="D9"/>
          </w:tcPr>
          <w:p w14:paraId="6F3C9BEC" w14:textId="10975223" w:rsidR="009164EF" w:rsidRDefault="009164EF" w:rsidP="001201BE">
            <w:pPr>
              <w:rPr>
                <w:b/>
                <w:bCs/>
              </w:rPr>
            </w:pPr>
            <w:r>
              <w:rPr>
                <w:b/>
                <w:bCs/>
              </w:rPr>
              <w:t>Action 3</w:t>
            </w:r>
          </w:p>
          <w:p w14:paraId="625AE504" w14:textId="77777777" w:rsidR="009164EF" w:rsidRDefault="009164EF" w:rsidP="00AC5525">
            <w:pPr>
              <w:rPr>
                <w:b/>
                <w:bCs/>
              </w:rPr>
            </w:pPr>
          </w:p>
        </w:tc>
        <w:tc>
          <w:tcPr>
            <w:tcW w:w="5894" w:type="dxa"/>
          </w:tcPr>
          <w:p w14:paraId="5410B8D2" w14:textId="77777777" w:rsidR="009164EF" w:rsidRDefault="009164EF" w:rsidP="00AC5525"/>
        </w:tc>
        <w:tc>
          <w:tcPr>
            <w:tcW w:w="2574" w:type="dxa"/>
          </w:tcPr>
          <w:p w14:paraId="42A3E95E" w14:textId="77777777" w:rsidR="009164EF" w:rsidRDefault="009164EF" w:rsidP="00AC5525"/>
        </w:tc>
      </w:tr>
      <w:tr w:rsidR="009164EF" w14:paraId="1CD8BEE1" w14:textId="253C9B95" w:rsidTr="009164EF">
        <w:tc>
          <w:tcPr>
            <w:tcW w:w="1614" w:type="dxa"/>
            <w:shd w:val="clear" w:color="auto" w:fill="D9D9D9" w:themeFill="background1" w:themeFillShade="D9"/>
          </w:tcPr>
          <w:p w14:paraId="03369962" w14:textId="06AAB7CE" w:rsidR="009164EF" w:rsidRDefault="009164EF" w:rsidP="001201BE">
            <w:pPr>
              <w:rPr>
                <w:b/>
                <w:bCs/>
              </w:rPr>
            </w:pPr>
            <w:r>
              <w:rPr>
                <w:b/>
                <w:bCs/>
              </w:rPr>
              <w:t>Action 4</w:t>
            </w:r>
          </w:p>
          <w:p w14:paraId="7059E09F" w14:textId="77777777" w:rsidR="009164EF" w:rsidRDefault="009164EF" w:rsidP="00AC5525">
            <w:pPr>
              <w:rPr>
                <w:b/>
                <w:bCs/>
              </w:rPr>
            </w:pPr>
          </w:p>
        </w:tc>
        <w:tc>
          <w:tcPr>
            <w:tcW w:w="5894" w:type="dxa"/>
          </w:tcPr>
          <w:p w14:paraId="430B2009" w14:textId="77777777" w:rsidR="009164EF" w:rsidRDefault="009164EF" w:rsidP="00AC5525"/>
        </w:tc>
        <w:tc>
          <w:tcPr>
            <w:tcW w:w="2574" w:type="dxa"/>
          </w:tcPr>
          <w:p w14:paraId="21297434" w14:textId="77777777" w:rsidR="009164EF" w:rsidRDefault="009164EF" w:rsidP="00AC5525"/>
        </w:tc>
      </w:tr>
      <w:tr w:rsidR="009164EF" w14:paraId="748ADAC8" w14:textId="4E5BB6E5" w:rsidTr="009164EF">
        <w:tc>
          <w:tcPr>
            <w:tcW w:w="1614" w:type="dxa"/>
            <w:shd w:val="clear" w:color="auto" w:fill="D9D9D9" w:themeFill="background1" w:themeFillShade="D9"/>
          </w:tcPr>
          <w:p w14:paraId="0DF82FBB" w14:textId="3F4A8CE8" w:rsidR="009164EF" w:rsidRDefault="009164EF" w:rsidP="001201BE">
            <w:pPr>
              <w:rPr>
                <w:b/>
                <w:bCs/>
              </w:rPr>
            </w:pPr>
            <w:r>
              <w:rPr>
                <w:b/>
                <w:bCs/>
              </w:rPr>
              <w:t>Action 5</w:t>
            </w:r>
          </w:p>
          <w:p w14:paraId="66E94226" w14:textId="77777777" w:rsidR="009164EF" w:rsidRDefault="009164EF" w:rsidP="001201BE">
            <w:pPr>
              <w:rPr>
                <w:b/>
                <w:bCs/>
              </w:rPr>
            </w:pPr>
          </w:p>
        </w:tc>
        <w:tc>
          <w:tcPr>
            <w:tcW w:w="5894" w:type="dxa"/>
          </w:tcPr>
          <w:p w14:paraId="1D9B9409" w14:textId="77777777" w:rsidR="009164EF" w:rsidRDefault="009164EF" w:rsidP="00AC5525"/>
        </w:tc>
        <w:tc>
          <w:tcPr>
            <w:tcW w:w="2574" w:type="dxa"/>
          </w:tcPr>
          <w:p w14:paraId="2F845E63" w14:textId="77777777" w:rsidR="009164EF" w:rsidRDefault="009164EF" w:rsidP="00AC5525"/>
        </w:tc>
      </w:tr>
      <w:tr w:rsidR="009164EF" w14:paraId="376C43C0" w14:textId="0425C4B9" w:rsidTr="009164EF">
        <w:tc>
          <w:tcPr>
            <w:tcW w:w="1614" w:type="dxa"/>
            <w:shd w:val="clear" w:color="auto" w:fill="D9D9D9" w:themeFill="background1" w:themeFillShade="D9"/>
          </w:tcPr>
          <w:p w14:paraId="6C0C83CB" w14:textId="1CDBD4E5" w:rsidR="009164EF" w:rsidRDefault="009164EF" w:rsidP="000F6E56">
            <w:pPr>
              <w:rPr>
                <w:b/>
                <w:bCs/>
              </w:rPr>
            </w:pPr>
            <w:r>
              <w:rPr>
                <w:b/>
                <w:bCs/>
              </w:rPr>
              <w:t>Add more or delete as necessary</w:t>
            </w:r>
          </w:p>
        </w:tc>
        <w:tc>
          <w:tcPr>
            <w:tcW w:w="5894" w:type="dxa"/>
          </w:tcPr>
          <w:p w14:paraId="3728E880" w14:textId="77777777" w:rsidR="009164EF" w:rsidRDefault="009164EF" w:rsidP="00AC5525"/>
        </w:tc>
        <w:tc>
          <w:tcPr>
            <w:tcW w:w="2574" w:type="dxa"/>
          </w:tcPr>
          <w:p w14:paraId="37F8AEFF" w14:textId="77777777" w:rsidR="009164EF" w:rsidRDefault="009164EF" w:rsidP="00AC5525"/>
        </w:tc>
      </w:tr>
    </w:tbl>
    <w:p w14:paraId="7140B866" w14:textId="01AFC868" w:rsidR="001201BE" w:rsidRDefault="001201BE" w:rsidP="001201BE"/>
    <w:p w14:paraId="4FA7FB4C" w14:textId="311C8455" w:rsidR="001201BE" w:rsidRDefault="001201BE" w:rsidP="001201BE">
      <w:pPr>
        <w:pStyle w:val="Heading2"/>
      </w:pPr>
      <w:r>
        <w:t xml:space="preserve">6.2 </w:t>
      </w:r>
      <w:r w:rsidR="000F6E56">
        <w:t>Timeline</w:t>
      </w:r>
      <w:r>
        <w:t xml:space="preserve"> </w:t>
      </w:r>
      <w:r w:rsidR="000F6E56">
        <w:t>for the</w:t>
      </w:r>
      <w:r>
        <w:t xml:space="preserve"> next audit</w:t>
      </w:r>
    </w:p>
    <w:p w14:paraId="6BF6AD56" w14:textId="588B3AD9" w:rsidR="001201BE" w:rsidRDefault="001201BE" w:rsidP="001201BE">
      <w:r>
        <w:t>Based on the audit findings, when do you plan to audit next, and what time of audit will it be?</w:t>
      </w:r>
    </w:p>
    <w:tbl>
      <w:tblPr>
        <w:tblStyle w:val="TableGrid"/>
        <w:tblW w:w="0" w:type="auto"/>
        <w:tblLook w:val="04A0" w:firstRow="1" w:lastRow="0" w:firstColumn="1" w:lastColumn="0" w:noHBand="0" w:noVBand="1"/>
      </w:tblPr>
      <w:tblGrid>
        <w:gridCol w:w="3964"/>
        <w:gridCol w:w="6118"/>
      </w:tblGrid>
      <w:tr w:rsidR="001201BE" w14:paraId="026784BF" w14:textId="77777777" w:rsidTr="00AC5525">
        <w:tc>
          <w:tcPr>
            <w:tcW w:w="3964" w:type="dxa"/>
            <w:shd w:val="clear" w:color="auto" w:fill="D9D9D9" w:themeFill="background1" w:themeFillShade="D9"/>
          </w:tcPr>
          <w:p w14:paraId="4ED1A476" w14:textId="0956DCAE" w:rsidR="001201BE" w:rsidRDefault="00787325" w:rsidP="00AC5525">
            <w:pPr>
              <w:rPr>
                <w:b/>
                <w:bCs/>
              </w:rPr>
            </w:pPr>
            <w:r>
              <w:rPr>
                <w:b/>
                <w:bCs/>
              </w:rPr>
              <w:lastRenderedPageBreak/>
              <w:t xml:space="preserve">Timeline for the </w:t>
            </w:r>
            <w:r w:rsidR="001201BE">
              <w:rPr>
                <w:b/>
                <w:bCs/>
              </w:rPr>
              <w:t>next audit</w:t>
            </w:r>
          </w:p>
          <w:p w14:paraId="5B9F29E4" w14:textId="77777777" w:rsidR="001201BE" w:rsidRDefault="001201BE" w:rsidP="00AC5525">
            <w:pPr>
              <w:rPr>
                <w:b/>
                <w:bCs/>
              </w:rPr>
            </w:pPr>
          </w:p>
        </w:tc>
        <w:tc>
          <w:tcPr>
            <w:tcW w:w="6118" w:type="dxa"/>
          </w:tcPr>
          <w:p w14:paraId="041706AB" w14:textId="77777777" w:rsidR="001201BE" w:rsidRDefault="001201BE" w:rsidP="00AC5525"/>
        </w:tc>
      </w:tr>
      <w:tr w:rsidR="001201BE" w14:paraId="2D6F7967" w14:textId="77777777" w:rsidTr="00AC5525">
        <w:tc>
          <w:tcPr>
            <w:tcW w:w="3964" w:type="dxa"/>
            <w:shd w:val="clear" w:color="auto" w:fill="D9D9D9" w:themeFill="background1" w:themeFillShade="D9"/>
          </w:tcPr>
          <w:p w14:paraId="697BA269" w14:textId="6904AD84" w:rsidR="001201BE" w:rsidRDefault="001201BE" w:rsidP="00446E6F">
            <w:pPr>
              <w:rPr>
                <w:b/>
                <w:bCs/>
              </w:rPr>
            </w:pPr>
            <w:r>
              <w:rPr>
                <w:b/>
                <w:bCs/>
              </w:rPr>
              <w:t xml:space="preserve">Will this be an </w:t>
            </w:r>
            <w:r w:rsidR="00446E6F">
              <w:rPr>
                <w:b/>
                <w:bCs/>
              </w:rPr>
              <w:t>informal internal audit, additional audit or an audit conducted by REGI staff?</w:t>
            </w:r>
          </w:p>
        </w:tc>
        <w:tc>
          <w:tcPr>
            <w:tcW w:w="6118" w:type="dxa"/>
          </w:tcPr>
          <w:p w14:paraId="47128B1C" w14:textId="77777777" w:rsidR="001201BE" w:rsidRDefault="001201BE" w:rsidP="00AC5525"/>
        </w:tc>
      </w:tr>
    </w:tbl>
    <w:p w14:paraId="705D8559" w14:textId="77777777" w:rsidR="001201BE" w:rsidRPr="001201BE" w:rsidRDefault="001201BE" w:rsidP="001201BE"/>
    <w:sectPr w:rsidR="001201BE" w:rsidRPr="001201BE" w:rsidSect="007D7B6C">
      <w:footerReference w:type="default" r:id="rId11"/>
      <w:footerReference w:type="first" r:id="rId12"/>
      <w:pgSz w:w="11906" w:h="16838" w:code="9"/>
      <w:pgMar w:top="851" w:right="907" w:bottom="1418" w:left="907"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619D4" w14:textId="77777777" w:rsidR="00075E90" w:rsidRDefault="00075E90" w:rsidP="00697E80">
      <w:r>
        <w:separator/>
      </w:r>
    </w:p>
  </w:endnote>
  <w:endnote w:type="continuationSeparator" w:id="0">
    <w:p w14:paraId="16667DA2" w14:textId="77777777" w:rsidR="00075E90" w:rsidRDefault="00075E90" w:rsidP="00697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C1280" w14:textId="6089A785" w:rsidR="00533D41" w:rsidRDefault="007D7B6C" w:rsidP="007D7B6C">
    <w:pPr>
      <w:pStyle w:val="Footer"/>
      <w:rPr>
        <w:b/>
        <w:bCs/>
        <w:color w:val="808080" w:themeColor="background1" w:themeShade="80"/>
        <w:sz w:val="16"/>
        <w:szCs w:val="16"/>
      </w:rPr>
    </w:pPr>
    <w:r w:rsidRPr="00533D41">
      <w:rPr>
        <w:b/>
        <w:bCs/>
        <w:color w:val="808080" w:themeColor="background1" w:themeShade="80"/>
        <w:sz w:val="16"/>
        <w:szCs w:val="16"/>
      </w:rPr>
      <w:t>Appendix 12 to SOP HTA-</w:t>
    </w:r>
    <w:proofErr w:type="spellStart"/>
    <w:r w:rsidRPr="00533D41">
      <w:rPr>
        <w:b/>
        <w:bCs/>
        <w:color w:val="808080" w:themeColor="background1" w:themeShade="80"/>
        <w:sz w:val="16"/>
        <w:szCs w:val="16"/>
      </w:rPr>
      <w:t>A1019</w:t>
    </w:r>
    <w:proofErr w:type="spellEnd"/>
    <w:r w:rsidRPr="00533D41">
      <w:rPr>
        <w:b/>
        <w:bCs/>
        <w:color w:val="808080" w:themeColor="background1" w:themeShade="80"/>
        <w:sz w:val="16"/>
        <w:szCs w:val="16"/>
      </w:rPr>
      <w:t>-</w:t>
    </w:r>
    <w:proofErr w:type="spellStart"/>
    <w:r w:rsidRPr="00533D41">
      <w:rPr>
        <w:b/>
        <w:bCs/>
        <w:color w:val="808080" w:themeColor="background1" w:themeShade="80"/>
        <w:sz w:val="16"/>
        <w:szCs w:val="16"/>
      </w:rPr>
      <w:t>UoLPD</w:t>
    </w:r>
    <w:proofErr w:type="spellEnd"/>
    <w:r w:rsidRPr="00533D41">
      <w:rPr>
        <w:b/>
        <w:bCs/>
        <w:color w:val="808080" w:themeColor="background1" w:themeShade="80"/>
        <w:sz w:val="16"/>
        <w:szCs w:val="16"/>
      </w:rPr>
      <w:t xml:space="preserve"> Mini Audit Report</w:t>
    </w:r>
    <w:r w:rsidR="00533D41">
      <w:rPr>
        <w:b/>
        <w:bCs/>
        <w:color w:val="808080" w:themeColor="background1" w:themeShade="80"/>
        <w:sz w:val="16"/>
        <w:szCs w:val="16"/>
      </w:rPr>
      <w:t xml:space="preserve"> </w:t>
    </w:r>
    <w:r w:rsidR="00533D41">
      <w:rPr>
        <w:b/>
        <w:bCs/>
        <w:color w:val="808080" w:themeColor="background1" w:themeShade="80"/>
        <w:sz w:val="16"/>
        <w:szCs w:val="16"/>
      </w:rPr>
      <w:tab/>
    </w:r>
    <w:r w:rsidR="00533D41">
      <w:rPr>
        <w:b/>
        <w:bCs/>
        <w:color w:val="808080" w:themeColor="background1" w:themeShade="80"/>
        <w:sz w:val="16"/>
        <w:szCs w:val="16"/>
      </w:rPr>
      <w:tab/>
    </w:r>
    <w:r w:rsidR="00533D41" w:rsidRPr="00533D41">
      <w:rPr>
        <w:b/>
        <w:bCs/>
        <w:color w:val="808080" w:themeColor="background1" w:themeShade="80"/>
        <w:sz w:val="16"/>
        <w:szCs w:val="16"/>
      </w:rPr>
      <w:t>Page 1 of 3</w:t>
    </w:r>
    <w:r w:rsidRPr="00533D41">
      <w:rPr>
        <w:b/>
        <w:bCs/>
        <w:color w:val="808080" w:themeColor="background1" w:themeShade="80"/>
        <w:sz w:val="16"/>
        <w:szCs w:val="16"/>
      </w:rPr>
      <w:t xml:space="preserve"> </w:t>
    </w:r>
  </w:p>
  <w:p w14:paraId="41365C05" w14:textId="42C9394A" w:rsidR="007D7B6C" w:rsidRPr="00533D41" w:rsidRDefault="007D7B6C" w:rsidP="007D7B6C">
    <w:pPr>
      <w:pStyle w:val="Footer"/>
      <w:rPr>
        <w:b/>
        <w:bCs/>
        <w:color w:val="808080" w:themeColor="background1" w:themeShade="80"/>
        <w:sz w:val="16"/>
        <w:szCs w:val="16"/>
      </w:rPr>
    </w:pPr>
    <w:r w:rsidRPr="00533D41">
      <w:rPr>
        <w:b/>
        <w:bCs/>
        <w:color w:val="808080" w:themeColor="background1" w:themeShade="80"/>
        <w:sz w:val="16"/>
        <w:szCs w:val="16"/>
      </w:rPr>
      <w:t>Version 1.0</w:t>
    </w:r>
    <w:r w:rsidR="00533D41">
      <w:rPr>
        <w:b/>
        <w:bCs/>
        <w:color w:val="808080" w:themeColor="background1" w:themeShade="80"/>
        <w:sz w:val="16"/>
        <w:szCs w:val="16"/>
      </w:rPr>
      <w:t xml:space="preserve"> November 2024</w:t>
    </w:r>
  </w:p>
  <w:p w14:paraId="5D74F95E" w14:textId="3A53FF0C" w:rsidR="007D7B6C" w:rsidRPr="00533D41" w:rsidRDefault="00533D41" w:rsidP="00533D41">
    <w:pPr>
      <w:pStyle w:val="Footer"/>
      <w:rPr>
        <w:b/>
        <w:bCs/>
        <w:color w:val="808080" w:themeColor="background1" w:themeShade="80"/>
        <w:sz w:val="16"/>
        <w:szCs w:val="16"/>
      </w:rPr>
    </w:pPr>
    <w:bookmarkStart w:id="5" w:name="_Hlk181085467"/>
    <w:bookmarkStart w:id="6" w:name="_Hlk181085468"/>
    <w:bookmarkStart w:id="7" w:name="_Hlk181085469"/>
    <w:bookmarkStart w:id="8" w:name="_Hlk181085470"/>
    <w:r w:rsidRPr="00533D41">
      <w:rPr>
        <w:b/>
        <w:bCs/>
        <w:color w:val="808080" w:themeColor="background1" w:themeShade="80"/>
        <w:sz w:val="16"/>
        <w:szCs w:val="16"/>
      </w:rPr>
      <w:t>NB: Paper copies of this document may not be the most recent version. The definitive version is held on the RGO, HTA webpages.</w:t>
    </w:r>
    <w:bookmarkEnd w:id="5"/>
    <w:bookmarkEnd w:id="6"/>
    <w:bookmarkEnd w:id="7"/>
    <w:bookmarkEnd w:id="8"/>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17D56" w14:textId="7A2A05CA" w:rsidR="007D7B6C" w:rsidRPr="007D7B6C" w:rsidRDefault="007D7B6C" w:rsidP="007D7B6C">
    <w:pPr>
      <w:pStyle w:val="Footer"/>
    </w:pPr>
    <w:r w:rsidRPr="007D7B6C">
      <w:t xml:space="preserve">Appendix </w:t>
    </w:r>
    <w:r>
      <w:t>12</w:t>
    </w:r>
    <w:r w:rsidRPr="007D7B6C">
      <w:t xml:space="preserve"> to SOP HTA-A1019-UoL</w:t>
    </w:r>
    <w:r>
      <w:t xml:space="preserve"> PD Mini Audit Template</w:t>
    </w:r>
    <w:r w:rsidRPr="007D7B6C">
      <w:t xml:space="preserve">; Version </w:t>
    </w:r>
    <w:r>
      <w:t>1</w:t>
    </w:r>
    <w:r w:rsidRPr="007D7B6C">
      <w:t>.0</w:t>
    </w:r>
  </w:p>
  <w:p w14:paraId="03521500" w14:textId="77777777" w:rsidR="007D7B6C" w:rsidRPr="007D7B6C" w:rsidRDefault="007D7B6C" w:rsidP="007D7B6C">
    <w:r w:rsidRPr="007D7B6C">
      <w:t>NB: Paper copies of this document may not be the most recent version. The definitive version is held on the Research Governance Office, HTA pages.</w:t>
    </w:r>
  </w:p>
  <w:p w14:paraId="7EFC62C9" w14:textId="26B91073" w:rsidR="007D7B6C" w:rsidRPr="00E363C1" w:rsidRDefault="007D7B6C" w:rsidP="007D7B6C">
    <w:pPr>
      <w:pStyle w:val="Footer"/>
      <w:tabs>
        <w:tab w:val="center" w:pos="5046"/>
        <w:tab w:val="left" w:pos="8115"/>
      </w:tabs>
      <w:rPr>
        <w:sz w:val="20"/>
        <w:szCs w:val="20"/>
      </w:rPr>
    </w:pPr>
    <w:r>
      <w:rPr>
        <w:sz w:val="20"/>
        <w:szCs w:val="20"/>
      </w:rPr>
      <w:tab/>
    </w:r>
    <w:r>
      <w:rPr>
        <w:sz w:val="20"/>
        <w:szCs w:val="20"/>
      </w:rPr>
      <w:tab/>
    </w:r>
    <w:r w:rsidRPr="00E363C1">
      <w:rPr>
        <w:sz w:val="20"/>
        <w:szCs w:val="20"/>
      </w:rPr>
      <w:t xml:space="preserve">Page </w:t>
    </w:r>
    <w:r w:rsidRPr="00E363C1">
      <w:rPr>
        <w:sz w:val="20"/>
        <w:szCs w:val="20"/>
      </w:rPr>
      <w:fldChar w:fldCharType="begin"/>
    </w:r>
    <w:r w:rsidRPr="00E363C1">
      <w:rPr>
        <w:sz w:val="20"/>
        <w:szCs w:val="20"/>
      </w:rPr>
      <w:instrText xml:space="preserve"> PAGE </w:instrText>
    </w:r>
    <w:r w:rsidRPr="00E363C1">
      <w:rPr>
        <w:sz w:val="20"/>
        <w:szCs w:val="20"/>
      </w:rPr>
      <w:fldChar w:fldCharType="separate"/>
    </w:r>
    <w:r>
      <w:rPr>
        <w:sz w:val="20"/>
        <w:szCs w:val="20"/>
      </w:rPr>
      <w:t>1</w:t>
    </w:r>
    <w:r w:rsidRPr="00E363C1">
      <w:rPr>
        <w:sz w:val="20"/>
        <w:szCs w:val="20"/>
      </w:rPr>
      <w:fldChar w:fldCharType="end"/>
    </w:r>
    <w:r w:rsidRPr="00E363C1">
      <w:rPr>
        <w:sz w:val="20"/>
        <w:szCs w:val="20"/>
      </w:rPr>
      <w:t xml:space="preserve"> of </w:t>
    </w:r>
    <w:r w:rsidRPr="00E363C1">
      <w:rPr>
        <w:sz w:val="20"/>
        <w:szCs w:val="20"/>
      </w:rPr>
      <w:fldChar w:fldCharType="begin"/>
    </w:r>
    <w:r w:rsidRPr="00E363C1">
      <w:rPr>
        <w:sz w:val="20"/>
        <w:szCs w:val="20"/>
      </w:rPr>
      <w:instrText xml:space="preserve"> NUMPAGES </w:instrText>
    </w:r>
    <w:r w:rsidRPr="00E363C1">
      <w:rPr>
        <w:sz w:val="20"/>
        <w:szCs w:val="20"/>
      </w:rPr>
      <w:fldChar w:fldCharType="separate"/>
    </w:r>
    <w:r>
      <w:rPr>
        <w:sz w:val="20"/>
        <w:szCs w:val="20"/>
      </w:rPr>
      <w:t>3</w:t>
    </w:r>
    <w:r w:rsidRPr="00E363C1">
      <w:rPr>
        <w:sz w:val="20"/>
        <w:szCs w:val="20"/>
      </w:rPr>
      <w:fldChar w:fldCharType="end"/>
    </w:r>
    <w:r>
      <w:rPr>
        <w:sz w:val="20"/>
        <w:szCs w:val="20"/>
      </w:rPr>
      <w:tab/>
    </w:r>
  </w:p>
  <w:p w14:paraId="03E28A64" w14:textId="087F4D8F" w:rsidR="009D06A5" w:rsidRPr="009D06A5" w:rsidRDefault="009D06A5" w:rsidP="007D7B6C">
    <w:pPr>
      <w:pStyle w:val="Footer"/>
      <w:jc w:val="right"/>
      <w:rPr>
        <w:color w:val="808080" w:themeColor="background1" w:themeShade="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20C5F" w14:textId="77777777" w:rsidR="00075E90" w:rsidRDefault="00075E90" w:rsidP="00697E80">
      <w:r>
        <w:separator/>
      </w:r>
    </w:p>
  </w:footnote>
  <w:footnote w:type="continuationSeparator" w:id="0">
    <w:p w14:paraId="481652A3" w14:textId="77777777" w:rsidR="00075E90" w:rsidRDefault="00075E90" w:rsidP="00697E80">
      <w:r>
        <w:continuationSeparator/>
      </w:r>
    </w:p>
  </w:footnote>
</w:footnotes>
</file>

<file path=word/intelligence2.xml><?xml version="1.0" encoding="utf-8"?>
<int2:intelligence xmlns:int2="http://schemas.microsoft.com/office/intelligence/2020/intelligence">
  <int2:observations>
    <int2:bookmark int2:bookmarkName="_Int_Pw3xUgpT" int2:invalidationBookmarkName="" int2:hashCode="RoHRJMxsS3O6q/" int2:id="VJjLo5Yy"/>
    <int2:bookmark int2:bookmarkName="_Int_uM6EnqRW" int2:invalidationBookmarkName="" int2:hashCode="XL+MhljcFo/uHD" int2:id="RzKNeKH6">
      <int2:state int2:type="AugLoop_Acronyms_AcronymsCritique" int2:value="Rejected"/>
    </int2:bookmark>
    <int2:bookmark int2:bookmarkName="_Int_7euQLpSU" int2:invalidationBookmarkName="" int2:hashCode="CB2n0VBOrK2M1x" int2:id="vKQ45LM2">
      <int2:state int2:type="AugLoop_Acronyms_AcronymsCritique" int2:value="Rejected"/>
    </int2:bookmark>
    <int2:bookmark int2:bookmarkName="_Int_vsFQInFB" int2:invalidationBookmarkName="" int2:hashCode="pbfVeoV0cFyb/y" int2:id="DMuHuGYM">
      <int2:state int2:type="AugLoop_Acronyms_AcronymsCritique" int2:value="Rejected"/>
    </int2:bookmark>
    <int2:bookmark int2:bookmarkName="_Int_RXAeaZqi" int2:invalidationBookmarkName="" int2:hashCode="Z5M7YoWJLMt/C3" int2:id="t7YYcBGh">
      <int2:state int2:type="AugLoop_Acronyms_Acronyms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507EF"/>
    <w:multiLevelType w:val="hybridMultilevel"/>
    <w:tmpl w:val="F8F470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B320A6"/>
    <w:multiLevelType w:val="hybridMultilevel"/>
    <w:tmpl w:val="6C1CC9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722E46"/>
    <w:multiLevelType w:val="hybridMultilevel"/>
    <w:tmpl w:val="C9D22B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1657C17"/>
    <w:multiLevelType w:val="hybridMultilevel"/>
    <w:tmpl w:val="F8F470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9451B18"/>
    <w:multiLevelType w:val="hybridMultilevel"/>
    <w:tmpl w:val="3474D3B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475212"/>
    <w:multiLevelType w:val="hybridMultilevel"/>
    <w:tmpl w:val="C9D22B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201431E"/>
    <w:multiLevelType w:val="hybridMultilevel"/>
    <w:tmpl w:val="4A9A7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FE10497"/>
    <w:multiLevelType w:val="hybridMultilevel"/>
    <w:tmpl w:val="77C40D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5F806D2"/>
    <w:multiLevelType w:val="hybridMultilevel"/>
    <w:tmpl w:val="B64AE96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82698B"/>
    <w:multiLevelType w:val="hybridMultilevel"/>
    <w:tmpl w:val="A27868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B356088"/>
    <w:multiLevelType w:val="hybridMultilevel"/>
    <w:tmpl w:val="29505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D4B02AC"/>
    <w:multiLevelType w:val="hybridMultilevel"/>
    <w:tmpl w:val="6868E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0"/>
  </w:num>
  <w:num w:numId="4">
    <w:abstractNumId w:val="6"/>
  </w:num>
  <w:num w:numId="5">
    <w:abstractNumId w:val="9"/>
  </w:num>
  <w:num w:numId="6">
    <w:abstractNumId w:val="7"/>
  </w:num>
  <w:num w:numId="7">
    <w:abstractNumId w:val="4"/>
  </w:num>
  <w:num w:numId="8">
    <w:abstractNumId w:val="3"/>
  </w:num>
  <w:num w:numId="9">
    <w:abstractNumId w:val="11"/>
  </w:num>
  <w:num w:numId="10">
    <w:abstractNumId w:val="8"/>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324"/>
    <w:rsid w:val="0002069B"/>
    <w:rsid w:val="00021D54"/>
    <w:rsid w:val="00075E90"/>
    <w:rsid w:val="000F6E56"/>
    <w:rsid w:val="001201BE"/>
    <w:rsid w:val="001A2E80"/>
    <w:rsid w:val="001A46C1"/>
    <w:rsid w:val="001D6D15"/>
    <w:rsid w:val="00204647"/>
    <w:rsid w:val="00243BC6"/>
    <w:rsid w:val="00260F28"/>
    <w:rsid w:val="002A1B78"/>
    <w:rsid w:val="003150F1"/>
    <w:rsid w:val="003237C2"/>
    <w:rsid w:val="0037663A"/>
    <w:rsid w:val="003F181F"/>
    <w:rsid w:val="003F3D3B"/>
    <w:rsid w:val="00426243"/>
    <w:rsid w:val="004274A7"/>
    <w:rsid w:val="00444826"/>
    <w:rsid w:val="00446E6F"/>
    <w:rsid w:val="004A1E0E"/>
    <w:rsid w:val="00533D41"/>
    <w:rsid w:val="0058361E"/>
    <w:rsid w:val="005B5B5E"/>
    <w:rsid w:val="005F5324"/>
    <w:rsid w:val="005F7A39"/>
    <w:rsid w:val="006471DB"/>
    <w:rsid w:val="0065742E"/>
    <w:rsid w:val="00697E80"/>
    <w:rsid w:val="006F6219"/>
    <w:rsid w:val="00733730"/>
    <w:rsid w:val="007868F0"/>
    <w:rsid w:val="00787325"/>
    <w:rsid w:val="007A24AF"/>
    <w:rsid w:val="007D7B6C"/>
    <w:rsid w:val="007E4461"/>
    <w:rsid w:val="008174AB"/>
    <w:rsid w:val="0084174C"/>
    <w:rsid w:val="00880CDB"/>
    <w:rsid w:val="008A2DFD"/>
    <w:rsid w:val="008C5487"/>
    <w:rsid w:val="009164EF"/>
    <w:rsid w:val="00921803"/>
    <w:rsid w:val="009237FD"/>
    <w:rsid w:val="00952F0D"/>
    <w:rsid w:val="00967B7F"/>
    <w:rsid w:val="009D06A5"/>
    <w:rsid w:val="00A945DD"/>
    <w:rsid w:val="00A95C39"/>
    <w:rsid w:val="00B2506E"/>
    <w:rsid w:val="00B82F7D"/>
    <w:rsid w:val="00BB50AA"/>
    <w:rsid w:val="00C05598"/>
    <w:rsid w:val="00CA4460"/>
    <w:rsid w:val="00D21B4F"/>
    <w:rsid w:val="00D93590"/>
    <w:rsid w:val="00E830D2"/>
    <w:rsid w:val="00E85CFD"/>
    <w:rsid w:val="00EC411D"/>
    <w:rsid w:val="00ED2AC4"/>
    <w:rsid w:val="00F04D0A"/>
    <w:rsid w:val="00F1451E"/>
    <w:rsid w:val="00F14E6F"/>
    <w:rsid w:val="00F75B2E"/>
    <w:rsid w:val="00F811C3"/>
    <w:rsid w:val="00FF6156"/>
    <w:rsid w:val="013C59EF"/>
    <w:rsid w:val="03685290"/>
    <w:rsid w:val="03816033"/>
    <w:rsid w:val="0C95BAB5"/>
    <w:rsid w:val="0D0F1A1C"/>
    <w:rsid w:val="0D28D9F1"/>
    <w:rsid w:val="0DB6FC78"/>
    <w:rsid w:val="11F41D18"/>
    <w:rsid w:val="12A1C6E8"/>
    <w:rsid w:val="1FF51BBA"/>
    <w:rsid w:val="20C03790"/>
    <w:rsid w:val="20CE70AA"/>
    <w:rsid w:val="26D345F2"/>
    <w:rsid w:val="286FDE13"/>
    <w:rsid w:val="304399F5"/>
    <w:rsid w:val="30A757CC"/>
    <w:rsid w:val="322D30DA"/>
    <w:rsid w:val="32B46299"/>
    <w:rsid w:val="3307946F"/>
    <w:rsid w:val="3592C092"/>
    <w:rsid w:val="3DA7433E"/>
    <w:rsid w:val="3E640758"/>
    <w:rsid w:val="414FC51F"/>
    <w:rsid w:val="4698F9BC"/>
    <w:rsid w:val="495D97E0"/>
    <w:rsid w:val="4B6C6ADF"/>
    <w:rsid w:val="4E9EAF96"/>
    <w:rsid w:val="56D38B9E"/>
    <w:rsid w:val="587BEC61"/>
    <w:rsid w:val="5C38EE1C"/>
    <w:rsid w:val="5C5D293F"/>
    <w:rsid w:val="5C9CABF3"/>
    <w:rsid w:val="5FEAEAB4"/>
    <w:rsid w:val="61C7CA5C"/>
    <w:rsid w:val="640EF85B"/>
    <w:rsid w:val="64A5337A"/>
    <w:rsid w:val="672B0FEC"/>
    <w:rsid w:val="6FB2DB51"/>
    <w:rsid w:val="73E0E3EC"/>
    <w:rsid w:val="7446B146"/>
    <w:rsid w:val="74775B66"/>
    <w:rsid w:val="769B871C"/>
    <w:rsid w:val="77BDED36"/>
    <w:rsid w:val="7A2C6AA7"/>
    <w:rsid w:val="7B6EF83F"/>
    <w:rsid w:val="7CC75D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9B9F40"/>
  <w15:chartTrackingRefBased/>
  <w15:docId w15:val="{1C5FEC9A-2828-48EB-B9D2-57AE8AAC7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7E80"/>
    <w:pPr>
      <w:spacing w:line="276" w:lineRule="auto"/>
    </w:pPr>
    <w:rPr>
      <w:rFonts w:ascii="Arial" w:hAnsi="Arial" w:cs="Arial"/>
      <w:sz w:val="24"/>
      <w:szCs w:val="24"/>
    </w:rPr>
  </w:style>
  <w:style w:type="paragraph" w:styleId="Heading1">
    <w:name w:val="heading 1"/>
    <w:basedOn w:val="Normal"/>
    <w:next w:val="Normal"/>
    <w:link w:val="Heading1Char"/>
    <w:uiPriority w:val="9"/>
    <w:qFormat/>
    <w:rsid w:val="00F14E6F"/>
    <w:pPr>
      <w:spacing w:before="360" w:after="120"/>
      <w:outlineLvl w:val="0"/>
    </w:pPr>
    <w:rPr>
      <w:b/>
      <w:sz w:val="38"/>
      <w:szCs w:val="38"/>
    </w:rPr>
  </w:style>
  <w:style w:type="paragraph" w:styleId="Heading2">
    <w:name w:val="heading 2"/>
    <w:basedOn w:val="Normal"/>
    <w:next w:val="Normal"/>
    <w:link w:val="Heading2Char"/>
    <w:uiPriority w:val="9"/>
    <w:unhideWhenUsed/>
    <w:qFormat/>
    <w:rsid w:val="00021D54"/>
    <w:pPr>
      <w:spacing w:before="240" w:after="120"/>
      <w:outlineLvl w:val="1"/>
    </w:pPr>
    <w:rPr>
      <w:b/>
      <w:sz w:val="32"/>
      <w:szCs w:val="32"/>
    </w:rPr>
  </w:style>
  <w:style w:type="paragraph" w:styleId="Heading3">
    <w:name w:val="heading 3"/>
    <w:basedOn w:val="Normal"/>
    <w:next w:val="Normal"/>
    <w:link w:val="Heading3Char"/>
    <w:uiPriority w:val="9"/>
    <w:unhideWhenUsed/>
    <w:qFormat/>
    <w:rsid w:val="00F14E6F"/>
    <w:pPr>
      <w:spacing w:before="180" w:after="120"/>
      <w:outlineLvl w:val="2"/>
    </w:pPr>
    <w:rPr>
      <w:b/>
      <w:sz w:val="28"/>
      <w:szCs w:val="28"/>
    </w:rPr>
  </w:style>
  <w:style w:type="paragraph" w:styleId="Heading4">
    <w:name w:val="heading 4"/>
    <w:basedOn w:val="Normal"/>
    <w:next w:val="Normal"/>
    <w:link w:val="Heading4Char"/>
    <w:uiPriority w:val="9"/>
    <w:unhideWhenUsed/>
    <w:qFormat/>
    <w:rsid w:val="00F14E6F"/>
    <w:pPr>
      <w:spacing w:before="180" w:after="120"/>
      <w:outlineLvl w:val="3"/>
    </w:pPr>
    <w:rPr>
      <w:b/>
      <w:sz w:val="26"/>
      <w:szCs w:val="26"/>
    </w:rPr>
  </w:style>
  <w:style w:type="paragraph" w:styleId="Heading5">
    <w:name w:val="heading 5"/>
    <w:basedOn w:val="Normal"/>
    <w:next w:val="Normal"/>
    <w:link w:val="Heading5Char"/>
    <w:uiPriority w:val="9"/>
    <w:unhideWhenUsed/>
    <w:qFormat/>
    <w:rsid w:val="00F14E6F"/>
    <w:pPr>
      <w:keepNext/>
      <w:keepLines/>
      <w:spacing w:before="180" w:after="120"/>
      <w:outlineLvl w:val="4"/>
    </w:pPr>
    <w:rPr>
      <w:rFonts w:eastAsiaTheme="majorEastAsia"/>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53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5324"/>
  </w:style>
  <w:style w:type="paragraph" w:styleId="Footer">
    <w:name w:val="footer"/>
    <w:basedOn w:val="Normal"/>
    <w:link w:val="FooterChar"/>
    <w:unhideWhenUsed/>
    <w:rsid w:val="005F53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5324"/>
  </w:style>
  <w:style w:type="character" w:customStyle="1" w:styleId="Heading1Char">
    <w:name w:val="Heading 1 Char"/>
    <w:basedOn w:val="DefaultParagraphFont"/>
    <w:link w:val="Heading1"/>
    <w:uiPriority w:val="9"/>
    <w:rsid w:val="00F14E6F"/>
    <w:rPr>
      <w:rFonts w:ascii="Arial" w:hAnsi="Arial" w:cs="Arial"/>
      <w:b/>
      <w:sz w:val="38"/>
      <w:szCs w:val="38"/>
    </w:rPr>
  </w:style>
  <w:style w:type="paragraph" w:styleId="Title">
    <w:name w:val="Title"/>
    <w:basedOn w:val="Normal"/>
    <w:next w:val="Normal"/>
    <w:link w:val="TitleChar"/>
    <w:uiPriority w:val="10"/>
    <w:qFormat/>
    <w:rsid w:val="00A945DD"/>
    <w:pPr>
      <w:spacing w:after="200" w:line="240" w:lineRule="auto"/>
      <w:contextualSpacing/>
    </w:pPr>
    <w:rPr>
      <w:rFonts w:eastAsiaTheme="majorEastAsia"/>
      <w:b/>
      <w:spacing w:val="-10"/>
      <w:kern w:val="28"/>
      <w:sz w:val="56"/>
      <w:szCs w:val="56"/>
    </w:rPr>
  </w:style>
  <w:style w:type="character" w:customStyle="1" w:styleId="TitleChar">
    <w:name w:val="Title Char"/>
    <w:basedOn w:val="DefaultParagraphFont"/>
    <w:link w:val="Title"/>
    <w:uiPriority w:val="10"/>
    <w:rsid w:val="00A945DD"/>
    <w:rPr>
      <w:rFonts w:ascii="Arial" w:eastAsiaTheme="majorEastAsia" w:hAnsi="Arial" w:cs="Arial"/>
      <w:b/>
      <w:spacing w:val="-10"/>
      <w:kern w:val="28"/>
      <w:sz w:val="56"/>
      <w:szCs w:val="56"/>
    </w:rPr>
  </w:style>
  <w:style w:type="character" w:customStyle="1" w:styleId="Heading2Char">
    <w:name w:val="Heading 2 Char"/>
    <w:basedOn w:val="DefaultParagraphFont"/>
    <w:link w:val="Heading2"/>
    <w:uiPriority w:val="9"/>
    <w:rsid w:val="00021D54"/>
    <w:rPr>
      <w:rFonts w:ascii="Arial" w:hAnsi="Arial" w:cs="Arial"/>
      <w:b/>
      <w:sz w:val="32"/>
      <w:szCs w:val="32"/>
    </w:rPr>
  </w:style>
  <w:style w:type="character" w:customStyle="1" w:styleId="Heading3Char">
    <w:name w:val="Heading 3 Char"/>
    <w:basedOn w:val="DefaultParagraphFont"/>
    <w:link w:val="Heading3"/>
    <w:uiPriority w:val="9"/>
    <w:rsid w:val="00F14E6F"/>
    <w:rPr>
      <w:rFonts w:ascii="Arial" w:hAnsi="Arial" w:cs="Arial"/>
      <w:b/>
      <w:sz w:val="28"/>
      <w:szCs w:val="28"/>
    </w:rPr>
  </w:style>
  <w:style w:type="character" w:customStyle="1" w:styleId="Heading4Char">
    <w:name w:val="Heading 4 Char"/>
    <w:basedOn w:val="DefaultParagraphFont"/>
    <w:link w:val="Heading4"/>
    <w:uiPriority w:val="9"/>
    <w:rsid w:val="00F14E6F"/>
    <w:rPr>
      <w:rFonts w:ascii="Arial" w:hAnsi="Arial" w:cs="Arial"/>
      <w:b/>
      <w:sz w:val="26"/>
      <w:szCs w:val="26"/>
    </w:rPr>
  </w:style>
  <w:style w:type="character" w:customStyle="1" w:styleId="Heading5Char">
    <w:name w:val="Heading 5 Char"/>
    <w:basedOn w:val="DefaultParagraphFont"/>
    <w:link w:val="Heading5"/>
    <w:uiPriority w:val="9"/>
    <w:rsid w:val="00F14E6F"/>
    <w:rPr>
      <w:rFonts w:ascii="Arial" w:eastAsiaTheme="majorEastAsia" w:hAnsi="Arial" w:cs="Arial"/>
      <w:b/>
      <w:sz w:val="24"/>
      <w:szCs w:val="24"/>
    </w:rPr>
  </w:style>
  <w:style w:type="paragraph" w:styleId="ListParagraph">
    <w:name w:val="List Paragraph"/>
    <w:basedOn w:val="Normal"/>
    <w:uiPriority w:val="34"/>
    <w:qFormat/>
    <w:rsid w:val="0084174C"/>
    <w:pPr>
      <w:ind w:left="720"/>
      <w:contextualSpacing/>
    </w:pPr>
  </w:style>
  <w:style w:type="table" w:styleId="TableGrid">
    <w:name w:val="Table Grid"/>
    <w:basedOn w:val="TableNormal"/>
    <w:uiPriority w:val="39"/>
    <w:rsid w:val="004A1E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471DB"/>
    <w:rPr>
      <w:sz w:val="16"/>
      <w:szCs w:val="16"/>
    </w:rPr>
  </w:style>
  <w:style w:type="paragraph" w:styleId="CommentText">
    <w:name w:val="annotation text"/>
    <w:basedOn w:val="Normal"/>
    <w:link w:val="CommentTextChar"/>
    <w:uiPriority w:val="99"/>
    <w:semiHidden/>
    <w:unhideWhenUsed/>
    <w:rsid w:val="006471DB"/>
    <w:pPr>
      <w:spacing w:line="240" w:lineRule="auto"/>
    </w:pPr>
    <w:rPr>
      <w:sz w:val="20"/>
      <w:szCs w:val="20"/>
    </w:rPr>
  </w:style>
  <w:style w:type="character" w:customStyle="1" w:styleId="CommentTextChar">
    <w:name w:val="Comment Text Char"/>
    <w:basedOn w:val="DefaultParagraphFont"/>
    <w:link w:val="CommentText"/>
    <w:uiPriority w:val="99"/>
    <w:semiHidden/>
    <w:rsid w:val="006471DB"/>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6471DB"/>
    <w:rPr>
      <w:b/>
      <w:bCs/>
    </w:rPr>
  </w:style>
  <w:style w:type="character" w:customStyle="1" w:styleId="CommentSubjectChar">
    <w:name w:val="Comment Subject Char"/>
    <w:basedOn w:val="CommentTextChar"/>
    <w:link w:val="CommentSubject"/>
    <w:uiPriority w:val="99"/>
    <w:semiHidden/>
    <w:rsid w:val="006471DB"/>
    <w:rPr>
      <w:rFonts w:ascii="Arial" w:hAnsi="Arial" w:cs="Arial"/>
      <w:b/>
      <w:bCs/>
      <w:sz w:val="20"/>
      <w:szCs w:val="20"/>
    </w:rPr>
  </w:style>
  <w:style w:type="paragraph" w:styleId="Revision">
    <w:name w:val="Revision"/>
    <w:hidden/>
    <w:uiPriority w:val="99"/>
    <w:semiHidden/>
    <w:rsid w:val="00B82F7D"/>
    <w:pPr>
      <w:spacing w:after="0"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d84ca64955be48dc"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21e8fb0-f567-48f8-95c5-03867779715e" xsi:nil="true"/>
    <lcf76f155ced4ddcb4097134ff3c332f xmlns="67a03111-f570-43e0-9b48-49049b7e86e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B29F9906F84F04094CE5CD4728D492D" ma:contentTypeVersion="15" ma:contentTypeDescription="Create a new document." ma:contentTypeScope="" ma:versionID="d9f5f54cef059ccd374b8dbaf542ada8">
  <xsd:schema xmlns:xsd="http://www.w3.org/2001/XMLSchema" xmlns:xs="http://www.w3.org/2001/XMLSchema" xmlns:p="http://schemas.microsoft.com/office/2006/metadata/properties" xmlns:ns2="67a03111-f570-43e0-9b48-49049b7e86ee" xmlns:ns3="e7a5fc8e-e677-41ca-8019-df913e37547c" xmlns:ns4="b21e8fb0-f567-48f8-95c5-03867779715e" targetNamespace="http://schemas.microsoft.com/office/2006/metadata/properties" ma:root="true" ma:fieldsID="600c45894dd17cac449f53d3a5b3a1a1" ns2:_="" ns3:_="" ns4:_="">
    <xsd:import namespace="67a03111-f570-43e0-9b48-49049b7e86ee"/>
    <xsd:import namespace="e7a5fc8e-e677-41ca-8019-df913e37547c"/>
    <xsd:import namespace="b21e8fb0-f567-48f8-95c5-03867779715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a03111-f570-43e0-9b48-49049b7e86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d023d89-6bf8-49d2-a6ae-99c0c7930fb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a5fc8e-e677-41ca-8019-df913e37547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1e8fb0-f567-48f8-95c5-03867779715e"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93fcb4c0-cb25-497f-a9b2-16f18bbfff96}" ma:internalName="TaxCatchAll" ma:showField="CatchAllData" ma:web="b21e8fb0-f567-48f8-95c5-0386777971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75FC65-0E3A-4A8D-BCBD-8E4DD498CBE2}">
  <ds:schemaRefs>
    <ds:schemaRef ds:uri="http://schemas.microsoft.com/sharepoint/v3/contenttype/forms"/>
  </ds:schemaRefs>
</ds:datastoreItem>
</file>

<file path=customXml/itemProps2.xml><?xml version="1.0" encoding="utf-8"?>
<ds:datastoreItem xmlns:ds="http://schemas.openxmlformats.org/officeDocument/2006/customXml" ds:itemID="{0725C086-25AA-4F21-9429-5FC87950F256}">
  <ds:schemaRefs>
    <ds:schemaRef ds:uri="http://schemas.microsoft.com/office/2006/metadata/properties"/>
    <ds:schemaRef ds:uri="http://schemas.microsoft.com/office/infopath/2007/PartnerControls"/>
    <ds:schemaRef ds:uri="b21e8fb0-f567-48f8-95c5-03867779715e"/>
    <ds:schemaRef ds:uri="67a03111-f570-43e0-9b48-49049b7e86ee"/>
  </ds:schemaRefs>
</ds:datastoreItem>
</file>

<file path=customXml/itemProps3.xml><?xml version="1.0" encoding="utf-8"?>
<ds:datastoreItem xmlns:ds="http://schemas.openxmlformats.org/officeDocument/2006/customXml" ds:itemID="{9192E525-99DB-4C45-8048-4CF18CE625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a03111-f570-43e0-9b48-49049b7e86ee"/>
    <ds:schemaRef ds:uri="e7a5fc8e-e677-41ca-8019-df913e37547c"/>
    <ds:schemaRef ds:uri="b21e8fb0-f567-48f8-95c5-0386777971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884</Words>
  <Characters>5041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Leicester</Company>
  <LinksUpToDate>false</LinksUpToDate>
  <CharactersWithSpaces>5914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University of Leicester</dc:creator>
  <cp:keywords/>
  <dc:description/>
  <cp:lastModifiedBy>Fitzpatrick, Claire</cp:lastModifiedBy>
  <cp:revision>3</cp:revision>
  <dcterms:created xsi:type="dcterms:W3CDTF">2024-10-16T13:27:00Z</dcterms:created>
  <dcterms:modified xsi:type="dcterms:W3CDTF">2024-10-29T09:29:00Z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0x010100CB29F9906F84F04094CE5CD4728D492D</vt:lpwstr>
  </property>
</Properties>
</file>