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1225" w14:textId="52190711" w:rsidR="003657A7" w:rsidRPr="00933896" w:rsidRDefault="003657A7" w:rsidP="00B95D16">
      <w:pPr>
        <w:rPr>
          <w:rFonts w:cstheme="minorHAnsi"/>
          <w:b/>
          <w:color w:val="000000" w:themeColor="text1"/>
          <w:sz w:val="24"/>
          <w:u w:val="single"/>
        </w:rPr>
      </w:pPr>
      <w:r w:rsidRPr="00933896">
        <w:rPr>
          <w:rFonts w:cstheme="minorHAnsi"/>
          <w:b/>
          <w:color w:val="000000" w:themeColor="text1"/>
          <w:sz w:val="24"/>
          <w:u w:val="single"/>
        </w:rPr>
        <w:t>Research Centre for Museums and Galleries announces the winners of the Activist Museum Award 2020</w:t>
      </w:r>
      <w:r w:rsidR="00933896" w:rsidRPr="00933896">
        <w:rPr>
          <w:rFonts w:cstheme="minorHAnsi"/>
          <w:b/>
          <w:color w:val="000000" w:themeColor="text1"/>
          <w:sz w:val="24"/>
          <w:u w:val="single"/>
        </w:rPr>
        <w:t>-2021</w:t>
      </w:r>
    </w:p>
    <w:p w14:paraId="31EA4409" w14:textId="00A7DFE8" w:rsidR="00933896" w:rsidRPr="00933896" w:rsidRDefault="00933896" w:rsidP="00B95D16">
      <w:pPr>
        <w:rPr>
          <w:rFonts w:cstheme="minorHAnsi"/>
          <w:color w:val="000000" w:themeColor="text1"/>
        </w:rPr>
      </w:pPr>
      <w:r w:rsidRPr="00933896">
        <w:rPr>
          <w:rFonts w:cstheme="minorHAnsi"/>
        </w:rPr>
        <w:t>The Research Centre for Museums and Galleries (RCMG), in the School of Museum Studies at the University of Leicester, is delighted to announce the second round of the Activist Museum Award 2020-2021</w:t>
      </w:r>
      <w:r w:rsidR="003F6455">
        <w:rPr>
          <w:rFonts w:cstheme="minorHAnsi"/>
        </w:rPr>
        <w:t xml:space="preserve">. This award was </w:t>
      </w:r>
      <w:r w:rsidRPr="00933896">
        <w:rPr>
          <w:rFonts w:cstheme="minorHAnsi"/>
        </w:rPr>
        <w:t>launched in 2019 to</w:t>
      </w:r>
      <w:r w:rsidRPr="00933896">
        <w:rPr>
          <w:rFonts w:cstheme="minorHAnsi"/>
          <w:color w:val="000000" w:themeColor="text1"/>
        </w:rPr>
        <w:t xml:space="preserve"> celebrate and foster activist thinking and practice in the UK museum community.</w:t>
      </w:r>
    </w:p>
    <w:p w14:paraId="04E7DAF8" w14:textId="77777777" w:rsidR="00B95D16" w:rsidRPr="00751DE2" w:rsidRDefault="00FB220F" w:rsidP="00B95D16">
      <w:pPr>
        <w:rPr>
          <w:rFonts w:cstheme="minorHAnsi"/>
          <w:b/>
          <w:color w:val="000000" w:themeColor="text1"/>
        </w:rPr>
      </w:pPr>
      <w:r w:rsidRPr="00751DE2">
        <w:rPr>
          <w:rFonts w:cstheme="minorHAnsi"/>
          <w:b/>
          <w:color w:val="000000" w:themeColor="text1"/>
        </w:rPr>
        <w:t>Museum Activism</w:t>
      </w:r>
    </w:p>
    <w:p w14:paraId="4DC80082" w14:textId="676871C4" w:rsidR="00B95D16" w:rsidRPr="00933896" w:rsidRDefault="00933896" w:rsidP="00B95D16">
      <w:pPr>
        <w:rPr>
          <w:rFonts w:cstheme="minorHAnsi"/>
          <w:color w:val="000000" w:themeColor="text1"/>
        </w:rPr>
      </w:pPr>
      <w:r w:rsidRPr="00933896">
        <w:rPr>
          <w:rFonts w:cstheme="minorHAnsi"/>
        </w:rPr>
        <w:t>The Activist Museum Award</w:t>
      </w:r>
      <w:r w:rsidRPr="00933896">
        <w:rPr>
          <w:rFonts w:cstheme="minorHAnsi"/>
          <w:color w:val="000000" w:themeColor="text1"/>
        </w:rPr>
        <w:t xml:space="preserve"> </w:t>
      </w:r>
      <w:r w:rsidR="00B95D16" w:rsidRPr="00933896">
        <w:rPr>
          <w:rFonts w:cstheme="minorHAnsi"/>
          <w:color w:val="000000" w:themeColor="text1"/>
        </w:rPr>
        <w:t>is for an individual or group working in/with museums to support the research and development of an activist project that reflects the ideas presented by Robert Janes and Richard Sandell in their recent book, Museum Activism (2019). Museum activism refers to, ‘museum practice, shaped out of ethically-informed values, that is intended to bring about political, social and environmental chang</w:t>
      </w:r>
      <w:bookmarkStart w:id="0" w:name="_GoBack"/>
      <w:bookmarkEnd w:id="0"/>
      <w:r w:rsidR="00B95D16" w:rsidRPr="00933896">
        <w:rPr>
          <w:rFonts w:cstheme="minorHAnsi"/>
          <w:color w:val="000000" w:themeColor="text1"/>
        </w:rPr>
        <w:t xml:space="preserve">e.’ </w:t>
      </w:r>
    </w:p>
    <w:p w14:paraId="7E0C6C7B" w14:textId="1A548D6C" w:rsidR="00B95D16" w:rsidRPr="00933896" w:rsidRDefault="00B95D16" w:rsidP="00B95D16">
      <w:pPr>
        <w:rPr>
          <w:rFonts w:cstheme="minorHAnsi"/>
          <w:color w:val="000000" w:themeColor="text1"/>
        </w:rPr>
      </w:pPr>
      <w:r w:rsidRPr="00933896">
        <w:rPr>
          <w:rFonts w:cstheme="minorHAnsi"/>
          <w:color w:val="000000" w:themeColor="text1"/>
        </w:rPr>
        <w:t xml:space="preserve">The Activist Museum Award is the vision of Robert R. Janes in recognition of the pioneering work of Richard Sandell in the field of museums and social justice. It is intended to encourage, inspire and support similarly activist museum work throughout the UK museum community. This award was made possible by a gift from Robert R. Janes. </w:t>
      </w:r>
    </w:p>
    <w:p w14:paraId="10817FF1" w14:textId="2FD03B3B" w:rsidR="00933896" w:rsidRPr="00933896" w:rsidRDefault="00B95D16" w:rsidP="00933896">
      <w:pPr>
        <w:rPr>
          <w:rFonts w:cstheme="minorHAnsi"/>
          <w:color w:val="000000" w:themeColor="text1"/>
        </w:rPr>
      </w:pPr>
      <w:r w:rsidRPr="00933896">
        <w:rPr>
          <w:rFonts w:cstheme="minorHAnsi"/>
          <w:color w:val="000000" w:themeColor="text1"/>
        </w:rPr>
        <w:t>The judging panel, which included Sara Wajid (</w:t>
      </w:r>
      <w:r w:rsidR="00933896" w:rsidRPr="00933896">
        <w:rPr>
          <w:rFonts w:cstheme="minorHAnsi"/>
          <w:color w:val="000000" w:themeColor="text1"/>
        </w:rPr>
        <w:t>Co-CEO of Birmingham Museums Trust</w:t>
      </w:r>
      <w:r w:rsidRPr="00933896">
        <w:rPr>
          <w:rFonts w:cstheme="minorHAnsi"/>
          <w:color w:val="000000" w:themeColor="text1"/>
        </w:rPr>
        <w:t>), Ross Parry (Deputy Head of School and Professor of Museum Technology) and Jocelyn Dodd (</w:t>
      </w:r>
      <w:r w:rsidR="003657A7" w:rsidRPr="00933896">
        <w:rPr>
          <w:rFonts w:cstheme="minorHAnsi"/>
          <w:color w:val="000000" w:themeColor="text1"/>
        </w:rPr>
        <w:t>Professor of Museums and Social Change</w:t>
      </w:r>
      <w:r w:rsidRPr="00933896">
        <w:rPr>
          <w:rFonts w:cstheme="minorHAnsi"/>
          <w:color w:val="000000" w:themeColor="text1"/>
        </w:rPr>
        <w:t xml:space="preserve">) </w:t>
      </w:r>
      <w:r w:rsidR="00933896" w:rsidRPr="00933896">
        <w:rPr>
          <w:rFonts w:cstheme="minorHAnsi"/>
          <w:color w:val="000000" w:themeColor="text1"/>
        </w:rPr>
        <w:t xml:space="preserve">and Richard Sandell (Professor of Museum Studies and co-Director RCMG) </w:t>
      </w:r>
      <w:r w:rsidRPr="00933896">
        <w:rPr>
          <w:rFonts w:cstheme="minorHAnsi"/>
          <w:color w:val="000000" w:themeColor="text1"/>
        </w:rPr>
        <w:t xml:space="preserve">reviewed many compelling and innovative applications that they would have liked to support. The three </w:t>
      </w:r>
      <w:r w:rsidR="003657A7" w:rsidRPr="00933896">
        <w:rPr>
          <w:rFonts w:cstheme="minorHAnsi"/>
          <w:color w:val="000000" w:themeColor="text1"/>
        </w:rPr>
        <w:t xml:space="preserve">winning </w:t>
      </w:r>
      <w:r w:rsidRPr="00933896">
        <w:rPr>
          <w:rFonts w:cstheme="minorHAnsi"/>
          <w:color w:val="000000" w:themeColor="text1"/>
        </w:rPr>
        <w:t xml:space="preserve">projects </w:t>
      </w:r>
      <w:r w:rsidR="003657A7" w:rsidRPr="00933896">
        <w:rPr>
          <w:rFonts w:cstheme="minorHAnsi"/>
          <w:color w:val="000000" w:themeColor="text1"/>
        </w:rPr>
        <w:t xml:space="preserve">– </w:t>
      </w:r>
      <w:r w:rsidRPr="00933896">
        <w:rPr>
          <w:rFonts w:cstheme="minorHAnsi"/>
          <w:color w:val="000000" w:themeColor="text1"/>
        </w:rPr>
        <w:t xml:space="preserve">proposed </w:t>
      </w:r>
      <w:r w:rsidRPr="00933896">
        <w:rPr>
          <w:rFonts w:cstheme="minorHAnsi"/>
          <w:b/>
          <w:color w:val="000000" w:themeColor="text1"/>
        </w:rPr>
        <w:t xml:space="preserve">by </w:t>
      </w:r>
      <w:r w:rsidR="00933896" w:rsidRPr="00933896">
        <w:rPr>
          <w:rFonts w:cstheme="minorHAnsi"/>
          <w:b/>
        </w:rPr>
        <w:t>100 Histories of 100 Worlds in 1 Object</w:t>
      </w:r>
      <w:r w:rsidRPr="00933896">
        <w:rPr>
          <w:rFonts w:cstheme="minorHAnsi"/>
          <w:b/>
          <w:color w:val="000000" w:themeColor="text1"/>
        </w:rPr>
        <w:t xml:space="preserve">, </w:t>
      </w:r>
      <w:r w:rsidR="00933896" w:rsidRPr="00933896">
        <w:rPr>
          <w:rFonts w:cstheme="minorHAnsi"/>
          <w:b/>
        </w:rPr>
        <w:t xml:space="preserve">The Museum of </w:t>
      </w:r>
      <w:proofErr w:type="spellStart"/>
      <w:r w:rsidR="00933896" w:rsidRPr="00933896">
        <w:rPr>
          <w:rFonts w:cstheme="minorHAnsi"/>
          <w:b/>
        </w:rPr>
        <w:t>Transology</w:t>
      </w:r>
      <w:proofErr w:type="spellEnd"/>
      <w:r w:rsidRPr="00933896">
        <w:rPr>
          <w:rFonts w:cstheme="minorHAnsi"/>
          <w:color w:val="000000" w:themeColor="text1"/>
        </w:rPr>
        <w:t xml:space="preserve"> and </w:t>
      </w:r>
      <w:r w:rsidR="00933896" w:rsidRPr="00933896">
        <w:rPr>
          <w:rFonts w:cstheme="minorHAnsi"/>
          <w:b/>
          <w:color w:val="000000" w:themeColor="text1"/>
        </w:rPr>
        <w:t>Journey to Justice</w:t>
      </w:r>
      <w:r w:rsidRPr="00933896">
        <w:rPr>
          <w:rFonts w:cstheme="minorHAnsi"/>
          <w:color w:val="000000" w:themeColor="text1"/>
        </w:rPr>
        <w:t xml:space="preserve"> stood out for their strong activist ambition, creativity of ideas and potential to have impact on the sector. </w:t>
      </w:r>
    </w:p>
    <w:p w14:paraId="47D73C11" w14:textId="77777777" w:rsidR="00933896" w:rsidRPr="00751DE2" w:rsidRDefault="00933896" w:rsidP="00933896">
      <w:pPr>
        <w:rPr>
          <w:rFonts w:cstheme="minorHAnsi"/>
          <w:u w:val="single"/>
        </w:rPr>
      </w:pPr>
      <w:r w:rsidRPr="00751DE2">
        <w:rPr>
          <w:rFonts w:cstheme="minorHAnsi"/>
          <w:u w:val="single"/>
        </w:rPr>
        <w:t xml:space="preserve">100 Histories of 100 Worlds in 1 Object </w:t>
      </w:r>
    </w:p>
    <w:p w14:paraId="3FDC8F7E" w14:textId="272834F0" w:rsidR="00933896" w:rsidRPr="00933896" w:rsidRDefault="00933896" w:rsidP="00933896">
      <w:pPr>
        <w:rPr>
          <w:rFonts w:cstheme="minorHAnsi"/>
          <w:color w:val="000000" w:themeColor="text1"/>
        </w:rPr>
      </w:pPr>
      <w:r w:rsidRPr="00933896">
        <w:rPr>
          <w:rFonts w:cstheme="minorHAnsi"/>
        </w:rPr>
        <w:t>100 Histories of 100 Worlds in 1 Object aims to create a dynamic online platform for cross-disciplinary histories of museum artefacts (blogposts, podcasts, and other formats) from subaltern groups with the ultimate goal of addressing broader questions that concern the role of museums in the multicultural societies of tomorrow. The departure point for this initiative was Neil MacGregor’s BBC Radio 4 programme (and subsequent book) A History of the World in 100 Objects of 2010. Nearly ten years after the radio programme was broadcast, this initiative argues that it is time to return to its narrative; and in particular to the formerly subaltern communities it left out. The pilot project, which provides a foundation for a research project, exhibition and podcast series, will do this by hosting online world cafés to facilitate conversations between researchers, heritage and museum practitioners in the Global South.</w:t>
      </w:r>
    </w:p>
    <w:p w14:paraId="69458F6D" w14:textId="77777777" w:rsidR="00933896" w:rsidRPr="00751DE2" w:rsidRDefault="00933896" w:rsidP="00933896">
      <w:pPr>
        <w:rPr>
          <w:rFonts w:cstheme="minorHAnsi"/>
          <w:u w:val="single"/>
        </w:rPr>
      </w:pPr>
      <w:r w:rsidRPr="00751DE2">
        <w:rPr>
          <w:rFonts w:cstheme="minorHAnsi"/>
          <w:u w:val="single"/>
        </w:rPr>
        <w:t xml:space="preserve">The Museum of </w:t>
      </w:r>
      <w:proofErr w:type="spellStart"/>
      <w:r w:rsidRPr="00751DE2">
        <w:rPr>
          <w:rFonts w:cstheme="minorHAnsi"/>
          <w:u w:val="single"/>
        </w:rPr>
        <w:t>Transology</w:t>
      </w:r>
      <w:proofErr w:type="spellEnd"/>
      <w:r w:rsidRPr="00751DE2">
        <w:rPr>
          <w:rFonts w:cstheme="minorHAnsi"/>
          <w:u w:val="single"/>
        </w:rPr>
        <w:t xml:space="preserve"> </w:t>
      </w:r>
    </w:p>
    <w:p w14:paraId="452224E0" w14:textId="77777777" w:rsidR="00241E11" w:rsidRDefault="00241E11" w:rsidP="00933896">
      <w:pPr>
        <w:rPr>
          <w:rFonts w:cstheme="minorHAnsi"/>
        </w:rPr>
      </w:pPr>
      <w:r w:rsidRPr="00241E11">
        <w:rPr>
          <w:rFonts w:cstheme="minorHAnsi"/>
        </w:rPr>
        <w:t xml:space="preserve">The Museum of </w:t>
      </w:r>
      <w:proofErr w:type="spellStart"/>
      <w:r w:rsidRPr="00241E11">
        <w:rPr>
          <w:rFonts w:cstheme="minorHAnsi"/>
        </w:rPr>
        <w:t>Transology</w:t>
      </w:r>
      <w:proofErr w:type="spellEnd"/>
      <w:r w:rsidRPr="00241E11">
        <w:rPr>
          <w:rFonts w:cstheme="minorHAnsi"/>
        </w:rPr>
        <w:t xml:space="preserve"> is the UK’s most significant collection of material culture surrounding </w:t>
      </w:r>
      <w:proofErr w:type="gramStart"/>
      <w:r w:rsidRPr="00241E11">
        <w:rPr>
          <w:rFonts w:cstheme="minorHAnsi"/>
        </w:rPr>
        <w:t>trans</w:t>
      </w:r>
      <w:proofErr w:type="gramEnd"/>
      <w:r w:rsidRPr="00241E11">
        <w:rPr>
          <w:rFonts w:cstheme="minorHAnsi"/>
        </w:rPr>
        <w:t xml:space="preserve">, non-binary and intersex lives. Each object donor has complete autonomy over what they choose to donate to the collection. To further ensure they are the curators of their own stories, they submit their object with a hand-written message on a brown swing tag that explains its significance in their own words. This Activist Museum Award will enable the </w:t>
      </w:r>
      <w:proofErr w:type="spellStart"/>
      <w:r w:rsidRPr="00241E11">
        <w:rPr>
          <w:rFonts w:cstheme="minorHAnsi"/>
        </w:rPr>
        <w:t>MoT</w:t>
      </w:r>
      <w:proofErr w:type="spellEnd"/>
      <w:r w:rsidRPr="00241E11">
        <w:rPr>
          <w:rFonts w:cstheme="minorHAnsi"/>
        </w:rPr>
        <w:t xml:space="preserve"> to pilot a new collecting strategy that will use a combination of film and objects to deliberately and measurably increase the visibility of QTIBIPOC communities within the collection.  The project will contribute to halting the whitewashing of the concept of </w:t>
      </w:r>
      <w:proofErr w:type="spellStart"/>
      <w:r w:rsidRPr="00241E11">
        <w:rPr>
          <w:rFonts w:cstheme="minorHAnsi"/>
        </w:rPr>
        <w:t>transness</w:t>
      </w:r>
      <w:proofErr w:type="spellEnd"/>
      <w:r w:rsidRPr="00241E11">
        <w:rPr>
          <w:rFonts w:cstheme="minorHAnsi"/>
        </w:rPr>
        <w:t xml:space="preserve"> and </w:t>
      </w:r>
      <w:proofErr w:type="gramStart"/>
      <w:r w:rsidRPr="00241E11">
        <w:rPr>
          <w:rFonts w:cstheme="minorHAnsi"/>
        </w:rPr>
        <w:t>trans</w:t>
      </w:r>
      <w:proofErr w:type="gramEnd"/>
      <w:r w:rsidRPr="00241E11">
        <w:rPr>
          <w:rFonts w:cstheme="minorHAnsi"/>
        </w:rPr>
        <w:t xml:space="preserve"> collecting, by offering participants the chance to </w:t>
      </w:r>
      <w:r w:rsidRPr="00241E11">
        <w:rPr>
          <w:rFonts w:cstheme="minorHAnsi"/>
        </w:rPr>
        <w:lastRenderedPageBreak/>
        <w:t xml:space="preserve">self-determine their rightful place in </w:t>
      </w:r>
      <w:proofErr w:type="spellStart"/>
      <w:r w:rsidRPr="00241E11">
        <w:rPr>
          <w:rFonts w:cstheme="minorHAnsi"/>
        </w:rPr>
        <w:t>transcestry</w:t>
      </w:r>
      <w:proofErr w:type="spellEnd"/>
      <w:r w:rsidRPr="00241E11">
        <w:rPr>
          <w:rFonts w:cstheme="minorHAnsi"/>
        </w:rPr>
        <w:t xml:space="preserve">. By publicly acknowledging the start of proactively decolonising the </w:t>
      </w:r>
      <w:proofErr w:type="spellStart"/>
      <w:r w:rsidRPr="00241E11">
        <w:rPr>
          <w:rFonts w:cstheme="minorHAnsi"/>
        </w:rPr>
        <w:t>MoT</w:t>
      </w:r>
      <w:proofErr w:type="spellEnd"/>
      <w:r w:rsidRPr="00241E11">
        <w:rPr>
          <w:rFonts w:cstheme="minorHAnsi"/>
        </w:rPr>
        <w:t xml:space="preserve">– including sharing the Activist Museum Award prize money amongst the QTIBIPOC participants– the Museum of </w:t>
      </w:r>
      <w:proofErr w:type="spellStart"/>
      <w:r w:rsidRPr="00241E11">
        <w:rPr>
          <w:rFonts w:cstheme="minorHAnsi"/>
        </w:rPr>
        <w:t>Transology</w:t>
      </w:r>
      <w:proofErr w:type="spellEnd"/>
      <w:r w:rsidRPr="00241E11">
        <w:rPr>
          <w:rFonts w:cstheme="minorHAnsi"/>
        </w:rPr>
        <w:t xml:space="preserve"> hopes to inspire other community museums to begin their own decolonisation projects.</w:t>
      </w:r>
    </w:p>
    <w:p w14:paraId="4BE499F0" w14:textId="3503CFD8" w:rsidR="00933896" w:rsidRPr="00751DE2" w:rsidRDefault="00933896" w:rsidP="00933896">
      <w:pPr>
        <w:rPr>
          <w:rFonts w:cstheme="minorHAnsi"/>
        </w:rPr>
      </w:pPr>
      <w:r w:rsidRPr="00751DE2">
        <w:rPr>
          <w:rFonts w:cstheme="minorHAnsi"/>
          <w:u w:val="single"/>
        </w:rPr>
        <w:t>Journey to Justice</w:t>
      </w:r>
      <w:r w:rsidRPr="00751DE2">
        <w:rPr>
          <w:rFonts w:cstheme="minorHAnsi"/>
        </w:rPr>
        <w:t xml:space="preserve"> </w:t>
      </w:r>
    </w:p>
    <w:p w14:paraId="47358119" w14:textId="1BF25BD7" w:rsidR="00933896" w:rsidRPr="00933896" w:rsidRDefault="00933896" w:rsidP="00933896">
      <w:pPr>
        <w:rPr>
          <w:rFonts w:cstheme="minorHAnsi"/>
          <w:color w:val="000000" w:themeColor="text1"/>
        </w:rPr>
      </w:pPr>
      <w:r w:rsidRPr="00933896">
        <w:rPr>
          <w:rFonts w:cstheme="minorHAnsi"/>
        </w:rPr>
        <w:t>Journey to Justice is a national human rights education charity, an alliance of volunteers of all ages and backgrounds who believe that learning about human rights movements, the arts of social protest and the factors which make change happen, can galvanise us to become active citizens ourselves. With the widening wealth gap and deepening economic and racial inequality, Journey to Justice’s next project will focus on economic injustice in the UK which lies at the heart of so many challenges facing millions, concerning their employment, housing, health, education, recreation, relationships and family life - all now laid bare and magnified by the coronavirus crisis and Black Lives Matter. Working together with the Rainbow Collective, the award project will result in an Economic (In</w:t>
      </w:r>
      <w:proofErr w:type="gramStart"/>
      <w:r w:rsidRPr="00933896">
        <w:rPr>
          <w:rFonts w:cstheme="minorHAnsi"/>
        </w:rPr>
        <w:t>)Justice</w:t>
      </w:r>
      <w:proofErr w:type="gramEnd"/>
      <w:r w:rsidRPr="00933896">
        <w:rPr>
          <w:rFonts w:cstheme="minorHAnsi"/>
        </w:rPr>
        <w:t xml:space="preserve"> Action Pack to be used by museums, local communities and the wider public.</w:t>
      </w:r>
    </w:p>
    <w:p w14:paraId="700FEEFA" w14:textId="1F8ED691" w:rsidR="00FB220F" w:rsidRPr="00933896" w:rsidRDefault="00B95D16" w:rsidP="00B95D16">
      <w:pPr>
        <w:rPr>
          <w:rFonts w:cstheme="minorHAnsi"/>
        </w:rPr>
      </w:pPr>
      <w:r w:rsidRPr="00933896">
        <w:rPr>
          <w:rFonts w:cstheme="minorHAnsi"/>
          <w:color w:val="000000" w:themeColor="text1"/>
        </w:rPr>
        <w:t xml:space="preserve">The winners </w:t>
      </w:r>
      <w:r w:rsidR="00F55801" w:rsidRPr="00933896">
        <w:rPr>
          <w:rFonts w:cstheme="minorHAnsi"/>
          <w:color w:val="000000" w:themeColor="text1"/>
        </w:rPr>
        <w:t>are</w:t>
      </w:r>
      <w:r w:rsidRPr="00933896">
        <w:rPr>
          <w:rFonts w:cstheme="minorHAnsi"/>
          <w:color w:val="000000" w:themeColor="text1"/>
        </w:rPr>
        <w:t xml:space="preserve"> awarded £1000 </w:t>
      </w:r>
      <w:r w:rsidR="003657A7" w:rsidRPr="00933896">
        <w:rPr>
          <w:rFonts w:cstheme="minorHAnsi"/>
          <w:color w:val="000000" w:themeColor="text1"/>
        </w:rPr>
        <w:t xml:space="preserve">each </w:t>
      </w:r>
      <w:r w:rsidRPr="00933896">
        <w:rPr>
          <w:rFonts w:cstheme="minorHAnsi"/>
          <w:color w:val="000000" w:themeColor="text1"/>
        </w:rPr>
        <w:t xml:space="preserve">and tailored mentorship to support the development of their ideas. </w:t>
      </w:r>
      <w:r w:rsidR="00CA6DF3" w:rsidRPr="00CA6DF3">
        <w:rPr>
          <w:rFonts w:cstheme="minorHAnsi"/>
          <w:color w:val="000000" w:themeColor="text1"/>
        </w:rPr>
        <w:t xml:space="preserve">100 Histories of 100 Worlds in 1 Object, The Museum of </w:t>
      </w:r>
      <w:proofErr w:type="spellStart"/>
      <w:r w:rsidR="00CA6DF3" w:rsidRPr="00CA6DF3">
        <w:rPr>
          <w:rFonts w:cstheme="minorHAnsi"/>
          <w:color w:val="000000" w:themeColor="text1"/>
        </w:rPr>
        <w:t>Transology</w:t>
      </w:r>
      <w:proofErr w:type="spellEnd"/>
      <w:r w:rsidR="00CA6DF3" w:rsidRPr="00CA6DF3">
        <w:rPr>
          <w:rFonts w:cstheme="minorHAnsi"/>
          <w:color w:val="000000" w:themeColor="text1"/>
        </w:rPr>
        <w:t xml:space="preserve"> and Journey to Justice </w:t>
      </w:r>
      <w:r w:rsidRPr="00933896">
        <w:rPr>
          <w:rFonts w:cstheme="minorHAnsi"/>
          <w:color w:val="000000" w:themeColor="text1"/>
        </w:rPr>
        <w:t xml:space="preserve">will be invited to showcase their important </w:t>
      </w:r>
      <w:r w:rsidRPr="00933896">
        <w:rPr>
          <w:rFonts w:cstheme="minorHAnsi"/>
        </w:rPr>
        <w:t xml:space="preserve">work and share the findings of their projects with students, researchers and practitioners from across the </w:t>
      </w:r>
      <w:r w:rsidR="004E0357" w:rsidRPr="00933896">
        <w:rPr>
          <w:rFonts w:cstheme="minorHAnsi"/>
        </w:rPr>
        <w:t>cultural sector at an eve</w:t>
      </w:r>
      <w:r w:rsidR="00933896" w:rsidRPr="00933896">
        <w:rPr>
          <w:rFonts w:cstheme="minorHAnsi"/>
        </w:rPr>
        <w:t>nt – The Activist Museum – on 10</w:t>
      </w:r>
      <w:r w:rsidR="004E0357" w:rsidRPr="00933896">
        <w:rPr>
          <w:rFonts w:cstheme="minorHAnsi"/>
        </w:rPr>
        <w:t xml:space="preserve"> </w:t>
      </w:r>
      <w:r w:rsidRPr="00933896">
        <w:rPr>
          <w:rFonts w:cstheme="minorHAnsi"/>
        </w:rPr>
        <w:t>November</w:t>
      </w:r>
      <w:r w:rsidR="00933896" w:rsidRPr="00933896">
        <w:rPr>
          <w:rFonts w:cstheme="minorHAnsi"/>
        </w:rPr>
        <w:t xml:space="preserve"> 2021</w:t>
      </w:r>
      <w:r w:rsidRPr="00933896">
        <w:rPr>
          <w:rFonts w:cstheme="minorHAnsi"/>
        </w:rPr>
        <w:t>. RCMG can also announce that the Activist Museum Award 2021</w:t>
      </w:r>
      <w:r w:rsidR="00933896" w:rsidRPr="00933896">
        <w:rPr>
          <w:rFonts w:cstheme="minorHAnsi"/>
        </w:rPr>
        <w:t>-2022</w:t>
      </w:r>
      <w:r w:rsidRPr="00933896">
        <w:rPr>
          <w:rFonts w:cstheme="minorHAnsi"/>
        </w:rPr>
        <w:t xml:space="preserve"> will be launched in September</w:t>
      </w:r>
      <w:r w:rsidR="00933896" w:rsidRPr="00933896">
        <w:rPr>
          <w:rFonts w:cstheme="minorHAnsi"/>
        </w:rPr>
        <w:t xml:space="preserve"> 2021</w:t>
      </w:r>
      <w:r w:rsidR="00FB220F" w:rsidRPr="00933896">
        <w:rPr>
          <w:rFonts w:cstheme="minorHAnsi"/>
        </w:rPr>
        <w:t>.</w:t>
      </w:r>
    </w:p>
    <w:sectPr w:rsidR="00FB220F" w:rsidRPr="00933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16"/>
    <w:rsid w:val="000D0F7B"/>
    <w:rsid w:val="00241E11"/>
    <w:rsid w:val="00307561"/>
    <w:rsid w:val="003657A7"/>
    <w:rsid w:val="003F6455"/>
    <w:rsid w:val="004E0357"/>
    <w:rsid w:val="00634AF9"/>
    <w:rsid w:val="00751DE2"/>
    <w:rsid w:val="007D4218"/>
    <w:rsid w:val="008D2CD0"/>
    <w:rsid w:val="00933896"/>
    <w:rsid w:val="00A1424A"/>
    <w:rsid w:val="00AC18C3"/>
    <w:rsid w:val="00AE0030"/>
    <w:rsid w:val="00B706DE"/>
    <w:rsid w:val="00B95D16"/>
    <w:rsid w:val="00C618F7"/>
    <w:rsid w:val="00CA6DF3"/>
    <w:rsid w:val="00D0688D"/>
    <w:rsid w:val="00DB253A"/>
    <w:rsid w:val="00E655B0"/>
    <w:rsid w:val="00EB7502"/>
    <w:rsid w:val="00F55801"/>
    <w:rsid w:val="00FB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A3B2"/>
  <w15:chartTrackingRefBased/>
  <w15:docId w15:val="{B7F540FC-DEF9-43D8-B54D-B53E43DA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03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AE00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E0357"/>
    <w:rPr>
      <w:color w:val="0563C1" w:themeColor="hyperlink"/>
      <w:u w:val="single"/>
    </w:rPr>
  </w:style>
  <w:style w:type="paragraph" w:styleId="BodyText">
    <w:name w:val="Body Text"/>
    <w:basedOn w:val="Normal"/>
    <w:link w:val="BodyTextChar"/>
    <w:uiPriority w:val="1"/>
    <w:unhideWhenUsed/>
    <w:qFormat/>
    <w:rsid w:val="00933896"/>
    <w:pPr>
      <w:widowControl w:val="0"/>
      <w:autoSpaceDE w:val="0"/>
      <w:autoSpaceDN w:val="0"/>
      <w:spacing w:after="0" w:line="240" w:lineRule="auto"/>
      <w:ind w:left="100"/>
    </w:pPr>
    <w:rPr>
      <w:rFonts w:ascii="Calibri" w:eastAsia="Calibri" w:hAnsi="Calibri" w:cs="Calibri"/>
      <w:lang w:val="en-US" w:bidi="en-US"/>
    </w:rPr>
  </w:style>
  <w:style w:type="character" w:customStyle="1" w:styleId="BodyTextChar">
    <w:name w:val="Body Text Char"/>
    <w:basedOn w:val="DefaultParagraphFont"/>
    <w:link w:val="BodyText"/>
    <w:uiPriority w:val="1"/>
    <w:rsid w:val="00933896"/>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9746">
      <w:bodyDiv w:val="1"/>
      <w:marLeft w:val="0"/>
      <w:marRight w:val="0"/>
      <w:marTop w:val="0"/>
      <w:marBottom w:val="0"/>
      <w:divBdr>
        <w:top w:val="none" w:sz="0" w:space="0" w:color="auto"/>
        <w:left w:val="none" w:sz="0" w:space="0" w:color="auto"/>
        <w:bottom w:val="none" w:sz="0" w:space="0" w:color="auto"/>
        <w:right w:val="none" w:sz="0" w:space="0" w:color="auto"/>
      </w:divBdr>
    </w:div>
    <w:div w:id="1500923903">
      <w:bodyDiv w:val="1"/>
      <w:marLeft w:val="0"/>
      <w:marRight w:val="0"/>
      <w:marTop w:val="0"/>
      <w:marBottom w:val="0"/>
      <w:divBdr>
        <w:top w:val="none" w:sz="0" w:space="0" w:color="auto"/>
        <w:left w:val="none" w:sz="0" w:space="0" w:color="auto"/>
        <w:bottom w:val="none" w:sz="0" w:space="0" w:color="auto"/>
        <w:right w:val="none" w:sz="0" w:space="0" w:color="auto"/>
      </w:divBdr>
    </w:div>
    <w:div w:id="1572539213">
      <w:bodyDiv w:val="1"/>
      <w:marLeft w:val="0"/>
      <w:marRight w:val="0"/>
      <w:marTop w:val="0"/>
      <w:marBottom w:val="0"/>
      <w:divBdr>
        <w:top w:val="none" w:sz="0" w:space="0" w:color="auto"/>
        <w:left w:val="none" w:sz="0" w:space="0" w:color="auto"/>
        <w:bottom w:val="none" w:sz="0" w:space="0" w:color="auto"/>
        <w:right w:val="none" w:sz="0" w:space="0" w:color="auto"/>
      </w:divBdr>
    </w:div>
    <w:div w:id="20689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Ceciel</dc:creator>
  <cp:keywords/>
  <dc:description/>
  <cp:lastModifiedBy>Brouwer, Ceciel</cp:lastModifiedBy>
  <cp:revision>5</cp:revision>
  <dcterms:created xsi:type="dcterms:W3CDTF">2020-12-16T11:51:00Z</dcterms:created>
  <dcterms:modified xsi:type="dcterms:W3CDTF">2020-12-17T15:48:00Z</dcterms:modified>
</cp:coreProperties>
</file>