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0A4C" w14:textId="77777777" w:rsidR="0075057F" w:rsidRPr="0075057F" w:rsidRDefault="0075057F" w:rsidP="0075057F">
      <w:pPr>
        <w:rPr>
          <w:rFonts w:ascii="Times New Roman" w:hAnsi="Times New Roman" w:cs="Times New Roman"/>
          <w:b/>
          <w:bCs/>
        </w:rPr>
      </w:pPr>
      <w:r w:rsidRPr="0075057F">
        <w:rPr>
          <w:rFonts w:ascii="Times New Roman" w:hAnsi="Times New Roman" w:cs="Times New Roman"/>
          <w:b/>
          <w:bCs/>
        </w:rPr>
        <w:t xml:space="preserve">IN THE SUPREME COURT </w:t>
      </w:r>
    </w:p>
    <w:p w14:paraId="50014C2D" w14:textId="77777777" w:rsidR="0075057F" w:rsidRDefault="0075057F" w:rsidP="0075057F">
      <w:pPr>
        <w:rPr>
          <w:rFonts w:ascii="Times New Roman" w:hAnsi="Times New Roman" w:cs="Times New Roman"/>
        </w:rPr>
      </w:pPr>
    </w:p>
    <w:p w14:paraId="57519835" w14:textId="7E26D981" w:rsidR="0075057F" w:rsidRDefault="0075057F" w:rsidP="0075057F">
      <w:pPr>
        <w:jc w:val="center"/>
        <w:rPr>
          <w:rFonts w:ascii="Times New Roman" w:hAnsi="Times New Roman" w:cs="Times New Roman"/>
          <w:b/>
          <w:bCs/>
        </w:rPr>
      </w:pPr>
      <w:r w:rsidRPr="0075057F">
        <w:rPr>
          <w:rFonts w:ascii="Times New Roman" w:hAnsi="Times New Roman" w:cs="Times New Roman"/>
          <w:b/>
          <w:bCs/>
        </w:rPr>
        <w:t>EULALIE SOEURS</w:t>
      </w:r>
    </w:p>
    <w:p w14:paraId="5A46D8D2" w14:textId="35172D00" w:rsidR="0075057F" w:rsidRDefault="0075057F" w:rsidP="0075057F">
      <w:pPr>
        <w:jc w:val="center"/>
        <w:rPr>
          <w:rFonts w:ascii="Times New Roman" w:hAnsi="Times New Roman" w:cs="Times New Roman"/>
          <w:b/>
          <w:bCs/>
        </w:rPr>
      </w:pPr>
      <w:r w:rsidRPr="0075057F">
        <w:rPr>
          <w:rFonts w:ascii="Times New Roman" w:hAnsi="Times New Roman" w:cs="Times New Roman"/>
          <w:b/>
          <w:bCs/>
        </w:rPr>
        <w:t>-v</w:t>
      </w:r>
      <w:r>
        <w:rPr>
          <w:rFonts w:ascii="Times New Roman" w:hAnsi="Times New Roman" w:cs="Times New Roman"/>
          <w:b/>
          <w:bCs/>
        </w:rPr>
        <w:t>-</w:t>
      </w:r>
    </w:p>
    <w:p w14:paraId="3E86A4AE" w14:textId="12ABAA66" w:rsidR="0075057F" w:rsidRDefault="0075057F" w:rsidP="004508B5">
      <w:pPr>
        <w:jc w:val="center"/>
        <w:rPr>
          <w:rFonts w:ascii="Times New Roman" w:hAnsi="Times New Roman" w:cs="Times New Roman"/>
          <w:b/>
          <w:bCs/>
        </w:rPr>
      </w:pPr>
      <w:r w:rsidRPr="0075057F">
        <w:rPr>
          <w:rFonts w:ascii="Times New Roman" w:hAnsi="Times New Roman" w:cs="Times New Roman"/>
          <w:b/>
          <w:bCs/>
        </w:rPr>
        <w:t xml:space="preserve">THE MARKET SNODSBURY NHS </w:t>
      </w:r>
      <w:r w:rsidR="00182021">
        <w:rPr>
          <w:rFonts w:ascii="Times New Roman" w:hAnsi="Times New Roman" w:cs="Times New Roman"/>
          <w:b/>
          <w:bCs/>
        </w:rPr>
        <w:t xml:space="preserve">FOUNDATION </w:t>
      </w:r>
      <w:r w:rsidRPr="0075057F">
        <w:rPr>
          <w:rFonts w:ascii="Times New Roman" w:hAnsi="Times New Roman" w:cs="Times New Roman"/>
          <w:b/>
          <w:bCs/>
        </w:rPr>
        <w:t xml:space="preserve">TRUST  </w:t>
      </w:r>
    </w:p>
    <w:p w14:paraId="594B7E91" w14:textId="77777777" w:rsidR="004508B5" w:rsidRPr="004508B5" w:rsidRDefault="004508B5" w:rsidP="004508B5">
      <w:pPr>
        <w:jc w:val="center"/>
        <w:rPr>
          <w:rFonts w:ascii="Times New Roman" w:hAnsi="Times New Roman" w:cs="Times New Roman"/>
          <w:b/>
          <w:bCs/>
        </w:rPr>
      </w:pPr>
    </w:p>
    <w:p w14:paraId="1379CB4E" w14:textId="46B606F6" w:rsidR="0075057F" w:rsidRPr="0075057F" w:rsidRDefault="0075057F" w:rsidP="0075057F">
      <w:pPr>
        <w:spacing w:after="0" w:line="240" w:lineRule="auto"/>
        <w:jc w:val="both"/>
        <w:rPr>
          <w:rFonts w:ascii="Times New Roman" w:hAnsi="Times New Roman" w:cs="Times New Roman"/>
        </w:rPr>
      </w:pPr>
      <w:r w:rsidRPr="0075057F">
        <w:rPr>
          <w:rFonts w:ascii="Times New Roman" w:hAnsi="Times New Roman" w:cs="Times New Roman"/>
        </w:rPr>
        <w:t xml:space="preserve">Ms. </w:t>
      </w:r>
      <w:proofErr w:type="spellStart"/>
      <w:r w:rsidRPr="0075057F">
        <w:rPr>
          <w:rFonts w:ascii="Times New Roman" w:hAnsi="Times New Roman" w:cs="Times New Roman"/>
        </w:rPr>
        <w:t>Soeurs</w:t>
      </w:r>
      <w:proofErr w:type="spellEnd"/>
      <w:r w:rsidRPr="0075057F">
        <w:rPr>
          <w:rFonts w:ascii="Times New Roman" w:hAnsi="Times New Roman" w:cs="Times New Roman"/>
        </w:rPr>
        <w:t>, a designer of haute couture ladies’ lingerie, was born on the 14.02.199</w:t>
      </w:r>
      <w:r>
        <w:rPr>
          <w:rFonts w:ascii="Times New Roman" w:hAnsi="Times New Roman" w:cs="Times New Roman"/>
        </w:rPr>
        <w:t xml:space="preserve">4 </w:t>
      </w:r>
      <w:r w:rsidRPr="0075057F">
        <w:rPr>
          <w:rFonts w:ascii="Times New Roman" w:hAnsi="Times New Roman" w:cs="Times New Roman"/>
        </w:rPr>
        <w:t>in France. She has been resident in the UK since 201</w:t>
      </w:r>
      <w:r>
        <w:rPr>
          <w:rFonts w:ascii="Times New Roman" w:hAnsi="Times New Roman" w:cs="Times New Roman"/>
        </w:rPr>
        <w:t>8</w:t>
      </w:r>
      <w:r w:rsidRPr="0075057F">
        <w:rPr>
          <w:rFonts w:ascii="Times New Roman" w:hAnsi="Times New Roman" w:cs="Times New Roman"/>
        </w:rPr>
        <w:t>. Although her native language is</w:t>
      </w:r>
      <w:r>
        <w:rPr>
          <w:rFonts w:ascii="Times New Roman" w:hAnsi="Times New Roman" w:cs="Times New Roman"/>
        </w:rPr>
        <w:t xml:space="preserve"> </w:t>
      </w:r>
      <w:r w:rsidRPr="0075057F">
        <w:rPr>
          <w:rFonts w:ascii="Times New Roman" w:hAnsi="Times New Roman" w:cs="Times New Roman"/>
        </w:rPr>
        <w:t>French, she speaks</w:t>
      </w:r>
      <w:r>
        <w:rPr>
          <w:rFonts w:ascii="Times New Roman" w:hAnsi="Times New Roman" w:cs="Times New Roman"/>
        </w:rPr>
        <w:t xml:space="preserve"> </w:t>
      </w:r>
      <w:r w:rsidRPr="0075057F">
        <w:rPr>
          <w:rFonts w:ascii="Times New Roman" w:hAnsi="Times New Roman" w:cs="Times New Roman"/>
        </w:rPr>
        <w:t xml:space="preserve">her grasp of the English language is generally good. However, although she likes to </w:t>
      </w:r>
      <w:proofErr w:type="gramStart"/>
      <w:r w:rsidRPr="0075057F">
        <w:rPr>
          <w:rFonts w:ascii="Times New Roman" w:hAnsi="Times New Roman" w:cs="Times New Roman"/>
        </w:rPr>
        <w:t>portray herself as a supremely confident person at all times</w:t>
      </w:r>
      <w:proofErr w:type="gramEnd"/>
      <w:r w:rsidRPr="0075057F">
        <w:rPr>
          <w:rFonts w:ascii="Times New Roman" w:hAnsi="Times New Roman" w:cs="Times New Roman"/>
        </w:rPr>
        <w:t xml:space="preserve">, her English is not quite so good as it would appear, and she frequently does not quite appreciate the true meaning of English words and </w:t>
      </w:r>
      <w:proofErr w:type="gramStart"/>
      <w:r w:rsidRPr="0075057F">
        <w:rPr>
          <w:rFonts w:ascii="Times New Roman" w:hAnsi="Times New Roman" w:cs="Times New Roman"/>
        </w:rPr>
        <w:t>phrases, but</w:t>
      </w:r>
      <w:proofErr w:type="gramEnd"/>
      <w:r w:rsidRPr="0075057F">
        <w:rPr>
          <w:rFonts w:ascii="Times New Roman" w:hAnsi="Times New Roman" w:cs="Times New Roman"/>
        </w:rPr>
        <w:t xml:space="preserve"> is too proud to ‘let on’. </w:t>
      </w:r>
    </w:p>
    <w:p w14:paraId="453B1295" w14:textId="77777777" w:rsidR="0075057F" w:rsidRDefault="0075057F" w:rsidP="0075057F">
      <w:pPr>
        <w:spacing w:after="0" w:line="360" w:lineRule="auto"/>
        <w:jc w:val="both"/>
        <w:rPr>
          <w:rFonts w:ascii="Times New Roman" w:hAnsi="Times New Roman" w:cs="Times New Roman"/>
        </w:rPr>
      </w:pPr>
    </w:p>
    <w:p w14:paraId="28FF5E4A" w14:textId="4043593E" w:rsidR="00182021" w:rsidRDefault="0075057F" w:rsidP="00182021">
      <w:pPr>
        <w:spacing w:after="0" w:line="240" w:lineRule="auto"/>
        <w:jc w:val="both"/>
        <w:rPr>
          <w:rFonts w:ascii="Times New Roman" w:hAnsi="Times New Roman" w:cs="Times New Roman"/>
        </w:rPr>
      </w:pPr>
      <w:r w:rsidRPr="0075057F">
        <w:rPr>
          <w:rFonts w:ascii="Times New Roman" w:hAnsi="Times New Roman" w:cs="Times New Roman"/>
        </w:rPr>
        <w:t>On the 01.03.20</w:t>
      </w:r>
      <w:r>
        <w:rPr>
          <w:rFonts w:ascii="Times New Roman" w:hAnsi="Times New Roman" w:cs="Times New Roman"/>
        </w:rPr>
        <w:t>23</w:t>
      </w:r>
      <w:r w:rsidRPr="0075057F">
        <w:rPr>
          <w:rFonts w:ascii="Times New Roman" w:hAnsi="Times New Roman" w:cs="Times New Roman"/>
        </w:rPr>
        <w:t xml:space="preserve">, when she was 17.5 weeks pregnant with her first child, </w:t>
      </w:r>
      <w:proofErr w:type="spellStart"/>
      <w:proofErr w:type="gramStart"/>
      <w:r w:rsidRPr="0075057F">
        <w:rPr>
          <w:rFonts w:ascii="Times New Roman" w:hAnsi="Times New Roman" w:cs="Times New Roman"/>
        </w:rPr>
        <w:t>Ms,Soeurs</w:t>
      </w:r>
      <w:proofErr w:type="spellEnd"/>
      <w:proofErr w:type="gramEnd"/>
      <w:r w:rsidRPr="0075057F">
        <w:rPr>
          <w:rFonts w:ascii="Times New Roman" w:hAnsi="Times New Roman" w:cs="Times New Roman"/>
        </w:rPr>
        <w:t xml:space="preserve"> attended an appointment with the antenatal consultant, Mr. Augustus Fink</w:t>
      </w:r>
      <w:r>
        <w:rPr>
          <w:rFonts w:ascii="Times New Roman" w:hAnsi="Times New Roman" w:cs="Times New Roman"/>
        </w:rPr>
        <w:t>-</w:t>
      </w:r>
      <w:r w:rsidRPr="0075057F">
        <w:rPr>
          <w:rFonts w:ascii="Times New Roman" w:hAnsi="Times New Roman" w:cs="Times New Roman"/>
        </w:rPr>
        <w:t xml:space="preserve">Nottle, at the Market Snodsbury NHS </w:t>
      </w:r>
      <w:r w:rsidR="00182021">
        <w:rPr>
          <w:rFonts w:ascii="Times New Roman" w:hAnsi="Times New Roman" w:cs="Times New Roman"/>
        </w:rPr>
        <w:t xml:space="preserve">Foundation </w:t>
      </w:r>
      <w:r w:rsidRPr="0075057F">
        <w:rPr>
          <w:rFonts w:ascii="Times New Roman" w:hAnsi="Times New Roman" w:cs="Times New Roman"/>
        </w:rPr>
        <w:t xml:space="preserve">Trust. Ms. </w:t>
      </w:r>
      <w:proofErr w:type="spellStart"/>
      <w:r w:rsidRPr="0075057F">
        <w:rPr>
          <w:rFonts w:ascii="Times New Roman" w:hAnsi="Times New Roman" w:cs="Times New Roman"/>
        </w:rPr>
        <w:t>Soeurs</w:t>
      </w:r>
      <w:proofErr w:type="spellEnd"/>
      <w:r w:rsidRPr="0075057F">
        <w:rPr>
          <w:rFonts w:ascii="Times New Roman" w:hAnsi="Times New Roman" w:cs="Times New Roman"/>
        </w:rPr>
        <w:t xml:space="preserve"> </w:t>
      </w:r>
      <w:r>
        <w:rPr>
          <w:rFonts w:ascii="Times New Roman" w:hAnsi="Times New Roman" w:cs="Times New Roman"/>
        </w:rPr>
        <w:t xml:space="preserve">had a first cousin who had had a baby with Down’s Syndrome and </w:t>
      </w:r>
      <w:r w:rsidRPr="0075057F">
        <w:rPr>
          <w:rFonts w:ascii="Times New Roman" w:hAnsi="Times New Roman" w:cs="Times New Roman"/>
        </w:rPr>
        <w:t xml:space="preserve">was concerned that her baby would be affected with the genetic condition. At the meeting with Mr. Fink-Nottle, Ms. </w:t>
      </w:r>
      <w:proofErr w:type="spellStart"/>
      <w:r w:rsidRPr="0075057F">
        <w:rPr>
          <w:rFonts w:ascii="Times New Roman" w:hAnsi="Times New Roman" w:cs="Times New Roman"/>
        </w:rPr>
        <w:t>Soeurs</w:t>
      </w:r>
      <w:proofErr w:type="spellEnd"/>
      <w:r w:rsidRPr="0075057F">
        <w:rPr>
          <w:rFonts w:ascii="Times New Roman" w:hAnsi="Times New Roman" w:cs="Times New Roman"/>
        </w:rPr>
        <w:t xml:space="preserve"> explained her family and her fears about her own child, stated that she wanted her baby to be tested to see if it had Down’s syndrome</w:t>
      </w:r>
      <w:r>
        <w:rPr>
          <w:rFonts w:ascii="Times New Roman" w:hAnsi="Times New Roman" w:cs="Times New Roman"/>
        </w:rPr>
        <w:t>. She</w:t>
      </w:r>
      <w:r w:rsidRPr="0075057F">
        <w:rPr>
          <w:rFonts w:ascii="Times New Roman" w:hAnsi="Times New Roman" w:cs="Times New Roman"/>
        </w:rPr>
        <w:t xml:space="preserve"> indicated that, if the child was affected by Down’s syndrome, she would be minded </w:t>
      </w:r>
      <w:proofErr w:type="gramStart"/>
      <w:r w:rsidRPr="0075057F">
        <w:rPr>
          <w:rFonts w:ascii="Times New Roman" w:hAnsi="Times New Roman" w:cs="Times New Roman"/>
        </w:rPr>
        <w:t>to terminate</w:t>
      </w:r>
      <w:proofErr w:type="gramEnd"/>
      <w:r w:rsidRPr="0075057F">
        <w:rPr>
          <w:rFonts w:ascii="Times New Roman" w:hAnsi="Times New Roman" w:cs="Times New Roman"/>
        </w:rPr>
        <w:t xml:space="preserve"> the pregnancy. Mr. Fink-Nottle went through the Trust’s “check list” of items to be discussed with patients who were concerned that their unborn child might be affected by a genetic condition and were seeking advice about amniocentesis, and gave her a leaflet which explained the procedure of amniocentesis and its risks and benefits</w:t>
      </w:r>
      <w:r>
        <w:rPr>
          <w:rFonts w:ascii="Times New Roman" w:hAnsi="Times New Roman" w:cs="Times New Roman"/>
        </w:rPr>
        <w:t>, and a link to an online patient video, which also explained the risks and benefits</w:t>
      </w:r>
      <w:r w:rsidRPr="0075057F">
        <w:rPr>
          <w:rFonts w:ascii="Times New Roman" w:hAnsi="Times New Roman" w:cs="Times New Roman"/>
        </w:rPr>
        <w:t xml:space="preserve">. The leaflet referred to the risk of miscarriage following amniocentesis as being 1 in 100. However, when Ms. </w:t>
      </w:r>
      <w:proofErr w:type="spellStart"/>
      <w:r w:rsidRPr="0075057F">
        <w:rPr>
          <w:rFonts w:ascii="Times New Roman" w:hAnsi="Times New Roman" w:cs="Times New Roman"/>
        </w:rPr>
        <w:t>Soeurs</w:t>
      </w:r>
      <w:proofErr w:type="spellEnd"/>
      <w:r w:rsidRPr="0075057F">
        <w:rPr>
          <w:rFonts w:ascii="Times New Roman" w:hAnsi="Times New Roman" w:cs="Times New Roman"/>
        </w:rPr>
        <w:t xml:space="preserve"> viewed the </w:t>
      </w:r>
      <w:r w:rsidR="00182021">
        <w:rPr>
          <w:rFonts w:ascii="Times New Roman" w:hAnsi="Times New Roman" w:cs="Times New Roman"/>
        </w:rPr>
        <w:t>online video</w:t>
      </w:r>
      <w:r w:rsidRPr="0075057F">
        <w:rPr>
          <w:rFonts w:ascii="Times New Roman" w:hAnsi="Times New Roman" w:cs="Times New Roman"/>
        </w:rPr>
        <w:t xml:space="preserve"> at home, she came away with the (erroneous) </w:t>
      </w:r>
      <w:r w:rsidR="00182021">
        <w:rPr>
          <w:rFonts w:ascii="Times New Roman" w:hAnsi="Times New Roman" w:cs="Times New Roman"/>
        </w:rPr>
        <w:t>i</w:t>
      </w:r>
      <w:r w:rsidRPr="0075057F">
        <w:rPr>
          <w:rFonts w:ascii="Times New Roman" w:hAnsi="Times New Roman" w:cs="Times New Roman"/>
        </w:rPr>
        <w:t xml:space="preserve">mpression that there was a </w:t>
      </w:r>
      <w:r w:rsidR="00182021">
        <w:rPr>
          <w:rFonts w:ascii="Times New Roman" w:hAnsi="Times New Roman" w:cs="Times New Roman"/>
        </w:rPr>
        <w:t>high</w:t>
      </w:r>
      <w:r w:rsidRPr="0075057F">
        <w:rPr>
          <w:rFonts w:ascii="Times New Roman" w:hAnsi="Times New Roman" w:cs="Times New Roman"/>
        </w:rPr>
        <w:t xml:space="preserve"> risk of miscarriage </w:t>
      </w:r>
      <w:proofErr w:type="gramStart"/>
      <w:r w:rsidRPr="0075057F">
        <w:rPr>
          <w:rFonts w:ascii="Times New Roman" w:hAnsi="Times New Roman" w:cs="Times New Roman"/>
        </w:rPr>
        <w:t>as a result of</w:t>
      </w:r>
      <w:proofErr w:type="gramEnd"/>
      <w:r w:rsidRPr="0075057F">
        <w:rPr>
          <w:rFonts w:ascii="Times New Roman" w:hAnsi="Times New Roman" w:cs="Times New Roman"/>
        </w:rPr>
        <w:t xml:space="preserve"> the amniocentesis and that there was very little chance that both she and her baby would emerge unscathed from the procedure. As a result of her fears about these risks, she contacted the hospital and informed them that she had decided not to undergo amniocentesis.  </w:t>
      </w:r>
      <w:r w:rsidR="00182021" w:rsidRPr="00182021">
        <w:rPr>
          <w:rFonts w:ascii="Times New Roman" w:hAnsi="Times New Roman" w:cs="Times New Roman"/>
        </w:rPr>
        <w:t>On 03.08.20</w:t>
      </w:r>
      <w:r w:rsidR="00182021">
        <w:rPr>
          <w:rFonts w:ascii="Times New Roman" w:hAnsi="Times New Roman" w:cs="Times New Roman"/>
        </w:rPr>
        <w:t>23</w:t>
      </w:r>
      <w:r w:rsidR="00182021" w:rsidRPr="00182021">
        <w:rPr>
          <w:rFonts w:ascii="Times New Roman" w:hAnsi="Times New Roman" w:cs="Times New Roman"/>
        </w:rPr>
        <w:t xml:space="preserve"> she gave birth to a son, who had</w:t>
      </w:r>
      <w:r w:rsidR="00182021">
        <w:rPr>
          <w:rFonts w:ascii="Times New Roman" w:hAnsi="Times New Roman" w:cs="Times New Roman"/>
        </w:rPr>
        <w:t xml:space="preserve"> </w:t>
      </w:r>
      <w:r w:rsidR="00182021" w:rsidRPr="00182021">
        <w:rPr>
          <w:rFonts w:ascii="Times New Roman" w:hAnsi="Times New Roman" w:cs="Times New Roman"/>
        </w:rPr>
        <w:t xml:space="preserve">Down’s syndrome. </w:t>
      </w:r>
    </w:p>
    <w:p w14:paraId="56540313" w14:textId="77777777" w:rsidR="00182021" w:rsidRDefault="00182021" w:rsidP="00182021">
      <w:pPr>
        <w:spacing w:after="0" w:line="240" w:lineRule="auto"/>
        <w:jc w:val="both"/>
        <w:rPr>
          <w:rFonts w:ascii="Times New Roman" w:hAnsi="Times New Roman" w:cs="Times New Roman"/>
        </w:rPr>
      </w:pPr>
    </w:p>
    <w:p w14:paraId="18056450" w14:textId="2725CDE0" w:rsidR="000B6919" w:rsidRDefault="00182021" w:rsidP="00182021">
      <w:pPr>
        <w:spacing w:after="0" w:line="240" w:lineRule="auto"/>
        <w:jc w:val="both"/>
        <w:rPr>
          <w:rFonts w:ascii="Times New Roman" w:hAnsi="Times New Roman" w:cs="Times New Roman"/>
        </w:rPr>
      </w:pPr>
      <w:r w:rsidRPr="00182021">
        <w:rPr>
          <w:rFonts w:ascii="Times New Roman" w:hAnsi="Times New Roman" w:cs="Times New Roman"/>
        </w:rPr>
        <w:t>Following the birth</w:t>
      </w:r>
      <w:r>
        <w:rPr>
          <w:rFonts w:ascii="Times New Roman" w:hAnsi="Times New Roman" w:cs="Times New Roman"/>
        </w:rPr>
        <w:t xml:space="preserve"> of her son, Ms Soe</w:t>
      </w:r>
      <w:proofErr w:type="spellStart"/>
      <w:r>
        <w:rPr>
          <w:rFonts w:ascii="Times New Roman" w:hAnsi="Times New Roman" w:cs="Times New Roman"/>
        </w:rPr>
        <w:t>urs</w:t>
      </w:r>
      <w:proofErr w:type="spellEnd"/>
      <w:r>
        <w:rPr>
          <w:rFonts w:ascii="Times New Roman" w:hAnsi="Times New Roman" w:cs="Times New Roman"/>
        </w:rPr>
        <w:t xml:space="preserve"> developed very severe postpartum depression. As she had been having thoughts about harming herself, she agreed to be admitted to a mental health wing of the Market Snodsbury NHS Foundation Trust as a voluntary patient, under the care of Dr. Wooster, a consultant psychiatrist. Dr Wooster prescribed Ms </w:t>
      </w:r>
      <w:proofErr w:type="spellStart"/>
      <w:r>
        <w:rPr>
          <w:rFonts w:ascii="Times New Roman" w:hAnsi="Times New Roman" w:cs="Times New Roman"/>
        </w:rPr>
        <w:t>Soeurs</w:t>
      </w:r>
      <w:proofErr w:type="spellEnd"/>
      <w:r>
        <w:rPr>
          <w:rFonts w:ascii="Times New Roman" w:hAnsi="Times New Roman" w:cs="Times New Roman"/>
        </w:rPr>
        <w:t xml:space="preserve"> the SSRI Fluoxetine (Prozac) to treat her depression. </w:t>
      </w:r>
      <w:r w:rsidR="00F016CC">
        <w:rPr>
          <w:rFonts w:ascii="Times New Roman" w:hAnsi="Times New Roman" w:cs="Times New Roman"/>
        </w:rPr>
        <w:t xml:space="preserve">Dr Wooster informed Ms </w:t>
      </w:r>
      <w:proofErr w:type="spellStart"/>
      <w:r w:rsidR="00F016CC">
        <w:rPr>
          <w:rFonts w:ascii="Times New Roman" w:hAnsi="Times New Roman" w:cs="Times New Roman"/>
        </w:rPr>
        <w:t>Soeurs</w:t>
      </w:r>
      <w:proofErr w:type="spellEnd"/>
      <w:r w:rsidR="00F016CC">
        <w:rPr>
          <w:rFonts w:ascii="Times New Roman" w:hAnsi="Times New Roman" w:cs="Times New Roman"/>
        </w:rPr>
        <w:t xml:space="preserve"> of the common side effects (nausea, dizziness, insomnia, dry mouth, sweating, constipation and sexual dysfunction) and that serious side effects could include serotonin syndrome, seizures or a severe allergic reaction. He did not, however</w:t>
      </w:r>
      <w:r>
        <w:rPr>
          <w:rFonts w:ascii="Times New Roman" w:hAnsi="Times New Roman" w:cs="Times New Roman"/>
        </w:rPr>
        <w:t xml:space="preserve"> </w:t>
      </w:r>
      <w:r w:rsidR="00F016CC">
        <w:rPr>
          <w:rFonts w:ascii="Times New Roman" w:hAnsi="Times New Roman" w:cs="Times New Roman"/>
        </w:rPr>
        <w:t xml:space="preserve">warn her of the small risk of acute angle-closure glaucoma (AACG), because Ms </w:t>
      </w:r>
      <w:proofErr w:type="spellStart"/>
      <w:r w:rsidR="00F016CC">
        <w:rPr>
          <w:rFonts w:ascii="Times New Roman" w:hAnsi="Times New Roman" w:cs="Times New Roman"/>
        </w:rPr>
        <w:t>Soeurs</w:t>
      </w:r>
      <w:proofErr w:type="spellEnd"/>
      <w:r w:rsidR="00F016CC">
        <w:rPr>
          <w:rFonts w:ascii="Times New Roman" w:hAnsi="Times New Roman" w:cs="Times New Roman"/>
        </w:rPr>
        <w:t xml:space="preserve"> was not in a known high-risk group for this side effect</w:t>
      </w:r>
      <w:r w:rsidR="009C082D">
        <w:rPr>
          <w:rFonts w:ascii="Times New Roman" w:hAnsi="Times New Roman" w:cs="Times New Roman"/>
        </w:rPr>
        <w:t xml:space="preserve">, he considered the risk of this side effect materialising to be extremely low, </w:t>
      </w:r>
      <w:r w:rsidR="00F016CC">
        <w:rPr>
          <w:rFonts w:ascii="Times New Roman" w:hAnsi="Times New Roman" w:cs="Times New Roman"/>
        </w:rPr>
        <w:t>and he was concerned that</w:t>
      </w:r>
      <w:r w:rsidR="009C082D">
        <w:rPr>
          <w:rFonts w:ascii="Times New Roman" w:hAnsi="Times New Roman" w:cs="Times New Roman"/>
        </w:rPr>
        <w:t xml:space="preserve">, given her depressive state, informing the patient of every small risk would panic her and cause her to refuse medication, which might increase the </w:t>
      </w:r>
      <w:r w:rsidR="004508B5">
        <w:rPr>
          <w:rFonts w:ascii="Times New Roman" w:hAnsi="Times New Roman" w:cs="Times New Roman"/>
        </w:rPr>
        <w:t xml:space="preserve">very real </w:t>
      </w:r>
      <w:r w:rsidR="009C082D">
        <w:rPr>
          <w:rFonts w:ascii="Times New Roman" w:hAnsi="Times New Roman" w:cs="Times New Roman"/>
        </w:rPr>
        <w:t xml:space="preserve">risk of her </w:t>
      </w:r>
      <w:r w:rsidR="009C082D">
        <w:rPr>
          <w:rFonts w:ascii="Times New Roman" w:hAnsi="Times New Roman" w:cs="Times New Roman"/>
        </w:rPr>
        <w:lastRenderedPageBreak/>
        <w:t xml:space="preserve">harming herself. Unfortunately, within 3 days of taking the Prozac, Ms. </w:t>
      </w:r>
      <w:proofErr w:type="spellStart"/>
      <w:r w:rsidR="009C082D">
        <w:rPr>
          <w:rFonts w:ascii="Times New Roman" w:hAnsi="Times New Roman" w:cs="Times New Roman"/>
        </w:rPr>
        <w:t>Soeurs</w:t>
      </w:r>
      <w:proofErr w:type="spellEnd"/>
      <w:r w:rsidR="009C082D">
        <w:rPr>
          <w:rFonts w:ascii="Times New Roman" w:hAnsi="Times New Roman" w:cs="Times New Roman"/>
        </w:rPr>
        <w:t xml:space="preserve"> developed AACG. Although she was treated promptly for this condition, the AACG caused her vision to be severely and permanently impaired.</w:t>
      </w:r>
      <w:r w:rsidR="004508B5">
        <w:rPr>
          <w:rFonts w:ascii="Times New Roman" w:hAnsi="Times New Roman" w:cs="Times New Roman"/>
        </w:rPr>
        <w:t xml:space="preserve"> Ms </w:t>
      </w:r>
      <w:proofErr w:type="spellStart"/>
      <w:r w:rsidR="004508B5">
        <w:rPr>
          <w:rFonts w:ascii="Times New Roman" w:hAnsi="Times New Roman" w:cs="Times New Roman"/>
        </w:rPr>
        <w:t>Soeurs</w:t>
      </w:r>
      <w:proofErr w:type="spellEnd"/>
      <w:r w:rsidR="004508B5">
        <w:rPr>
          <w:rFonts w:ascii="Times New Roman" w:hAnsi="Times New Roman" w:cs="Times New Roman"/>
        </w:rPr>
        <w:t xml:space="preserve"> claims that, if she had known that AACG was a possible risk of taking Prozac, she would have refused to take </w:t>
      </w:r>
      <w:proofErr w:type="gramStart"/>
      <w:r w:rsidR="004508B5">
        <w:rPr>
          <w:rFonts w:ascii="Times New Roman" w:hAnsi="Times New Roman" w:cs="Times New Roman"/>
        </w:rPr>
        <w:t>it, and</w:t>
      </w:r>
      <w:proofErr w:type="gramEnd"/>
      <w:r w:rsidR="004508B5">
        <w:rPr>
          <w:rFonts w:ascii="Times New Roman" w:hAnsi="Times New Roman" w:cs="Times New Roman"/>
        </w:rPr>
        <w:t xml:space="preserve"> would have asked to be prescribed a different medication for her depression.</w:t>
      </w:r>
    </w:p>
    <w:p w14:paraId="0CDEA44C" w14:textId="77777777" w:rsidR="009C082D" w:rsidRDefault="009C082D" w:rsidP="00182021">
      <w:pPr>
        <w:spacing w:after="0" w:line="240" w:lineRule="auto"/>
        <w:jc w:val="both"/>
        <w:rPr>
          <w:rFonts w:ascii="Times New Roman" w:hAnsi="Times New Roman" w:cs="Times New Roman"/>
        </w:rPr>
      </w:pPr>
    </w:p>
    <w:p w14:paraId="00657CE9" w14:textId="6CF36D26" w:rsidR="009C082D" w:rsidRPr="009C082D" w:rsidRDefault="009C082D" w:rsidP="009C082D">
      <w:pPr>
        <w:spacing w:after="0" w:line="240" w:lineRule="auto"/>
        <w:jc w:val="both"/>
        <w:rPr>
          <w:rFonts w:ascii="Times New Roman" w:hAnsi="Times New Roman" w:cs="Times New Roman"/>
        </w:rPr>
      </w:pPr>
      <w:r w:rsidRPr="009C082D">
        <w:rPr>
          <w:rFonts w:ascii="Times New Roman" w:hAnsi="Times New Roman" w:cs="Times New Roman"/>
        </w:rPr>
        <w:t xml:space="preserve">Ms. </w:t>
      </w:r>
      <w:proofErr w:type="spellStart"/>
      <w:r w:rsidRPr="009C082D">
        <w:rPr>
          <w:rFonts w:ascii="Times New Roman" w:hAnsi="Times New Roman" w:cs="Times New Roman"/>
        </w:rPr>
        <w:t>Soeurs</w:t>
      </w:r>
      <w:proofErr w:type="spellEnd"/>
      <w:r w:rsidRPr="009C082D">
        <w:rPr>
          <w:rFonts w:ascii="Times New Roman" w:hAnsi="Times New Roman" w:cs="Times New Roman"/>
        </w:rPr>
        <w:t xml:space="preserve"> brought an action against the Market Snodsbury NHS </w:t>
      </w:r>
      <w:r>
        <w:rPr>
          <w:rFonts w:ascii="Times New Roman" w:hAnsi="Times New Roman" w:cs="Times New Roman"/>
        </w:rPr>
        <w:t xml:space="preserve">Foundation </w:t>
      </w:r>
      <w:r w:rsidRPr="009C082D">
        <w:rPr>
          <w:rFonts w:ascii="Times New Roman" w:hAnsi="Times New Roman" w:cs="Times New Roman"/>
        </w:rPr>
        <w:t xml:space="preserve">Trust in negligence. She alleged that: </w:t>
      </w:r>
    </w:p>
    <w:p w14:paraId="5BFB50EF" w14:textId="77777777" w:rsidR="009C082D" w:rsidRDefault="009C082D" w:rsidP="009C082D">
      <w:pPr>
        <w:spacing w:after="0" w:line="240" w:lineRule="auto"/>
        <w:jc w:val="both"/>
        <w:rPr>
          <w:rFonts w:ascii="Times New Roman" w:hAnsi="Times New Roman" w:cs="Times New Roman"/>
        </w:rPr>
      </w:pPr>
    </w:p>
    <w:p w14:paraId="58981BCF" w14:textId="311D4A49" w:rsidR="009C082D" w:rsidRPr="009C082D" w:rsidRDefault="009C082D" w:rsidP="009C082D">
      <w:pPr>
        <w:pStyle w:val="ListParagraph"/>
        <w:numPr>
          <w:ilvl w:val="0"/>
          <w:numId w:val="2"/>
        </w:numPr>
        <w:spacing w:after="0" w:line="240" w:lineRule="auto"/>
        <w:jc w:val="both"/>
        <w:rPr>
          <w:rFonts w:ascii="Times New Roman" w:hAnsi="Times New Roman" w:cs="Times New Roman"/>
        </w:rPr>
      </w:pPr>
      <w:r w:rsidRPr="009C082D">
        <w:rPr>
          <w:rFonts w:ascii="Times New Roman" w:hAnsi="Times New Roman" w:cs="Times New Roman"/>
        </w:rPr>
        <w:t>The Trust were vicariously liable for Mr. Fink-Nottle’s failure to take reasonable</w:t>
      </w:r>
      <w:r>
        <w:rPr>
          <w:rFonts w:ascii="Times New Roman" w:hAnsi="Times New Roman" w:cs="Times New Roman"/>
        </w:rPr>
        <w:t xml:space="preserve"> </w:t>
      </w:r>
      <w:r w:rsidRPr="009C082D">
        <w:rPr>
          <w:rFonts w:ascii="Times New Roman" w:hAnsi="Times New Roman" w:cs="Times New Roman"/>
        </w:rPr>
        <w:t>steps to ensure that she had understood the advice provided to her in relation to</w:t>
      </w:r>
      <w:r>
        <w:rPr>
          <w:rFonts w:ascii="Times New Roman" w:hAnsi="Times New Roman" w:cs="Times New Roman"/>
        </w:rPr>
        <w:t xml:space="preserve"> </w:t>
      </w:r>
      <w:r w:rsidRPr="009C082D">
        <w:rPr>
          <w:rFonts w:ascii="Times New Roman" w:hAnsi="Times New Roman" w:cs="Times New Roman"/>
        </w:rPr>
        <w:t>the</w:t>
      </w:r>
      <w:r>
        <w:rPr>
          <w:rFonts w:ascii="Times New Roman" w:hAnsi="Times New Roman" w:cs="Times New Roman"/>
        </w:rPr>
        <w:t xml:space="preserve"> </w:t>
      </w:r>
      <w:r w:rsidRPr="009C082D">
        <w:rPr>
          <w:rFonts w:ascii="Times New Roman" w:hAnsi="Times New Roman" w:cs="Times New Roman"/>
        </w:rPr>
        <w:t>amniocentesis, including the contents of the leaflet and the DVD. She alleged that had</w:t>
      </w:r>
      <w:r>
        <w:rPr>
          <w:rFonts w:ascii="Times New Roman" w:hAnsi="Times New Roman" w:cs="Times New Roman"/>
        </w:rPr>
        <w:t xml:space="preserve"> </w:t>
      </w:r>
      <w:r w:rsidRPr="009C082D">
        <w:rPr>
          <w:rFonts w:ascii="Times New Roman" w:hAnsi="Times New Roman" w:cs="Times New Roman"/>
        </w:rPr>
        <w:t>reasonable steps been taken to be sure that she understood the contents of the advice</w:t>
      </w:r>
      <w:r>
        <w:rPr>
          <w:rFonts w:ascii="Times New Roman" w:hAnsi="Times New Roman" w:cs="Times New Roman"/>
        </w:rPr>
        <w:t xml:space="preserve"> </w:t>
      </w:r>
      <w:r w:rsidRPr="009C082D">
        <w:rPr>
          <w:rFonts w:ascii="Times New Roman" w:hAnsi="Times New Roman" w:cs="Times New Roman"/>
        </w:rPr>
        <w:t>given, she would have had the amniocentesis and would have terminated the</w:t>
      </w:r>
      <w:r>
        <w:rPr>
          <w:rFonts w:ascii="Times New Roman" w:hAnsi="Times New Roman" w:cs="Times New Roman"/>
        </w:rPr>
        <w:t xml:space="preserve"> </w:t>
      </w:r>
      <w:r w:rsidRPr="009C082D">
        <w:rPr>
          <w:rFonts w:ascii="Times New Roman" w:hAnsi="Times New Roman" w:cs="Times New Roman"/>
        </w:rPr>
        <w:t>pregnancy.</w:t>
      </w:r>
    </w:p>
    <w:p w14:paraId="43AA018A" w14:textId="77777777" w:rsidR="009C082D" w:rsidRDefault="009C082D" w:rsidP="009C082D">
      <w:pPr>
        <w:spacing w:after="0" w:line="240" w:lineRule="auto"/>
        <w:jc w:val="both"/>
        <w:rPr>
          <w:rFonts w:ascii="Times New Roman" w:hAnsi="Times New Roman" w:cs="Times New Roman"/>
        </w:rPr>
      </w:pPr>
    </w:p>
    <w:p w14:paraId="573A0FC0" w14:textId="2C8F08D6" w:rsidR="009C082D" w:rsidRPr="009C082D" w:rsidRDefault="009C082D" w:rsidP="009C082D">
      <w:pPr>
        <w:pStyle w:val="ListParagraph"/>
        <w:numPr>
          <w:ilvl w:val="0"/>
          <w:numId w:val="2"/>
        </w:numPr>
        <w:spacing w:after="0" w:line="240" w:lineRule="auto"/>
        <w:jc w:val="both"/>
        <w:rPr>
          <w:rFonts w:ascii="Times New Roman" w:hAnsi="Times New Roman" w:cs="Times New Roman"/>
        </w:rPr>
      </w:pPr>
      <w:r w:rsidRPr="009C082D">
        <w:rPr>
          <w:rFonts w:ascii="Times New Roman" w:hAnsi="Times New Roman" w:cs="Times New Roman"/>
        </w:rPr>
        <w:t xml:space="preserve">That the Trust were </w:t>
      </w:r>
      <w:r>
        <w:rPr>
          <w:rFonts w:ascii="Times New Roman" w:hAnsi="Times New Roman" w:cs="Times New Roman"/>
        </w:rPr>
        <w:t xml:space="preserve">vicariously liable for Dr. Wooster’s failure to take reasonable steps to inform her of the </w:t>
      </w:r>
      <w:r w:rsidR="004508B5">
        <w:rPr>
          <w:rFonts w:ascii="Times New Roman" w:hAnsi="Times New Roman" w:cs="Times New Roman"/>
        </w:rPr>
        <w:t xml:space="preserve">material risk of AACG developing </w:t>
      </w:r>
      <w:proofErr w:type="gramStart"/>
      <w:r w:rsidR="004508B5">
        <w:rPr>
          <w:rFonts w:ascii="Times New Roman" w:hAnsi="Times New Roman" w:cs="Times New Roman"/>
        </w:rPr>
        <w:t>as a result of</w:t>
      </w:r>
      <w:proofErr w:type="gramEnd"/>
      <w:r w:rsidR="004508B5">
        <w:rPr>
          <w:rFonts w:ascii="Times New Roman" w:hAnsi="Times New Roman" w:cs="Times New Roman"/>
        </w:rPr>
        <w:t xml:space="preserve"> taking Prozac.</w:t>
      </w:r>
    </w:p>
    <w:p w14:paraId="32B12B1F" w14:textId="77777777" w:rsidR="004508B5" w:rsidRDefault="004508B5" w:rsidP="009C082D">
      <w:pPr>
        <w:spacing w:after="0" w:line="240" w:lineRule="auto"/>
        <w:jc w:val="both"/>
        <w:rPr>
          <w:rFonts w:ascii="Times New Roman" w:hAnsi="Times New Roman" w:cs="Times New Roman"/>
        </w:rPr>
      </w:pPr>
    </w:p>
    <w:p w14:paraId="697B1330" w14:textId="0652D48F" w:rsidR="009C082D" w:rsidRPr="009C082D" w:rsidRDefault="009C082D" w:rsidP="009C082D">
      <w:pPr>
        <w:spacing w:after="0" w:line="240" w:lineRule="auto"/>
        <w:jc w:val="both"/>
        <w:rPr>
          <w:rFonts w:ascii="Times New Roman" w:hAnsi="Times New Roman" w:cs="Times New Roman"/>
        </w:rPr>
      </w:pPr>
      <w:r w:rsidRPr="009C082D">
        <w:rPr>
          <w:rFonts w:ascii="Times New Roman" w:hAnsi="Times New Roman" w:cs="Times New Roman"/>
        </w:rPr>
        <w:t xml:space="preserve">The Trial Judge, Potter-Pirbright J, held that: </w:t>
      </w:r>
    </w:p>
    <w:p w14:paraId="38835E7B" w14:textId="77777777" w:rsidR="004508B5" w:rsidRDefault="004508B5" w:rsidP="009C082D">
      <w:pPr>
        <w:spacing w:after="0" w:line="240" w:lineRule="auto"/>
        <w:jc w:val="both"/>
        <w:rPr>
          <w:rFonts w:ascii="Times New Roman" w:hAnsi="Times New Roman" w:cs="Times New Roman"/>
        </w:rPr>
      </w:pPr>
    </w:p>
    <w:p w14:paraId="19B4C910" w14:textId="23263967" w:rsidR="009C082D" w:rsidRDefault="009C082D" w:rsidP="009C082D">
      <w:pPr>
        <w:pStyle w:val="ListParagraph"/>
        <w:numPr>
          <w:ilvl w:val="0"/>
          <w:numId w:val="3"/>
        </w:numPr>
        <w:spacing w:after="0" w:line="240" w:lineRule="auto"/>
        <w:jc w:val="both"/>
        <w:rPr>
          <w:rFonts w:ascii="Times New Roman" w:hAnsi="Times New Roman" w:cs="Times New Roman"/>
        </w:rPr>
      </w:pPr>
      <w:r w:rsidRPr="004508B5">
        <w:rPr>
          <w:rFonts w:ascii="Times New Roman" w:hAnsi="Times New Roman" w:cs="Times New Roman"/>
        </w:rPr>
        <w:t xml:space="preserve">The Trust were not liable in negligence to Ms </w:t>
      </w:r>
      <w:proofErr w:type="spellStart"/>
      <w:r w:rsidRPr="004508B5">
        <w:rPr>
          <w:rFonts w:ascii="Times New Roman" w:hAnsi="Times New Roman" w:cs="Times New Roman"/>
        </w:rPr>
        <w:t>Soeurs</w:t>
      </w:r>
      <w:proofErr w:type="spellEnd"/>
      <w:r w:rsidRPr="004508B5">
        <w:rPr>
          <w:rFonts w:ascii="Times New Roman" w:hAnsi="Times New Roman" w:cs="Times New Roman"/>
        </w:rPr>
        <w:t xml:space="preserve"> for any alleged failure to ensure</w:t>
      </w:r>
      <w:r w:rsidR="004508B5">
        <w:rPr>
          <w:rFonts w:ascii="Times New Roman" w:hAnsi="Times New Roman" w:cs="Times New Roman"/>
        </w:rPr>
        <w:t xml:space="preserve"> </w:t>
      </w:r>
      <w:r w:rsidRPr="004508B5">
        <w:rPr>
          <w:rFonts w:ascii="Times New Roman" w:hAnsi="Times New Roman" w:cs="Times New Roman"/>
        </w:rPr>
        <w:t>that she had understood advice provided in respect of the amniocentesis. A doctor is under a duty to take reasonable care to ensure that the patient is aware of any material risks involved in any recommended treatment and of any reasonable alternative or variant treatments (</w:t>
      </w:r>
      <w:r w:rsidRPr="004508B5">
        <w:rPr>
          <w:rFonts w:ascii="Times New Roman" w:hAnsi="Times New Roman" w:cs="Times New Roman"/>
          <w:i/>
          <w:iCs/>
        </w:rPr>
        <w:t>Montgomery v Lanarkshire Health Board</w:t>
      </w:r>
      <w:r w:rsidRPr="004508B5">
        <w:rPr>
          <w:rFonts w:ascii="Times New Roman" w:hAnsi="Times New Roman" w:cs="Times New Roman"/>
        </w:rPr>
        <w:t xml:space="preserve"> [2015] UKSC 11). He or she does not have a duty to make the patient understand (</w:t>
      </w:r>
      <w:r w:rsidRPr="004508B5">
        <w:rPr>
          <w:rFonts w:ascii="Times New Roman" w:hAnsi="Times New Roman" w:cs="Times New Roman"/>
          <w:i/>
          <w:iCs/>
        </w:rPr>
        <w:t>Al Hamwi v. Johnston</w:t>
      </w:r>
      <w:r w:rsidR="004508B5" w:rsidRPr="004508B5">
        <w:rPr>
          <w:rFonts w:ascii="Times New Roman" w:hAnsi="Times New Roman" w:cs="Times New Roman"/>
        </w:rPr>
        <w:t xml:space="preserve"> </w:t>
      </w:r>
      <w:r w:rsidRPr="004508B5">
        <w:rPr>
          <w:rFonts w:ascii="Times New Roman" w:hAnsi="Times New Roman" w:cs="Times New Roman"/>
        </w:rPr>
        <w:t>[2005</w:t>
      </w:r>
      <w:proofErr w:type="gramStart"/>
      <w:r w:rsidRPr="004508B5">
        <w:rPr>
          <w:rFonts w:ascii="Times New Roman" w:hAnsi="Times New Roman" w:cs="Times New Roman"/>
        </w:rPr>
        <w:t xml:space="preserve">] </w:t>
      </w:r>
      <w:r w:rsidR="004508B5" w:rsidRPr="004508B5">
        <w:rPr>
          <w:rFonts w:ascii="Times New Roman" w:hAnsi="Times New Roman" w:cs="Times New Roman"/>
        </w:rPr>
        <w:t xml:space="preserve"> </w:t>
      </w:r>
      <w:r w:rsidRPr="004508B5">
        <w:rPr>
          <w:rFonts w:ascii="Times New Roman" w:hAnsi="Times New Roman" w:cs="Times New Roman"/>
        </w:rPr>
        <w:t>EWHC</w:t>
      </w:r>
      <w:proofErr w:type="gramEnd"/>
      <w:r w:rsidRPr="004508B5">
        <w:rPr>
          <w:rFonts w:ascii="Times New Roman" w:hAnsi="Times New Roman" w:cs="Times New Roman"/>
        </w:rPr>
        <w:t xml:space="preserve"> 206). In the circumstances, Mr. Fink-Nottle had discharged his duty to the patient.</w:t>
      </w:r>
    </w:p>
    <w:p w14:paraId="7D7C3077" w14:textId="19F6589C" w:rsidR="004508B5" w:rsidRDefault="004508B5" w:rsidP="009C082D">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The Trust were not liable in negligence to Ms </w:t>
      </w:r>
      <w:proofErr w:type="spellStart"/>
      <w:r>
        <w:rPr>
          <w:rFonts w:ascii="Times New Roman" w:hAnsi="Times New Roman" w:cs="Times New Roman"/>
        </w:rPr>
        <w:t>Soeurs</w:t>
      </w:r>
      <w:proofErr w:type="spellEnd"/>
      <w:r>
        <w:rPr>
          <w:rFonts w:ascii="Times New Roman" w:hAnsi="Times New Roman" w:cs="Times New Roman"/>
        </w:rPr>
        <w:t xml:space="preserve"> for the alleged failure</w:t>
      </w:r>
      <w:r w:rsidR="00051FB7">
        <w:rPr>
          <w:rFonts w:ascii="Times New Roman" w:hAnsi="Times New Roman" w:cs="Times New Roman"/>
        </w:rPr>
        <w:t xml:space="preserve"> by Dr. Wooster</w:t>
      </w:r>
      <w:r>
        <w:rPr>
          <w:rFonts w:ascii="Times New Roman" w:hAnsi="Times New Roman" w:cs="Times New Roman"/>
        </w:rPr>
        <w:t xml:space="preserve"> to inform her of the risk of AACG developing </w:t>
      </w:r>
      <w:proofErr w:type="gramStart"/>
      <w:r>
        <w:rPr>
          <w:rFonts w:ascii="Times New Roman" w:hAnsi="Times New Roman" w:cs="Times New Roman"/>
        </w:rPr>
        <w:t>as a result of</w:t>
      </w:r>
      <w:proofErr w:type="gramEnd"/>
      <w:r>
        <w:rPr>
          <w:rFonts w:ascii="Times New Roman" w:hAnsi="Times New Roman" w:cs="Times New Roman"/>
        </w:rPr>
        <w:t xml:space="preserve"> taking Prozac. In the circumstances, the risk of AACG developing was so small as to not amount to a material risk. In any event, given the risk to Ms Soeur’s mental health if she did not take </w:t>
      </w:r>
      <w:r w:rsidR="00277B0D">
        <w:rPr>
          <w:rFonts w:ascii="Times New Roman" w:hAnsi="Times New Roman" w:cs="Times New Roman"/>
        </w:rPr>
        <w:t xml:space="preserve">medication to treat her severe depression, this was a </w:t>
      </w:r>
      <w:r w:rsidR="00277B0D" w:rsidRPr="00277B0D">
        <w:rPr>
          <w:rFonts w:ascii="Times New Roman" w:hAnsi="Times New Roman" w:cs="Times New Roman"/>
        </w:rPr>
        <w:t xml:space="preserve">wholly exceptional cases where </w:t>
      </w:r>
      <w:r w:rsidR="00277B0D">
        <w:rPr>
          <w:rFonts w:ascii="Times New Roman" w:hAnsi="Times New Roman" w:cs="Times New Roman"/>
        </w:rPr>
        <w:t xml:space="preserve">the therapeutic exception applied and Dr. Wooster was not required to warn Ms </w:t>
      </w:r>
      <w:proofErr w:type="spellStart"/>
      <w:r w:rsidR="00277B0D">
        <w:rPr>
          <w:rFonts w:ascii="Times New Roman" w:hAnsi="Times New Roman" w:cs="Times New Roman"/>
        </w:rPr>
        <w:t>Soeurs</w:t>
      </w:r>
      <w:proofErr w:type="spellEnd"/>
      <w:r w:rsidR="00277B0D">
        <w:rPr>
          <w:rFonts w:ascii="Times New Roman" w:hAnsi="Times New Roman" w:cs="Times New Roman"/>
        </w:rPr>
        <w:t xml:space="preserve"> about the risk of AACG </w:t>
      </w:r>
      <w:r w:rsidR="00277B0D" w:rsidRPr="00277B0D">
        <w:rPr>
          <w:rFonts w:ascii="Times New Roman" w:hAnsi="Times New Roman" w:cs="Times New Roman"/>
        </w:rPr>
        <w:t>(</w:t>
      </w:r>
      <w:r w:rsidR="00277B0D" w:rsidRPr="00277B0D">
        <w:rPr>
          <w:rFonts w:ascii="Times New Roman" w:hAnsi="Times New Roman" w:cs="Times New Roman"/>
          <w:i/>
          <w:iCs/>
        </w:rPr>
        <w:t>Montgomery v Lanarkshire Health Board</w:t>
      </w:r>
      <w:r w:rsidR="00277B0D" w:rsidRPr="00277B0D">
        <w:rPr>
          <w:rFonts w:ascii="Times New Roman" w:hAnsi="Times New Roman" w:cs="Times New Roman"/>
        </w:rPr>
        <w:t xml:space="preserve"> [2015] UKSC</w:t>
      </w:r>
      <w:r w:rsidR="00277B0D">
        <w:rPr>
          <w:rFonts w:ascii="Times New Roman" w:hAnsi="Times New Roman" w:cs="Times New Roman"/>
        </w:rPr>
        <w:t xml:space="preserve"> </w:t>
      </w:r>
      <w:r w:rsidR="00277B0D" w:rsidRPr="00277B0D">
        <w:rPr>
          <w:rFonts w:ascii="Times New Roman" w:hAnsi="Times New Roman" w:cs="Times New Roman"/>
        </w:rPr>
        <w:t>11</w:t>
      </w:r>
      <w:r w:rsidR="00277B0D">
        <w:rPr>
          <w:rFonts w:ascii="Times New Roman" w:hAnsi="Times New Roman" w:cs="Times New Roman"/>
        </w:rPr>
        <w:t xml:space="preserve">, </w:t>
      </w:r>
      <w:r w:rsidR="00277B0D" w:rsidRPr="00277B0D">
        <w:rPr>
          <w:rFonts w:ascii="Times New Roman" w:hAnsi="Times New Roman" w:cs="Times New Roman"/>
          <w:i/>
          <w:iCs/>
        </w:rPr>
        <w:t>Chester v. Afshar</w:t>
      </w:r>
      <w:r w:rsidR="00277B0D" w:rsidRPr="00277B0D">
        <w:rPr>
          <w:rFonts w:ascii="Times New Roman" w:hAnsi="Times New Roman" w:cs="Times New Roman"/>
        </w:rPr>
        <w:t xml:space="preserve"> [2004] UKHL 41</w:t>
      </w:r>
      <w:r w:rsidR="00277B0D">
        <w:rPr>
          <w:rFonts w:ascii="Times New Roman" w:hAnsi="Times New Roman" w:cs="Times New Roman"/>
        </w:rPr>
        <w:t xml:space="preserve">, </w:t>
      </w:r>
      <w:r w:rsidR="00277B0D" w:rsidRPr="00277B0D">
        <w:rPr>
          <w:rFonts w:ascii="Times New Roman" w:hAnsi="Times New Roman" w:cs="Times New Roman"/>
          <w:i/>
          <w:iCs/>
        </w:rPr>
        <w:t xml:space="preserve">Battersby v. </w:t>
      </w:r>
      <w:proofErr w:type="spellStart"/>
      <w:r w:rsidR="00277B0D" w:rsidRPr="00277B0D">
        <w:rPr>
          <w:rFonts w:ascii="Times New Roman" w:hAnsi="Times New Roman" w:cs="Times New Roman"/>
          <w:i/>
          <w:iCs/>
        </w:rPr>
        <w:t>Tottman</w:t>
      </w:r>
      <w:proofErr w:type="spellEnd"/>
      <w:r w:rsidR="00277B0D" w:rsidRPr="00277B0D">
        <w:rPr>
          <w:rFonts w:ascii="Times New Roman" w:hAnsi="Times New Roman" w:cs="Times New Roman"/>
        </w:rPr>
        <w:t xml:space="preserve"> [1985] 37 SASR 524)</w:t>
      </w:r>
      <w:r w:rsidR="00277B0D">
        <w:rPr>
          <w:rFonts w:ascii="Times New Roman" w:hAnsi="Times New Roman" w:cs="Times New Roman"/>
        </w:rPr>
        <w:t>.</w:t>
      </w:r>
    </w:p>
    <w:p w14:paraId="67DD60E4" w14:textId="77777777" w:rsidR="00277B0D" w:rsidRPr="004508B5" w:rsidRDefault="00277B0D" w:rsidP="00277B0D">
      <w:pPr>
        <w:pStyle w:val="ListParagraph"/>
        <w:spacing w:after="0" w:line="240" w:lineRule="auto"/>
        <w:jc w:val="both"/>
        <w:rPr>
          <w:rFonts w:ascii="Times New Roman" w:hAnsi="Times New Roman" w:cs="Times New Roman"/>
        </w:rPr>
      </w:pPr>
    </w:p>
    <w:p w14:paraId="7071E0E1" w14:textId="175A8427" w:rsidR="00051FB7" w:rsidRDefault="009C082D" w:rsidP="00277B0D">
      <w:pPr>
        <w:spacing w:after="0" w:line="240" w:lineRule="auto"/>
        <w:jc w:val="both"/>
        <w:rPr>
          <w:rFonts w:ascii="Times New Roman" w:hAnsi="Times New Roman" w:cs="Times New Roman"/>
        </w:rPr>
      </w:pPr>
      <w:r w:rsidRPr="009C082D">
        <w:rPr>
          <w:rFonts w:ascii="Times New Roman" w:hAnsi="Times New Roman" w:cs="Times New Roman"/>
        </w:rPr>
        <w:t xml:space="preserve">Ms. </w:t>
      </w:r>
      <w:proofErr w:type="spellStart"/>
      <w:r w:rsidRPr="009C082D">
        <w:rPr>
          <w:rFonts w:ascii="Times New Roman" w:hAnsi="Times New Roman" w:cs="Times New Roman"/>
        </w:rPr>
        <w:t>Soeurs</w:t>
      </w:r>
      <w:proofErr w:type="spellEnd"/>
      <w:r w:rsidRPr="009C082D">
        <w:rPr>
          <w:rFonts w:ascii="Times New Roman" w:hAnsi="Times New Roman" w:cs="Times New Roman"/>
        </w:rPr>
        <w:t xml:space="preserve"> appealed to the Court of Appeal</w:t>
      </w:r>
      <w:r w:rsidR="00051FB7">
        <w:rPr>
          <w:rFonts w:ascii="Times New Roman" w:hAnsi="Times New Roman" w:cs="Times New Roman"/>
        </w:rPr>
        <w:t xml:space="preserve"> against </w:t>
      </w:r>
      <w:proofErr w:type="gramStart"/>
      <w:r w:rsidR="00051FB7">
        <w:rPr>
          <w:rFonts w:ascii="Times New Roman" w:hAnsi="Times New Roman" w:cs="Times New Roman"/>
        </w:rPr>
        <w:t>both of these</w:t>
      </w:r>
      <w:proofErr w:type="gramEnd"/>
      <w:r w:rsidR="00051FB7">
        <w:rPr>
          <w:rFonts w:ascii="Times New Roman" w:hAnsi="Times New Roman" w:cs="Times New Roman"/>
        </w:rPr>
        <w:t xml:space="preserve"> rulings.</w:t>
      </w:r>
    </w:p>
    <w:p w14:paraId="624AF644" w14:textId="77777777" w:rsidR="00051FB7" w:rsidRDefault="00051FB7" w:rsidP="00277B0D">
      <w:pPr>
        <w:spacing w:after="0" w:line="240" w:lineRule="auto"/>
        <w:jc w:val="both"/>
        <w:rPr>
          <w:rFonts w:ascii="Times New Roman" w:hAnsi="Times New Roman" w:cs="Times New Roman"/>
        </w:rPr>
      </w:pPr>
    </w:p>
    <w:p w14:paraId="1A33AECB" w14:textId="703E1C0A" w:rsidR="009C082D" w:rsidRDefault="00051FB7" w:rsidP="00277B0D">
      <w:pPr>
        <w:spacing w:after="0" w:line="240" w:lineRule="auto"/>
        <w:jc w:val="both"/>
        <w:rPr>
          <w:rFonts w:ascii="Times New Roman" w:hAnsi="Times New Roman" w:cs="Times New Roman"/>
        </w:rPr>
      </w:pPr>
      <w:r>
        <w:rPr>
          <w:rFonts w:ascii="Times New Roman" w:hAnsi="Times New Roman" w:cs="Times New Roman"/>
        </w:rPr>
        <w:t xml:space="preserve">The Court of Appeal </w:t>
      </w:r>
      <w:r w:rsidR="009C082D" w:rsidRPr="009C082D">
        <w:rPr>
          <w:rFonts w:ascii="Times New Roman" w:hAnsi="Times New Roman" w:cs="Times New Roman"/>
        </w:rPr>
        <w:t>allowed her appe</w:t>
      </w:r>
      <w:r>
        <w:rPr>
          <w:rFonts w:ascii="Times New Roman" w:hAnsi="Times New Roman" w:cs="Times New Roman"/>
        </w:rPr>
        <w:t>al on the first ground of appeal</w:t>
      </w:r>
      <w:r w:rsidR="00277B0D">
        <w:rPr>
          <w:rFonts w:ascii="Times New Roman" w:hAnsi="Times New Roman" w:cs="Times New Roman"/>
        </w:rPr>
        <w:t>, holding that</w:t>
      </w:r>
      <w:r>
        <w:rPr>
          <w:rFonts w:ascii="Times New Roman" w:hAnsi="Times New Roman" w:cs="Times New Roman"/>
        </w:rPr>
        <w:t xml:space="preserve"> </w:t>
      </w:r>
      <w:r w:rsidR="00277B0D">
        <w:rPr>
          <w:rFonts w:ascii="Times New Roman" w:hAnsi="Times New Roman" w:cs="Times New Roman"/>
        </w:rPr>
        <w:t>t</w:t>
      </w:r>
      <w:r w:rsidR="009C082D" w:rsidRPr="00277B0D">
        <w:rPr>
          <w:rFonts w:ascii="Times New Roman" w:hAnsi="Times New Roman" w:cs="Times New Roman"/>
        </w:rPr>
        <w:t>he learned trial judge had erred in holding that Mr. Fink-Nottle had discharged his</w:t>
      </w:r>
      <w:r w:rsidR="00277B0D" w:rsidRPr="00277B0D">
        <w:rPr>
          <w:rFonts w:ascii="Times New Roman" w:hAnsi="Times New Roman" w:cs="Times New Roman"/>
        </w:rPr>
        <w:t xml:space="preserve"> </w:t>
      </w:r>
      <w:r w:rsidR="009C082D" w:rsidRPr="00277B0D">
        <w:rPr>
          <w:rFonts w:ascii="Times New Roman" w:hAnsi="Times New Roman" w:cs="Times New Roman"/>
        </w:rPr>
        <w:t xml:space="preserve">duty of care to Ms. </w:t>
      </w:r>
      <w:proofErr w:type="spellStart"/>
      <w:r w:rsidR="009C082D" w:rsidRPr="00277B0D">
        <w:rPr>
          <w:rFonts w:ascii="Times New Roman" w:hAnsi="Times New Roman" w:cs="Times New Roman"/>
        </w:rPr>
        <w:t>Soeurs</w:t>
      </w:r>
      <w:proofErr w:type="spellEnd"/>
      <w:r w:rsidR="009C082D" w:rsidRPr="00277B0D">
        <w:rPr>
          <w:rFonts w:ascii="Times New Roman" w:hAnsi="Times New Roman" w:cs="Times New Roman"/>
        </w:rPr>
        <w:t xml:space="preserve">. A doctor has a duty of care to take reasonable steps to ensure that the information given is understood, particularly where it is evident that English is not the patient’s first language (Lybert v. Warrington Health Authority [1996] P.I.Q.R. P45; Mordel v Royal Berkshire NHS Foundation Trust [2019] EWHC 2591(QB)). </w:t>
      </w:r>
      <w:proofErr w:type="gramStart"/>
      <w:r w:rsidR="009C082D" w:rsidRPr="00277B0D">
        <w:rPr>
          <w:rFonts w:ascii="Times New Roman" w:hAnsi="Times New Roman" w:cs="Times New Roman"/>
        </w:rPr>
        <w:t>In particular, Mr. Fink-Nottle</w:t>
      </w:r>
      <w:proofErr w:type="gramEnd"/>
      <w:r w:rsidR="009C082D" w:rsidRPr="00277B0D">
        <w:rPr>
          <w:rFonts w:ascii="Times New Roman" w:hAnsi="Times New Roman" w:cs="Times New Roman"/>
        </w:rPr>
        <w:t xml:space="preserve"> was under a duty to ascertain that Ms. </w:t>
      </w:r>
      <w:proofErr w:type="spellStart"/>
      <w:r w:rsidR="009C082D" w:rsidRPr="00277B0D">
        <w:rPr>
          <w:rFonts w:ascii="Times New Roman" w:hAnsi="Times New Roman" w:cs="Times New Roman"/>
        </w:rPr>
        <w:t>Soeurs</w:t>
      </w:r>
      <w:proofErr w:type="spellEnd"/>
      <w:r w:rsidR="009C082D" w:rsidRPr="00277B0D">
        <w:rPr>
          <w:rFonts w:ascii="Times New Roman" w:hAnsi="Times New Roman" w:cs="Times New Roman"/>
        </w:rPr>
        <w:t xml:space="preserve"> had understood the information provided in the leaflet and </w:t>
      </w:r>
      <w:r w:rsidR="00277B0D" w:rsidRPr="00277B0D">
        <w:rPr>
          <w:rFonts w:ascii="Times New Roman" w:hAnsi="Times New Roman" w:cs="Times New Roman"/>
        </w:rPr>
        <w:t>online video</w:t>
      </w:r>
      <w:r w:rsidR="009C082D" w:rsidRPr="00277B0D">
        <w:rPr>
          <w:rFonts w:ascii="Times New Roman" w:hAnsi="Times New Roman" w:cs="Times New Roman"/>
        </w:rPr>
        <w:t xml:space="preserve"> provided to her.</w:t>
      </w:r>
    </w:p>
    <w:p w14:paraId="32C18B80" w14:textId="77777777" w:rsidR="00051FB7" w:rsidRDefault="00051FB7" w:rsidP="00277B0D">
      <w:pPr>
        <w:spacing w:after="0" w:line="240" w:lineRule="auto"/>
        <w:jc w:val="both"/>
        <w:rPr>
          <w:rFonts w:ascii="Times New Roman" w:hAnsi="Times New Roman" w:cs="Times New Roman"/>
        </w:rPr>
      </w:pPr>
    </w:p>
    <w:p w14:paraId="5CC3F529" w14:textId="329534BF" w:rsidR="009C082D" w:rsidRDefault="00051FB7" w:rsidP="00051FB7">
      <w:pPr>
        <w:spacing w:after="0" w:line="240" w:lineRule="auto"/>
        <w:jc w:val="both"/>
        <w:rPr>
          <w:rFonts w:ascii="Times New Roman" w:hAnsi="Times New Roman" w:cs="Times New Roman"/>
        </w:rPr>
      </w:pPr>
      <w:r>
        <w:rPr>
          <w:rFonts w:ascii="Times New Roman" w:hAnsi="Times New Roman" w:cs="Times New Roman"/>
        </w:rPr>
        <w:lastRenderedPageBreak/>
        <w:t>The Court of Appeal upheld the trial judge’s ruling on the second ground of appeal, in relation to the advice provided by Dr. Wooster.</w:t>
      </w:r>
    </w:p>
    <w:p w14:paraId="03B9ACFE" w14:textId="77777777" w:rsidR="00051FB7" w:rsidRDefault="00051FB7" w:rsidP="00051FB7">
      <w:pPr>
        <w:spacing w:after="0" w:line="240" w:lineRule="auto"/>
        <w:jc w:val="both"/>
        <w:rPr>
          <w:rFonts w:ascii="Times New Roman" w:hAnsi="Times New Roman" w:cs="Times New Roman"/>
        </w:rPr>
      </w:pPr>
    </w:p>
    <w:p w14:paraId="66C9C09D" w14:textId="77777777" w:rsidR="00051FB7" w:rsidRDefault="00051FB7" w:rsidP="00051FB7">
      <w:pPr>
        <w:spacing w:after="0" w:line="240" w:lineRule="auto"/>
        <w:jc w:val="both"/>
        <w:rPr>
          <w:rFonts w:ascii="Times New Roman" w:hAnsi="Times New Roman" w:cs="Times New Roman"/>
        </w:rPr>
      </w:pPr>
      <w:r>
        <w:rPr>
          <w:rFonts w:ascii="Times New Roman" w:hAnsi="Times New Roman" w:cs="Times New Roman"/>
        </w:rPr>
        <w:t xml:space="preserve">The Trust now appeals to the Supreme Court on the first ground of appeal. </w:t>
      </w:r>
    </w:p>
    <w:p w14:paraId="5A815839" w14:textId="7C9E7A60" w:rsidR="00051FB7" w:rsidRDefault="00051FB7" w:rsidP="00051FB7">
      <w:pPr>
        <w:spacing w:after="0" w:line="240" w:lineRule="auto"/>
        <w:jc w:val="both"/>
        <w:rPr>
          <w:rFonts w:ascii="Times New Roman" w:hAnsi="Times New Roman" w:cs="Times New Roman"/>
        </w:rPr>
      </w:pPr>
      <w:r>
        <w:rPr>
          <w:rFonts w:ascii="Times New Roman" w:hAnsi="Times New Roman" w:cs="Times New Roman"/>
        </w:rPr>
        <w:t>Ms. S</w:t>
      </w:r>
      <w:proofErr w:type="spellStart"/>
      <w:r>
        <w:rPr>
          <w:rFonts w:ascii="Times New Roman" w:hAnsi="Times New Roman" w:cs="Times New Roman"/>
        </w:rPr>
        <w:t>oeurs</w:t>
      </w:r>
      <w:proofErr w:type="spellEnd"/>
      <w:r>
        <w:rPr>
          <w:rFonts w:ascii="Times New Roman" w:hAnsi="Times New Roman" w:cs="Times New Roman"/>
        </w:rPr>
        <w:t xml:space="preserve"> appeals to the Supreme Court on the second ground of appeal.</w:t>
      </w:r>
    </w:p>
    <w:p w14:paraId="4D0C6293" w14:textId="77777777" w:rsidR="00051FB7" w:rsidRDefault="00051FB7" w:rsidP="00051FB7">
      <w:pPr>
        <w:spacing w:after="0" w:line="240" w:lineRule="auto"/>
        <w:jc w:val="both"/>
        <w:rPr>
          <w:rFonts w:ascii="Times New Roman" w:hAnsi="Times New Roman" w:cs="Times New Roman"/>
        </w:rPr>
      </w:pPr>
    </w:p>
    <w:p w14:paraId="4224BE8A" w14:textId="77777777" w:rsidR="00051FB7" w:rsidRDefault="00051FB7" w:rsidP="00051FB7">
      <w:pPr>
        <w:spacing w:after="0" w:line="240" w:lineRule="auto"/>
        <w:jc w:val="both"/>
        <w:rPr>
          <w:rFonts w:ascii="Times New Roman" w:hAnsi="Times New Roman" w:cs="Times New Roman"/>
        </w:rPr>
      </w:pPr>
    </w:p>
    <w:p w14:paraId="4197BA7C" w14:textId="77777777" w:rsidR="00051FB7" w:rsidRDefault="00051FB7" w:rsidP="00051FB7">
      <w:pPr>
        <w:spacing w:after="0" w:line="240" w:lineRule="auto"/>
        <w:jc w:val="both"/>
        <w:rPr>
          <w:rFonts w:ascii="Times New Roman" w:hAnsi="Times New Roman" w:cs="Times New Roman"/>
        </w:rPr>
      </w:pPr>
    </w:p>
    <w:p w14:paraId="67391A7A" w14:textId="77777777" w:rsidR="00051FB7" w:rsidRDefault="00051FB7" w:rsidP="00051FB7">
      <w:pPr>
        <w:spacing w:after="0" w:line="240" w:lineRule="auto"/>
        <w:jc w:val="both"/>
        <w:rPr>
          <w:rFonts w:ascii="Times New Roman" w:hAnsi="Times New Roman" w:cs="Times New Roman"/>
        </w:rPr>
      </w:pPr>
    </w:p>
    <w:p w14:paraId="2F786EEE" w14:textId="77777777" w:rsidR="00051FB7" w:rsidRDefault="00051FB7" w:rsidP="00051FB7">
      <w:pPr>
        <w:spacing w:after="0" w:line="240" w:lineRule="auto"/>
        <w:jc w:val="both"/>
        <w:rPr>
          <w:rFonts w:ascii="Times New Roman" w:hAnsi="Times New Roman" w:cs="Times New Roman"/>
        </w:rPr>
      </w:pPr>
    </w:p>
    <w:p w14:paraId="0C527062" w14:textId="77777777" w:rsidR="000E723C" w:rsidRDefault="000E723C" w:rsidP="00051FB7">
      <w:pPr>
        <w:spacing w:after="0" w:line="240" w:lineRule="auto"/>
        <w:jc w:val="both"/>
        <w:rPr>
          <w:rFonts w:ascii="Times New Roman" w:hAnsi="Times New Roman" w:cs="Times New Roman"/>
        </w:rPr>
      </w:pPr>
    </w:p>
    <w:p w14:paraId="1DF9599F" w14:textId="77777777" w:rsidR="000E723C" w:rsidRDefault="000E723C" w:rsidP="00051FB7">
      <w:pPr>
        <w:spacing w:after="0" w:line="240" w:lineRule="auto"/>
        <w:jc w:val="both"/>
        <w:rPr>
          <w:rFonts w:ascii="Times New Roman" w:hAnsi="Times New Roman" w:cs="Times New Roman"/>
        </w:rPr>
      </w:pPr>
    </w:p>
    <w:p w14:paraId="6C17285A" w14:textId="77777777" w:rsidR="000E723C" w:rsidRDefault="000E723C" w:rsidP="00051FB7">
      <w:pPr>
        <w:spacing w:after="0" w:line="240" w:lineRule="auto"/>
        <w:jc w:val="both"/>
        <w:rPr>
          <w:rFonts w:ascii="Times New Roman" w:hAnsi="Times New Roman" w:cs="Times New Roman"/>
        </w:rPr>
      </w:pPr>
    </w:p>
    <w:p w14:paraId="2FECFFD1" w14:textId="77777777" w:rsidR="000E723C" w:rsidRDefault="000E723C" w:rsidP="00051FB7">
      <w:pPr>
        <w:spacing w:after="0" w:line="240" w:lineRule="auto"/>
        <w:jc w:val="both"/>
        <w:rPr>
          <w:rFonts w:ascii="Times New Roman" w:hAnsi="Times New Roman" w:cs="Times New Roman"/>
        </w:rPr>
      </w:pPr>
    </w:p>
    <w:p w14:paraId="6C2C5AA6" w14:textId="77777777" w:rsidR="00051FB7" w:rsidRDefault="00051FB7" w:rsidP="00051FB7">
      <w:pPr>
        <w:spacing w:after="0" w:line="240" w:lineRule="auto"/>
        <w:jc w:val="both"/>
        <w:rPr>
          <w:rFonts w:ascii="Times New Roman" w:hAnsi="Times New Roman" w:cs="Times New Roman"/>
        </w:rPr>
      </w:pPr>
    </w:p>
    <w:p w14:paraId="66461F2A" w14:textId="3A44603A" w:rsidR="00051FB7" w:rsidRDefault="00051FB7" w:rsidP="00051FB7">
      <w:pPr>
        <w:spacing w:after="0" w:line="240" w:lineRule="auto"/>
        <w:jc w:val="both"/>
        <w:rPr>
          <w:rFonts w:ascii="Times New Roman" w:hAnsi="Times New Roman" w:cs="Times New Roman"/>
        </w:rPr>
      </w:pPr>
      <w:r>
        <w:rPr>
          <w:rFonts w:ascii="Times New Roman" w:hAnsi="Times New Roman" w:cs="Times New Roman"/>
        </w:rPr>
        <w:t>(Moot written by Dr. Tracey Elliott, University of Exeter)</w:t>
      </w:r>
    </w:p>
    <w:p w14:paraId="0EA9AB6D" w14:textId="77777777" w:rsidR="00051FB7" w:rsidRDefault="00051FB7" w:rsidP="00051FB7">
      <w:pPr>
        <w:spacing w:after="0" w:line="240" w:lineRule="auto"/>
        <w:jc w:val="both"/>
        <w:rPr>
          <w:rFonts w:ascii="Times New Roman" w:hAnsi="Times New Roman" w:cs="Times New Roman"/>
        </w:rPr>
      </w:pPr>
    </w:p>
    <w:p w14:paraId="48712DC4" w14:textId="72C0A188" w:rsidR="000E723C" w:rsidRDefault="00051FB7" w:rsidP="00051FB7">
      <w:pPr>
        <w:spacing w:after="0" w:line="240" w:lineRule="auto"/>
        <w:jc w:val="both"/>
        <w:rPr>
          <w:rFonts w:ascii="Times New Roman" w:hAnsi="Times New Roman" w:cs="Times New Roman"/>
        </w:rPr>
      </w:pPr>
      <w:r w:rsidRPr="000E723C">
        <w:rPr>
          <w:rFonts w:ascii="Times New Roman" w:hAnsi="Times New Roman" w:cs="Times New Roman"/>
          <w:b/>
          <w:bCs/>
        </w:rPr>
        <w:t>Please note</w:t>
      </w:r>
      <w:r>
        <w:rPr>
          <w:rFonts w:ascii="Times New Roman" w:hAnsi="Times New Roman" w:cs="Times New Roman"/>
        </w:rPr>
        <w:t xml:space="preserve"> that</w:t>
      </w:r>
      <w:r w:rsidR="000E723C">
        <w:rPr>
          <w:rFonts w:ascii="Times New Roman" w:hAnsi="Times New Roman" w:cs="Times New Roman"/>
        </w:rPr>
        <w:t xml:space="preserve">, because we have cross-appeals, </w:t>
      </w:r>
      <w:r>
        <w:rPr>
          <w:rFonts w:ascii="Times New Roman" w:hAnsi="Times New Roman" w:cs="Times New Roman"/>
        </w:rPr>
        <w:t xml:space="preserve">for the purposes of this moot the </w:t>
      </w:r>
      <w:r w:rsidR="000E723C">
        <w:rPr>
          <w:rFonts w:ascii="Times New Roman" w:hAnsi="Times New Roman" w:cs="Times New Roman"/>
        </w:rPr>
        <w:t xml:space="preserve">team designated </w:t>
      </w:r>
      <w:r>
        <w:rPr>
          <w:rFonts w:ascii="Times New Roman" w:hAnsi="Times New Roman" w:cs="Times New Roman"/>
        </w:rPr>
        <w:t xml:space="preserve">appellants will represent the </w:t>
      </w:r>
      <w:proofErr w:type="gramStart"/>
      <w:r>
        <w:rPr>
          <w:rFonts w:ascii="Times New Roman" w:hAnsi="Times New Roman" w:cs="Times New Roman"/>
        </w:rPr>
        <w:t>Trust</w:t>
      </w:r>
      <w:proofErr w:type="gramEnd"/>
      <w:r>
        <w:rPr>
          <w:rFonts w:ascii="Times New Roman" w:hAnsi="Times New Roman" w:cs="Times New Roman"/>
        </w:rPr>
        <w:t xml:space="preserve"> and the </w:t>
      </w:r>
      <w:r w:rsidR="000E723C">
        <w:rPr>
          <w:rFonts w:ascii="Times New Roman" w:hAnsi="Times New Roman" w:cs="Times New Roman"/>
        </w:rPr>
        <w:t xml:space="preserve">team designated the </w:t>
      </w:r>
      <w:r>
        <w:rPr>
          <w:rFonts w:ascii="Times New Roman" w:hAnsi="Times New Roman" w:cs="Times New Roman"/>
        </w:rPr>
        <w:t xml:space="preserve">respondents will represent Ms. </w:t>
      </w:r>
      <w:proofErr w:type="spellStart"/>
      <w:r>
        <w:rPr>
          <w:rFonts w:ascii="Times New Roman" w:hAnsi="Times New Roman" w:cs="Times New Roman"/>
        </w:rPr>
        <w:t>Soeurs</w:t>
      </w:r>
      <w:proofErr w:type="spellEnd"/>
      <w:r>
        <w:rPr>
          <w:rFonts w:ascii="Times New Roman" w:hAnsi="Times New Roman" w:cs="Times New Roman"/>
        </w:rPr>
        <w:t xml:space="preserve">. </w:t>
      </w:r>
    </w:p>
    <w:p w14:paraId="421B48B5" w14:textId="77777777" w:rsidR="000E723C" w:rsidRDefault="000E723C" w:rsidP="00051FB7">
      <w:pPr>
        <w:spacing w:after="0" w:line="240" w:lineRule="auto"/>
        <w:jc w:val="both"/>
        <w:rPr>
          <w:rFonts w:ascii="Times New Roman" w:hAnsi="Times New Roman" w:cs="Times New Roman"/>
        </w:rPr>
      </w:pPr>
    </w:p>
    <w:p w14:paraId="492E109C" w14:textId="38F5A081" w:rsidR="00051FB7" w:rsidRDefault="00051FB7" w:rsidP="00051FB7">
      <w:pPr>
        <w:spacing w:after="0" w:line="240" w:lineRule="auto"/>
        <w:jc w:val="both"/>
        <w:rPr>
          <w:rFonts w:ascii="Times New Roman" w:hAnsi="Times New Roman" w:cs="Times New Roman"/>
        </w:rPr>
      </w:pPr>
      <w:r>
        <w:rPr>
          <w:rFonts w:ascii="Times New Roman" w:hAnsi="Times New Roman" w:cs="Times New Roman"/>
        </w:rPr>
        <w:t>The order of mooters will be as follows:</w:t>
      </w:r>
    </w:p>
    <w:p w14:paraId="06D2632E" w14:textId="77777777" w:rsidR="00051FB7" w:rsidRDefault="00051FB7" w:rsidP="00051FB7">
      <w:pPr>
        <w:spacing w:after="0" w:line="240" w:lineRule="auto"/>
        <w:jc w:val="both"/>
        <w:rPr>
          <w:rFonts w:ascii="Times New Roman" w:hAnsi="Times New Roman" w:cs="Times New Roman"/>
        </w:rPr>
      </w:pPr>
    </w:p>
    <w:p w14:paraId="63EC62E9" w14:textId="5C8FBF23" w:rsidR="00051FB7" w:rsidRDefault="00051FB7" w:rsidP="00051FB7">
      <w:pPr>
        <w:spacing w:after="0" w:line="240" w:lineRule="auto"/>
        <w:jc w:val="both"/>
        <w:rPr>
          <w:rFonts w:ascii="Times New Roman" w:hAnsi="Times New Roman" w:cs="Times New Roman"/>
        </w:rPr>
      </w:pPr>
      <w:r>
        <w:rPr>
          <w:rFonts w:ascii="Times New Roman" w:hAnsi="Times New Roman" w:cs="Times New Roman"/>
        </w:rPr>
        <w:t xml:space="preserve">Ground 1: </w:t>
      </w:r>
      <w:r>
        <w:rPr>
          <w:rFonts w:ascii="Times New Roman" w:hAnsi="Times New Roman" w:cs="Times New Roman"/>
        </w:rPr>
        <w:tab/>
        <w:t>Lead appellant (for the Trust)</w:t>
      </w:r>
    </w:p>
    <w:p w14:paraId="67617941" w14:textId="7E2B9787" w:rsidR="00051FB7" w:rsidRDefault="00051FB7" w:rsidP="00051FB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Lead respondent (for Ms </w:t>
      </w:r>
      <w:proofErr w:type="spellStart"/>
      <w:r>
        <w:rPr>
          <w:rFonts w:ascii="Times New Roman" w:hAnsi="Times New Roman" w:cs="Times New Roman"/>
        </w:rPr>
        <w:t>Soeurs</w:t>
      </w:r>
      <w:proofErr w:type="spellEnd"/>
      <w:r>
        <w:rPr>
          <w:rFonts w:ascii="Times New Roman" w:hAnsi="Times New Roman" w:cs="Times New Roman"/>
        </w:rPr>
        <w:t>)</w:t>
      </w:r>
    </w:p>
    <w:p w14:paraId="3971B0DE" w14:textId="77777777" w:rsidR="000E723C" w:rsidRDefault="000E723C" w:rsidP="00051FB7">
      <w:pPr>
        <w:spacing w:after="0" w:line="240" w:lineRule="auto"/>
        <w:jc w:val="both"/>
        <w:rPr>
          <w:rFonts w:ascii="Times New Roman" w:hAnsi="Times New Roman" w:cs="Times New Roman"/>
        </w:rPr>
      </w:pPr>
    </w:p>
    <w:p w14:paraId="2C81E358" w14:textId="54C40296" w:rsidR="000E723C" w:rsidRDefault="000E723C" w:rsidP="00051FB7">
      <w:pPr>
        <w:spacing w:after="0" w:line="240" w:lineRule="auto"/>
        <w:jc w:val="both"/>
        <w:rPr>
          <w:rFonts w:ascii="Times New Roman" w:hAnsi="Times New Roman" w:cs="Times New Roman"/>
        </w:rPr>
      </w:pPr>
      <w:r>
        <w:rPr>
          <w:rFonts w:ascii="Times New Roman" w:hAnsi="Times New Roman" w:cs="Times New Roman"/>
        </w:rPr>
        <w:t>Ground 2:</w:t>
      </w:r>
      <w:r>
        <w:rPr>
          <w:rFonts w:ascii="Times New Roman" w:hAnsi="Times New Roman" w:cs="Times New Roman"/>
        </w:rPr>
        <w:tab/>
        <w:t xml:space="preserve">Junior respondent (for Ms </w:t>
      </w:r>
      <w:proofErr w:type="spellStart"/>
      <w:r>
        <w:rPr>
          <w:rFonts w:ascii="Times New Roman" w:hAnsi="Times New Roman" w:cs="Times New Roman"/>
        </w:rPr>
        <w:t>Soeurs</w:t>
      </w:r>
      <w:proofErr w:type="spellEnd"/>
      <w:r>
        <w:rPr>
          <w:rFonts w:ascii="Times New Roman" w:hAnsi="Times New Roman" w:cs="Times New Roman"/>
        </w:rPr>
        <w:t xml:space="preserve"> on the cross-appeal)</w:t>
      </w:r>
    </w:p>
    <w:p w14:paraId="3F606F49" w14:textId="2E98F170" w:rsidR="000E723C" w:rsidRDefault="000E723C" w:rsidP="00051FB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Junior appellant (for the Trust on the cross-appeal)</w:t>
      </w:r>
    </w:p>
    <w:p w14:paraId="631A9CEB" w14:textId="77777777" w:rsidR="000E723C" w:rsidRDefault="000E723C" w:rsidP="00051FB7">
      <w:pPr>
        <w:spacing w:after="0" w:line="240" w:lineRule="auto"/>
        <w:jc w:val="both"/>
        <w:rPr>
          <w:rFonts w:ascii="Times New Roman" w:hAnsi="Times New Roman" w:cs="Times New Roman"/>
        </w:rPr>
      </w:pPr>
    </w:p>
    <w:p w14:paraId="795D988D" w14:textId="2BED0242" w:rsidR="000E723C" w:rsidRDefault="000E723C" w:rsidP="00051FB7">
      <w:pPr>
        <w:spacing w:after="0" w:line="240" w:lineRule="auto"/>
        <w:jc w:val="both"/>
        <w:rPr>
          <w:rFonts w:ascii="Times New Roman" w:hAnsi="Times New Roman" w:cs="Times New Roman"/>
        </w:rPr>
      </w:pPr>
      <w:r>
        <w:rPr>
          <w:rFonts w:ascii="Times New Roman" w:hAnsi="Times New Roman" w:cs="Times New Roman"/>
        </w:rPr>
        <w:t>Reply on Ground 1: Appellant (for the Trust)</w:t>
      </w:r>
    </w:p>
    <w:p w14:paraId="436D13E1" w14:textId="388DEB8F" w:rsidR="000E723C" w:rsidRDefault="000E723C" w:rsidP="00051FB7">
      <w:pPr>
        <w:spacing w:after="0" w:line="240" w:lineRule="auto"/>
        <w:jc w:val="both"/>
        <w:rPr>
          <w:rFonts w:ascii="Times New Roman" w:hAnsi="Times New Roman" w:cs="Times New Roman"/>
        </w:rPr>
      </w:pPr>
      <w:r>
        <w:rPr>
          <w:rFonts w:ascii="Times New Roman" w:hAnsi="Times New Roman" w:cs="Times New Roman"/>
        </w:rPr>
        <w:t xml:space="preserve">Reply on Ground 2: Respondent (for Ms </w:t>
      </w:r>
      <w:proofErr w:type="spellStart"/>
      <w:r>
        <w:rPr>
          <w:rFonts w:ascii="Times New Roman" w:hAnsi="Times New Roman" w:cs="Times New Roman"/>
        </w:rPr>
        <w:t>Soeurs</w:t>
      </w:r>
      <w:proofErr w:type="spellEnd"/>
      <w:r>
        <w:rPr>
          <w:rFonts w:ascii="Times New Roman" w:hAnsi="Times New Roman" w:cs="Times New Roman"/>
        </w:rPr>
        <w:t xml:space="preserve"> on the cross-appeal)</w:t>
      </w:r>
    </w:p>
    <w:p w14:paraId="0F8C9318" w14:textId="77777777" w:rsidR="000E723C" w:rsidRDefault="000E723C" w:rsidP="00051FB7">
      <w:pPr>
        <w:spacing w:after="0" w:line="240" w:lineRule="auto"/>
        <w:jc w:val="both"/>
        <w:rPr>
          <w:rFonts w:ascii="Times New Roman" w:hAnsi="Times New Roman" w:cs="Times New Roman"/>
        </w:rPr>
      </w:pPr>
    </w:p>
    <w:p w14:paraId="075C2943" w14:textId="77777777" w:rsidR="000E723C" w:rsidRDefault="000E723C" w:rsidP="00051FB7">
      <w:pPr>
        <w:spacing w:after="0" w:line="240" w:lineRule="auto"/>
        <w:jc w:val="both"/>
        <w:rPr>
          <w:rFonts w:ascii="Times New Roman" w:hAnsi="Times New Roman" w:cs="Times New Roman"/>
        </w:rPr>
      </w:pPr>
    </w:p>
    <w:p w14:paraId="3262E7D4" w14:textId="77777777" w:rsidR="00051FB7" w:rsidRDefault="00051FB7" w:rsidP="00051FB7">
      <w:pPr>
        <w:spacing w:after="0" w:line="240" w:lineRule="auto"/>
        <w:jc w:val="both"/>
        <w:rPr>
          <w:rFonts w:ascii="Times New Roman" w:hAnsi="Times New Roman" w:cs="Times New Roman"/>
        </w:rPr>
      </w:pPr>
    </w:p>
    <w:p w14:paraId="072626F1" w14:textId="404AC138" w:rsidR="00051FB7" w:rsidRPr="00277B0D" w:rsidRDefault="00051FB7" w:rsidP="00051FB7">
      <w:pPr>
        <w:spacing w:after="0" w:line="240" w:lineRule="auto"/>
        <w:jc w:val="both"/>
        <w:rPr>
          <w:rFonts w:ascii="Times New Roman" w:hAnsi="Times New Roman" w:cs="Times New Roman"/>
        </w:rPr>
      </w:pPr>
    </w:p>
    <w:sectPr w:rsidR="00051FB7" w:rsidRPr="00277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34B"/>
    <w:multiLevelType w:val="hybridMultilevel"/>
    <w:tmpl w:val="DF068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1614E"/>
    <w:multiLevelType w:val="hybridMultilevel"/>
    <w:tmpl w:val="9C088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C22930"/>
    <w:multiLevelType w:val="hybridMultilevel"/>
    <w:tmpl w:val="8292C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C7794D"/>
    <w:multiLevelType w:val="hybridMultilevel"/>
    <w:tmpl w:val="FAB22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656466">
    <w:abstractNumId w:val="3"/>
  </w:num>
  <w:num w:numId="2" w16cid:durableId="2103379856">
    <w:abstractNumId w:val="1"/>
  </w:num>
  <w:num w:numId="3" w16cid:durableId="1946843463">
    <w:abstractNumId w:val="0"/>
  </w:num>
  <w:num w:numId="4" w16cid:durableId="1521353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7F"/>
    <w:rsid w:val="00051FB7"/>
    <w:rsid w:val="000B6919"/>
    <w:rsid w:val="000E723C"/>
    <w:rsid w:val="00182021"/>
    <w:rsid w:val="00277B0D"/>
    <w:rsid w:val="004508B5"/>
    <w:rsid w:val="0075057F"/>
    <w:rsid w:val="009C082D"/>
    <w:rsid w:val="00B56E21"/>
    <w:rsid w:val="00D62999"/>
    <w:rsid w:val="00D81378"/>
    <w:rsid w:val="00F01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3A97"/>
  <w15:chartTrackingRefBased/>
  <w15:docId w15:val="{5FDD33E1-898B-4518-869F-BB7695F3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57F"/>
    <w:rPr>
      <w:rFonts w:eastAsiaTheme="majorEastAsia" w:cstheme="majorBidi"/>
      <w:color w:val="272727" w:themeColor="text1" w:themeTint="D8"/>
    </w:rPr>
  </w:style>
  <w:style w:type="paragraph" w:styleId="Title">
    <w:name w:val="Title"/>
    <w:basedOn w:val="Normal"/>
    <w:next w:val="Normal"/>
    <w:link w:val="TitleChar"/>
    <w:uiPriority w:val="10"/>
    <w:qFormat/>
    <w:rsid w:val="00750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57F"/>
    <w:pPr>
      <w:spacing w:before="160"/>
      <w:jc w:val="center"/>
    </w:pPr>
    <w:rPr>
      <w:i/>
      <w:iCs/>
      <w:color w:val="404040" w:themeColor="text1" w:themeTint="BF"/>
    </w:rPr>
  </w:style>
  <w:style w:type="character" w:customStyle="1" w:styleId="QuoteChar">
    <w:name w:val="Quote Char"/>
    <w:basedOn w:val="DefaultParagraphFont"/>
    <w:link w:val="Quote"/>
    <w:uiPriority w:val="29"/>
    <w:rsid w:val="0075057F"/>
    <w:rPr>
      <w:i/>
      <w:iCs/>
      <w:color w:val="404040" w:themeColor="text1" w:themeTint="BF"/>
    </w:rPr>
  </w:style>
  <w:style w:type="paragraph" w:styleId="ListParagraph">
    <w:name w:val="List Paragraph"/>
    <w:basedOn w:val="Normal"/>
    <w:uiPriority w:val="34"/>
    <w:qFormat/>
    <w:rsid w:val="0075057F"/>
    <w:pPr>
      <w:ind w:left="720"/>
      <w:contextualSpacing/>
    </w:pPr>
  </w:style>
  <w:style w:type="character" w:styleId="IntenseEmphasis">
    <w:name w:val="Intense Emphasis"/>
    <w:basedOn w:val="DefaultParagraphFont"/>
    <w:uiPriority w:val="21"/>
    <w:qFormat/>
    <w:rsid w:val="0075057F"/>
    <w:rPr>
      <w:i/>
      <w:iCs/>
      <w:color w:val="0F4761" w:themeColor="accent1" w:themeShade="BF"/>
    </w:rPr>
  </w:style>
  <w:style w:type="paragraph" w:styleId="IntenseQuote">
    <w:name w:val="Intense Quote"/>
    <w:basedOn w:val="Normal"/>
    <w:next w:val="Normal"/>
    <w:link w:val="IntenseQuoteChar"/>
    <w:uiPriority w:val="30"/>
    <w:qFormat/>
    <w:rsid w:val="00750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57F"/>
    <w:rPr>
      <w:i/>
      <w:iCs/>
      <w:color w:val="0F4761" w:themeColor="accent1" w:themeShade="BF"/>
    </w:rPr>
  </w:style>
  <w:style w:type="character" w:styleId="IntenseReference">
    <w:name w:val="Intense Reference"/>
    <w:basedOn w:val="DefaultParagraphFont"/>
    <w:uiPriority w:val="32"/>
    <w:qFormat/>
    <w:rsid w:val="007505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Elliott</dc:creator>
  <cp:keywords/>
  <dc:description/>
  <cp:lastModifiedBy>Tracey Elliott</cp:lastModifiedBy>
  <cp:revision>1</cp:revision>
  <dcterms:created xsi:type="dcterms:W3CDTF">2026-02-27T06:29:00Z</dcterms:created>
  <dcterms:modified xsi:type="dcterms:W3CDTF">2026-02-27T07:49:00Z</dcterms:modified>
</cp:coreProperties>
</file>