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1484" w14:textId="77777777" w:rsidR="0060317A" w:rsidRPr="008F6D5E" w:rsidRDefault="0060317A" w:rsidP="00ED5130">
      <w:pPr>
        <w:tabs>
          <w:tab w:val="left" w:pos="1134"/>
        </w:tabs>
        <w:jc w:val="center"/>
        <w:outlineLvl w:val="0"/>
        <w:rPr>
          <w:rFonts w:asciiTheme="minorHAnsi" w:hAnsiTheme="minorHAnsi" w:cstheme="minorHAnsi"/>
          <w:b/>
          <w:sz w:val="22"/>
          <w:szCs w:val="22"/>
        </w:rPr>
      </w:pPr>
      <w:bookmarkStart w:id="0" w:name="_Toc203543138"/>
      <w:r w:rsidRPr="008F6D5E">
        <w:rPr>
          <w:rFonts w:asciiTheme="minorHAnsi" w:hAnsiTheme="minorHAnsi" w:cstheme="minorHAnsi"/>
          <w:b/>
          <w:sz w:val="22"/>
          <w:szCs w:val="22"/>
        </w:rPr>
        <w:t>UNIVERSITY OF LEICESTER</w:t>
      </w:r>
      <w:bookmarkEnd w:id="0"/>
    </w:p>
    <w:p w14:paraId="1AF2DA8E" w14:textId="77777777" w:rsidR="0060317A" w:rsidRPr="008F6D5E" w:rsidRDefault="0060317A" w:rsidP="00ED5130">
      <w:pPr>
        <w:spacing w:before="200" w:after="200"/>
        <w:jc w:val="center"/>
        <w:outlineLvl w:val="0"/>
        <w:rPr>
          <w:rFonts w:asciiTheme="minorHAnsi" w:hAnsiTheme="minorHAnsi" w:cstheme="minorBidi"/>
          <w:b/>
          <w:bCs/>
          <w:sz w:val="28"/>
          <w:szCs w:val="28"/>
        </w:rPr>
      </w:pPr>
      <w:bookmarkStart w:id="1" w:name="_Toc203543139"/>
      <w:r w:rsidRPr="4918D490">
        <w:rPr>
          <w:rFonts w:asciiTheme="minorHAnsi" w:hAnsiTheme="minorHAnsi" w:cstheme="minorBidi"/>
          <w:b/>
          <w:bCs/>
          <w:sz w:val="28"/>
          <w:szCs w:val="28"/>
        </w:rPr>
        <w:t>COUNCIL</w:t>
      </w:r>
      <w:bookmarkEnd w:id="1"/>
    </w:p>
    <w:p w14:paraId="71B741D0" w14:textId="335FC5ED" w:rsidR="004D7D08" w:rsidRDefault="00270B70" w:rsidP="00ED5130">
      <w:pPr>
        <w:jc w:val="center"/>
        <w:outlineLvl w:val="0"/>
        <w:rPr>
          <w:rFonts w:asciiTheme="minorHAnsi" w:hAnsiTheme="minorHAnsi" w:cstheme="minorHAnsi"/>
          <w:b/>
          <w:sz w:val="22"/>
          <w:szCs w:val="22"/>
        </w:rPr>
      </w:pPr>
      <w:bookmarkStart w:id="2" w:name="_Toc203543140"/>
      <w:r>
        <w:rPr>
          <w:rFonts w:asciiTheme="minorHAnsi" w:hAnsiTheme="minorHAnsi" w:cstheme="minorHAnsi"/>
          <w:b/>
          <w:sz w:val="22"/>
          <w:szCs w:val="22"/>
        </w:rPr>
        <w:t xml:space="preserve"> </w:t>
      </w:r>
      <w:r w:rsidR="0060317A" w:rsidRPr="008F6D5E">
        <w:rPr>
          <w:rFonts w:asciiTheme="minorHAnsi" w:hAnsiTheme="minorHAnsi" w:cstheme="minorHAnsi"/>
          <w:b/>
          <w:sz w:val="22"/>
          <w:szCs w:val="22"/>
        </w:rPr>
        <w:t xml:space="preserve">Minutes of </w:t>
      </w:r>
      <w:r w:rsidR="00C572B9" w:rsidRPr="008F6D5E">
        <w:rPr>
          <w:rFonts w:asciiTheme="minorHAnsi" w:hAnsiTheme="minorHAnsi" w:cstheme="minorHAnsi"/>
          <w:b/>
          <w:sz w:val="22"/>
          <w:szCs w:val="22"/>
        </w:rPr>
        <w:t xml:space="preserve">a </w:t>
      </w:r>
      <w:r w:rsidR="004D7D08">
        <w:rPr>
          <w:rFonts w:asciiTheme="minorHAnsi" w:hAnsiTheme="minorHAnsi" w:cstheme="minorHAnsi"/>
          <w:b/>
          <w:sz w:val="22"/>
          <w:szCs w:val="22"/>
        </w:rPr>
        <w:t>M</w:t>
      </w:r>
      <w:r w:rsidR="002027A4" w:rsidRPr="008F6D5E">
        <w:rPr>
          <w:rFonts w:asciiTheme="minorHAnsi" w:hAnsiTheme="minorHAnsi" w:cstheme="minorHAnsi"/>
          <w:b/>
          <w:sz w:val="22"/>
          <w:szCs w:val="22"/>
        </w:rPr>
        <w:t>eeting</w:t>
      </w:r>
      <w:r w:rsidR="004D7D08">
        <w:rPr>
          <w:rFonts w:asciiTheme="minorHAnsi" w:hAnsiTheme="minorHAnsi" w:cstheme="minorHAnsi"/>
          <w:b/>
          <w:sz w:val="22"/>
          <w:szCs w:val="22"/>
        </w:rPr>
        <w:t xml:space="preserve"> </w:t>
      </w:r>
      <w:r w:rsidR="002027A4" w:rsidRPr="008F6D5E">
        <w:rPr>
          <w:rFonts w:asciiTheme="minorHAnsi" w:hAnsiTheme="minorHAnsi" w:cstheme="minorHAnsi"/>
          <w:b/>
          <w:sz w:val="22"/>
          <w:szCs w:val="22"/>
        </w:rPr>
        <w:t xml:space="preserve">held </w:t>
      </w:r>
      <w:r w:rsidR="0017534C">
        <w:rPr>
          <w:rFonts w:asciiTheme="minorHAnsi" w:hAnsiTheme="minorHAnsi" w:cstheme="minorHAnsi"/>
          <w:b/>
          <w:sz w:val="22"/>
          <w:szCs w:val="22"/>
        </w:rPr>
        <w:t>on</w:t>
      </w:r>
    </w:p>
    <w:p w14:paraId="1E64CCAA" w14:textId="7C119F94" w:rsidR="0017534C" w:rsidRDefault="006D6EF3" w:rsidP="00ED5130">
      <w:pPr>
        <w:jc w:val="center"/>
        <w:outlineLvl w:val="0"/>
        <w:rPr>
          <w:rFonts w:asciiTheme="minorHAnsi" w:hAnsiTheme="minorHAnsi" w:cstheme="minorHAnsi"/>
          <w:b/>
          <w:sz w:val="22"/>
          <w:szCs w:val="22"/>
        </w:rPr>
      </w:pPr>
      <w:bookmarkStart w:id="3" w:name="_Toc203543141"/>
      <w:bookmarkEnd w:id="2"/>
      <w:r>
        <w:rPr>
          <w:rFonts w:asciiTheme="minorHAnsi" w:hAnsiTheme="minorHAnsi" w:cstheme="minorHAnsi"/>
          <w:b/>
          <w:sz w:val="22"/>
          <w:szCs w:val="22"/>
        </w:rPr>
        <w:t xml:space="preserve">Tuesday </w:t>
      </w:r>
      <w:r w:rsidR="008E23AE">
        <w:rPr>
          <w:rFonts w:asciiTheme="minorHAnsi" w:hAnsiTheme="minorHAnsi" w:cstheme="minorHAnsi"/>
          <w:b/>
          <w:sz w:val="22"/>
          <w:szCs w:val="22"/>
        </w:rPr>
        <w:t xml:space="preserve">5 March </w:t>
      </w:r>
      <w:r>
        <w:rPr>
          <w:rFonts w:asciiTheme="minorHAnsi" w:hAnsiTheme="minorHAnsi" w:cstheme="minorHAnsi"/>
          <w:b/>
          <w:sz w:val="22"/>
          <w:szCs w:val="22"/>
        </w:rPr>
        <w:t>202</w:t>
      </w:r>
      <w:r w:rsidR="008E23AE">
        <w:rPr>
          <w:rFonts w:asciiTheme="minorHAnsi" w:hAnsiTheme="minorHAnsi" w:cstheme="minorHAnsi"/>
          <w:b/>
          <w:sz w:val="22"/>
          <w:szCs w:val="22"/>
        </w:rPr>
        <w:t>4</w:t>
      </w:r>
    </w:p>
    <w:bookmarkEnd w:id="3"/>
    <w:p w14:paraId="34F2F45C" w14:textId="77777777" w:rsidR="003022F9" w:rsidRDefault="003022F9" w:rsidP="00ED5130">
      <w:pPr>
        <w:jc w:val="both"/>
        <w:outlineLvl w:val="0"/>
        <w:rPr>
          <w:rFonts w:asciiTheme="minorHAnsi" w:hAnsiTheme="minorHAnsi" w:cstheme="minorHAnsi"/>
          <w:b/>
          <w:sz w:val="22"/>
          <w:szCs w:val="22"/>
        </w:rPr>
      </w:pPr>
    </w:p>
    <w:p w14:paraId="7DDADE6A" w14:textId="6E5B059B" w:rsidR="003022F9" w:rsidRPr="008F6D5E" w:rsidRDefault="003022F9" w:rsidP="00ED5130">
      <w:pPr>
        <w:jc w:val="both"/>
        <w:outlineLvl w:val="0"/>
        <w:rPr>
          <w:rFonts w:asciiTheme="minorHAnsi" w:hAnsiTheme="minorHAnsi" w:cstheme="minorHAnsi"/>
          <w:bCs/>
          <w:sz w:val="22"/>
          <w:szCs w:val="22"/>
        </w:rPr>
      </w:pPr>
      <w:r w:rsidRPr="008F6D5E">
        <w:rPr>
          <w:rFonts w:asciiTheme="minorHAnsi" w:hAnsiTheme="minorHAnsi" w:cstheme="minorHAnsi"/>
          <w:b/>
          <w:sz w:val="22"/>
          <w:szCs w:val="22"/>
        </w:rPr>
        <w:t>Present:</w:t>
      </w:r>
    </w:p>
    <w:p w14:paraId="50937647" w14:textId="21B15D96" w:rsidR="003022F9" w:rsidRPr="008F6D5E" w:rsidRDefault="008E23AE" w:rsidP="00ED5130">
      <w:pPr>
        <w:tabs>
          <w:tab w:val="left" w:pos="1701"/>
          <w:tab w:val="left" w:pos="5387"/>
        </w:tabs>
        <w:jc w:val="center"/>
        <w:outlineLvl w:val="0"/>
        <w:rPr>
          <w:rFonts w:asciiTheme="minorHAnsi" w:hAnsiTheme="minorHAnsi" w:cstheme="minorHAnsi"/>
          <w:bCs/>
          <w:sz w:val="22"/>
          <w:szCs w:val="22"/>
        </w:rPr>
      </w:pPr>
      <w:r>
        <w:rPr>
          <w:rFonts w:asciiTheme="minorHAnsi" w:hAnsiTheme="minorHAnsi" w:cstheme="minorHAnsi"/>
          <w:bCs/>
          <w:sz w:val="22"/>
          <w:szCs w:val="22"/>
        </w:rPr>
        <w:t xml:space="preserve">Gary Dixon </w:t>
      </w:r>
      <w:r w:rsidR="003022F9" w:rsidRPr="008F6D5E">
        <w:rPr>
          <w:rFonts w:asciiTheme="minorHAnsi" w:hAnsiTheme="minorHAnsi" w:cstheme="minorHAnsi"/>
          <w:bCs/>
          <w:sz w:val="22"/>
          <w:szCs w:val="22"/>
        </w:rPr>
        <w:t>(Chair</w:t>
      </w:r>
      <w:r w:rsidR="003022F9">
        <w:rPr>
          <w:rFonts w:asciiTheme="minorHAnsi" w:hAnsiTheme="minorHAnsi" w:cstheme="minorHAnsi"/>
          <w:bCs/>
          <w:sz w:val="22"/>
          <w:szCs w:val="22"/>
        </w:rPr>
        <w:t>)</w:t>
      </w:r>
    </w:p>
    <w:p w14:paraId="4A7BD882" w14:textId="10E9B167" w:rsidR="00B11C05" w:rsidRDefault="003022F9" w:rsidP="00ED5130">
      <w:pPr>
        <w:tabs>
          <w:tab w:val="left" w:pos="1843"/>
          <w:tab w:val="left" w:pos="5529"/>
        </w:tabs>
        <w:jc w:val="both"/>
        <w:outlineLvl w:val="0"/>
        <w:rPr>
          <w:rFonts w:asciiTheme="minorHAnsi" w:hAnsiTheme="minorHAnsi" w:cstheme="minorHAnsi"/>
          <w:sz w:val="22"/>
          <w:szCs w:val="22"/>
        </w:rPr>
      </w:pPr>
      <w:r w:rsidRPr="008F6D5E">
        <w:rPr>
          <w:rFonts w:asciiTheme="minorHAnsi" w:hAnsiTheme="minorHAnsi" w:cstheme="minorHAnsi"/>
          <w:sz w:val="22"/>
          <w:szCs w:val="22"/>
        </w:rPr>
        <w:tab/>
      </w:r>
      <w:r w:rsidR="008E23AE" w:rsidRPr="006A6601">
        <w:rPr>
          <w:rFonts w:asciiTheme="minorHAnsi" w:hAnsiTheme="minorHAnsi" w:cstheme="minorBidi"/>
          <w:sz w:val="22"/>
          <w:szCs w:val="22"/>
        </w:rPr>
        <w:t>George Acquah</w:t>
      </w:r>
      <w:r w:rsidR="008F6A19">
        <w:rPr>
          <w:rFonts w:asciiTheme="minorHAnsi" w:hAnsiTheme="minorHAnsi" w:cstheme="minorHAnsi"/>
          <w:sz w:val="22"/>
          <w:szCs w:val="22"/>
        </w:rPr>
        <w:tab/>
      </w:r>
      <w:r w:rsidR="00C5496A">
        <w:rPr>
          <w:rFonts w:asciiTheme="minorHAnsi" w:hAnsiTheme="minorHAnsi" w:cstheme="minorHAnsi"/>
          <w:sz w:val="22"/>
          <w:szCs w:val="22"/>
        </w:rPr>
        <w:t>Liz Blyth</w:t>
      </w:r>
      <w:r w:rsidR="00C5496A">
        <w:rPr>
          <w:rFonts w:asciiTheme="minorHAnsi" w:hAnsiTheme="minorHAnsi" w:cstheme="minorHAnsi"/>
          <w:sz w:val="22"/>
          <w:szCs w:val="22"/>
        </w:rPr>
        <w:tab/>
      </w:r>
    </w:p>
    <w:p w14:paraId="4CC8A5CB" w14:textId="77777777" w:rsidR="00B11C05" w:rsidRDefault="00B11C05" w:rsidP="00ED5130">
      <w:pPr>
        <w:tabs>
          <w:tab w:val="left" w:pos="1843"/>
          <w:tab w:val="left" w:pos="5529"/>
        </w:tabs>
        <w:jc w:val="both"/>
        <w:outlineLvl w:val="0"/>
        <w:rPr>
          <w:rFonts w:asciiTheme="minorHAnsi" w:hAnsiTheme="minorHAnsi" w:cstheme="minorHAnsi"/>
          <w:sz w:val="22"/>
          <w:szCs w:val="22"/>
        </w:rPr>
      </w:pPr>
      <w:r>
        <w:rPr>
          <w:rFonts w:asciiTheme="minorHAnsi" w:hAnsiTheme="minorHAnsi" w:cstheme="minorHAnsi"/>
          <w:sz w:val="22"/>
          <w:szCs w:val="22"/>
        </w:rPr>
        <w:tab/>
      </w:r>
      <w:r w:rsidR="00E71D71">
        <w:rPr>
          <w:rFonts w:asciiTheme="minorHAnsi" w:hAnsiTheme="minorHAnsi" w:cstheme="minorHAnsi"/>
          <w:sz w:val="22"/>
          <w:szCs w:val="22"/>
        </w:rPr>
        <w:t>Nishan Canagarajah</w:t>
      </w:r>
      <w:r w:rsidR="000723B0">
        <w:rPr>
          <w:rFonts w:asciiTheme="minorHAnsi" w:hAnsiTheme="minorHAnsi" w:cstheme="minorHAnsi"/>
          <w:sz w:val="22"/>
          <w:szCs w:val="22"/>
        </w:rPr>
        <w:tab/>
      </w:r>
      <w:r w:rsidR="008F6A19">
        <w:rPr>
          <w:rFonts w:asciiTheme="minorHAnsi" w:hAnsiTheme="minorHAnsi" w:cstheme="minorHAnsi"/>
          <w:sz w:val="22"/>
          <w:szCs w:val="22"/>
        </w:rPr>
        <w:t>Jack Chambers</w:t>
      </w:r>
    </w:p>
    <w:p w14:paraId="13BDDCB9" w14:textId="77777777" w:rsidR="008E23AE" w:rsidRDefault="008F6A19" w:rsidP="00ED5130">
      <w:pPr>
        <w:tabs>
          <w:tab w:val="left" w:pos="1843"/>
          <w:tab w:val="left" w:pos="5529"/>
        </w:tabs>
        <w:jc w:val="both"/>
        <w:outlineLvl w:val="0"/>
        <w:rPr>
          <w:rFonts w:asciiTheme="minorHAnsi" w:hAnsiTheme="minorHAnsi" w:cstheme="minorHAnsi"/>
          <w:bCs/>
          <w:sz w:val="22"/>
          <w:szCs w:val="22"/>
        </w:rPr>
      </w:pPr>
      <w:r>
        <w:rPr>
          <w:rFonts w:asciiTheme="minorHAnsi" w:hAnsiTheme="minorHAnsi" w:cstheme="minorHAnsi"/>
          <w:sz w:val="22"/>
          <w:szCs w:val="22"/>
        </w:rPr>
        <w:tab/>
      </w:r>
      <w:r w:rsidR="000723B0">
        <w:rPr>
          <w:rFonts w:asciiTheme="minorHAnsi" w:hAnsiTheme="minorHAnsi" w:cstheme="minorHAnsi"/>
          <w:sz w:val="22"/>
          <w:szCs w:val="22"/>
        </w:rPr>
        <w:t>Martin Cullen</w:t>
      </w:r>
      <w:r w:rsidR="000723B0">
        <w:rPr>
          <w:rFonts w:asciiTheme="minorHAnsi" w:hAnsiTheme="minorHAnsi" w:cstheme="minorHAnsi"/>
          <w:sz w:val="22"/>
          <w:szCs w:val="22"/>
        </w:rPr>
        <w:tab/>
      </w:r>
      <w:r w:rsidR="008E23AE">
        <w:rPr>
          <w:rFonts w:asciiTheme="minorHAnsi" w:hAnsiTheme="minorHAnsi" w:cstheme="minorHAnsi"/>
          <w:bCs/>
          <w:sz w:val="22"/>
          <w:szCs w:val="22"/>
        </w:rPr>
        <w:t xml:space="preserve">Sophie Dale-Black </w:t>
      </w:r>
    </w:p>
    <w:p w14:paraId="4D95DAD7" w14:textId="77777777" w:rsidR="008E23AE" w:rsidRDefault="008E23AE" w:rsidP="00ED5130">
      <w:pPr>
        <w:tabs>
          <w:tab w:val="left" w:pos="1843"/>
          <w:tab w:val="left" w:pos="5529"/>
        </w:tabs>
        <w:jc w:val="both"/>
        <w:outlineLvl w:val="0"/>
        <w:rPr>
          <w:rFonts w:asciiTheme="minorHAnsi" w:hAnsiTheme="minorHAnsi" w:cstheme="minorHAnsi"/>
          <w:sz w:val="22"/>
          <w:szCs w:val="22"/>
        </w:rPr>
      </w:pPr>
      <w:r>
        <w:rPr>
          <w:rFonts w:asciiTheme="minorHAnsi" w:hAnsiTheme="minorHAnsi" w:cstheme="minorHAnsi"/>
          <w:bCs/>
          <w:sz w:val="22"/>
          <w:szCs w:val="22"/>
        </w:rPr>
        <w:tab/>
      </w:r>
      <w:r w:rsidR="00B11C05">
        <w:rPr>
          <w:rFonts w:asciiTheme="minorHAnsi" w:hAnsiTheme="minorHAnsi" w:cstheme="minorHAnsi"/>
          <w:sz w:val="22"/>
          <w:szCs w:val="22"/>
        </w:rPr>
        <w:t>Mehmooda Duke</w:t>
      </w:r>
      <w:r w:rsidR="000723B0">
        <w:rPr>
          <w:rFonts w:asciiTheme="minorHAnsi" w:hAnsiTheme="minorHAnsi" w:cstheme="minorHAnsi"/>
          <w:sz w:val="22"/>
          <w:szCs w:val="22"/>
        </w:rPr>
        <w:tab/>
      </w:r>
      <w:r w:rsidR="00E71D71">
        <w:rPr>
          <w:rFonts w:asciiTheme="minorHAnsi" w:hAnsiTheme="minorHAnsi" w:cstheme="minorHAnsi"/>
          <w:sz w:val="22"/>
          <w:szCs w:val="22"/>
        </w:rPr>
        <w:t>Cathy Ellis</w:t>
      </w:r>
    </w:p>
    <w:p w14:paraId="0459A61F" w14:textId="79769CD8" w:rsidR="008E23AE" w:rsidRDefault="008E23AE" w:rsidP="00ED5130">
      <w:pPr>
        <w:tabs>
          <w:tab w:val="left" w:pos="1843"/>
          <w:tab w:val="left" w:pos="5529"/>
        </w:tabs>
        <w:jc w:val="both"/>
        <w:outlineLvl w:val="0"/>
        <w:rPr>
          <w:rFonts w:asciiTheme="minorHAnsi" w:hAnsiTheme="minorHAnsi" w:cstheme="minorHAnsi"/>
          <w:sz w:val="22"/>
          <w:szCs w:val="22"/>
        </w:rPr>
      </w:pPr>
      <w:r>
        <w:rPr>
          <w:rFonts w:asciiTheme="minorHAnsi" w:hAnsiTheme="minorHAnsi" w:cstheme="minorHAnsi"/>
          <w:sz w:val="22"/>
          <w:szCs w:val="22"/>
        </w:rPr>
        <w:tab/>
        <w:t>Kerry Law</w:t>
      </w:r>
      <w:r w:rsidR="00014DAC">
        <w:rPr>
          <w:rFonts w:asciiTheme="minorHAnsi" w:hAnsiTheme="minorHAnsi" w:cstheme="minorHAnsi"/>
          <w:sz w:val="22"/>
          <w:szCs w:val="22"/>
        </w:rPr>
        <w:tab/>
      </w:r>
      <w:r w:rsidR="00014DAC">
        <w:rPr>
          <w:rFonts w:asciiTheme="minorHAnsi" w:hAnsiTheme="minorHAnsi" w:cstheme="minorBidi"/>
          <w:sz w:val="22"/>
          <w:szCs w:val="22"/>
        </w:rPr>
        <w:t>Catherine Morley</w:t>
      </w:r>
      <w:r w:rsidR="00CD38D0">
        <w:rPr>
          <w:rFonts w:asciiTheme="minorHAnsi" w:hAnsiTheme="minorHAnsi" w:cstheme="minorHAnsi"/>
          <w:sz w:val="22"/>
          <w:szCs w:val="22"/>
        </w:rPr>
        <w:tab/>
      </w:r>
    </w:p>
    <w:p w14:paraId="530916BB" w14:textId="77777777" w:rsidR="008E23AE" w:rsidRDefault="008E23AE" w:rsidP="00ED5130">
      <w:pPr>
        <w:tabs>
          <w:tab w:val="left" w:pos="1843"/>
          <w:tab w:val="left" w:pos="5529"/>
        </w:tabs>
        <w:jc w:val="both"/>
        <w:outlineLvl w:val="0"/>
        <w:rPr>
          <w:rFonts w:asciiTheme="minorHAnsi" w:hAnsiTheme="minorHAnsi" w:cstheme="minorHAnsi"/>
          <w:sz w:val="22"/>
          <w:szCs w:val="22"/>
        </w:rPr>
      </w:pPr>
      <w:r>
        <w:rPr>
          <w:rFonts w:asciiTheme="minorHAnsi" w:hAnsiTheme="minorHAnsi" w:cstheme="minorHAnsi"/>
          <w:sz w:val="22"/>
          <w:szCs w:val="22"/>
        </w:rPr>
        <w:tab/>
      </w:r>
      <w:r w:rsidR="00E71D71">
        <w:rPr>
          <w:rFonts w:asciiTheme="minorHAnsi" w:hAnsiTheme="minorHAnsi" w:cstheme="minorHAnsi"/>
          <w:sz w:val="22"/>
          <w:szCs w:val="22"/>
        </w:rPr>
        <w:t>Kevin Nagle</w:t>
      </w:r>
      <w:r w:rsidR="00014DAC">
        <w:rPr>
          <w:rFonts w:asciiTheme="minorHAnsi" w:hAnsiTheme="minorHAnsi" w:cstheme="minorHAnsi"/>
          <w:sz w:val="22"/>
          <w:szCs w:val="22"/>
        </w:rPr>
        <w:tab/>
      </w:r>
      <w:r w:rsidR="008F6A19">
        <w:rPr>
          <w:rFonts w:asciiTheme="minorHAnsi" w:hAnsiTheme="minorHAnsi" w:cstheme="minorHAnsi"/>
          <w:sz w:val="22"/>
          <w:szCs w:val="22"/>
        </w:rPr>
        <w:t>Henrietta O’Connor</w:t>
      </w:r>
      <w:r w:rsidR="008F6A19">
        <w:rPr>
          <w:rFonts w:asciiTheme="minorHAnsi" w:hAnsiTheme="minorHAnsi" w:cstheme="minorHAnsi"/>
          <w:sz w:val="22"/>
          <w:szCs w:val="22"/>
        </w:rPr>
        <w:tab/>
      </w:r>
    </w:p>
    <w:p w14:paraId="3D3BA8F7" w14:textId="77777777" w:rsidR="008E23AE" w:rsidRDefault="008E23AE" w:rsidP="00ED5130">
      <w:pPr>
        <w:tabs>
          <w:tab w:val="left" w:pos="1843"/>
          <w:tab w:val="left" w:pos="5529"/>
        </w:tabs>
        <w:jc w:val="both"/>
        <w:outlineLvl w:val="0"/>
        <w:rPr>
          <w:rFonts w:asciiTheme="minorHAnsi" w:hAnsiTheme="minorHAnsi" w:cstheme="minorHAnsi"/>
          <w:sz w:val="22"/>
          <w:szCs w:val="22"/>
        </w:rPr>
      </w:pPr>
      <w:r>
        <w:rPr>
          <w:rFonts w:asciiTheme="minorHAnsi" w:hAnsiTheme="minorHAnsi" w:cstheme="minorHAnsi"/>
          <w:sz w:val="22"/>
          <w:szCs w:val="22"/>
        </w:rPr>
        <w:tab/>
      </w:r>
      <w:r w:rsidR="008F6A19">
        <w:rPr>
          <w:rFonts w:asciiTheme="minorHAnsi" w:hAnsiTheme="minorHAnsi" w:cstheme="minorHAnsi"/>
          <w:sz w:val="22"/>
          <w:szCs w:val="22"/>
        </w:rPr>
        <w:t>Gabrielle Provan</w:t>
      </w:r>
      <w:r w:rsidR="008F6A19">
        <w:rPr>
          <w:rFonts w:asciiTheme="minorHAnsi" w:hAnsiTheme="minorHAnsi" w:cstheme="minorHAnsi"/>
          <w:sz w:val="22"/>
          <w:szCs w:val="22"/>
        </w:rPr>
        <w:tab/>
      </w:r>
      <w:r w:rsidR="00014DAC">
        <w:rPr>
          <w:rFonts w:asciiTheme="minorHAnsi" w:hAnsiTheme="minorHAnsi" w:cstheme="minorBidi"/>
          <w:sz w:val="22"/>
          <w:szCs w:val="22"/>
        </w:rPr>
        <w:t>Jacqui Shaw</w:t>
      </w:r>
      <w:r w:rsidR="002A0F3A">
        <w:rPr>
          <w:rFonts w:asciiTheme="minorHAnsi" w:hAnsiTheme="minorHAnsi" w:cstheme="minorHAnsi"/>
          <w:sz w:val="22"/>
          <w:szCs w:val="22"/>
        </w:rPr>
        <w:tab/>
      </w:r>
    </w:p>
    <w:p w14:paraId="442D5FAE" w14:textId="34CDE6B2" w:rsidR="003022F9" w:rsidRPr="008F6D5E" w:rsidRDefault="008E23AE" w:rsidP="00ED5130">
      <w:pPr>
        <w:tabs>
          <w:tab w:val="left" w:pos="1843"/>
          <w:tab w:val="left" w:pos="5529"/>
        </w:tabs>
        <w:jc w:val="both"/>
        <w:outlineLvl w:val="0"/>
        <w:rPr>
          <w:rFonts w:asciiTheme="minorHAnsi" w:hAnsiTheme="minorHAnsi" w:cstheme="minorHAnsi"/>
          <w:sz w:val="22"/>
          <w:szCs w:val="22"/>
        </w:rPr>
      </w:pPr>
      <w:r>
        <w:rPr>
          <w:rFonts w:asciiTheme="minorHAnsi" w:hAnsiTheme="minorHAnsi" w:cstheme="minorHAnsi"/>
          <w:sz w:val="22"/>
          <w:szCs w:val="22"/>
        </w:rPr>
        <w:tab/>
      </w:r>
      <w:r w:rsidR="000723B0">
        <w:rPr>
          <w:rFonts w:asciiTheme="minorHAnsi" w:hAnsiTheme="minorHAnsi" w:cstheme="minorHAnsi"/>
          <w:sz w:val="22"/>
          <w:szCs w:val="22"/>
        </w:rPr>
        <w:t>Richard Tapp</w:t>
      </w:r>
      <w:r w:rsidR="003022F9" w:rsidRPr="008F6D5E">
        <w:rPr>
          <w:rFonts w:asciiTheme="minorHAnsi" w:hAnsiTheme="minorHAnsi" w:cstheme="minorHAnsi"/>
          <w:sz w:val="22"/>
          <w:szCs w:val="22"/>
        </w:rPr>
        <w:tab/>
      </w:r>
    </w:p>
    <w:p w14:paraId="3418DE98" w14:textId="15818798" w:rsidR="003022F9" w:rsidRPr="000723B0" w:rsidRDefault="003022F9" w:rsidP="00ED5130">
      <w:pPr>
        <w:tabs>
          <w:tab w:val="left" w:pos="1843"/>
          <w:tab w:val="left" w:pos="5529"/>
        </w:tabs>
        <w:jc w:val="both"/>
        <w:outlineLvl w:val="0"/>
        <w:rPr>
          <w:rFonts w:asciiTheme="minorHAnsi" w:hAnsiTheme="minorHAnsi" w:cstheme="minorHAnsi"/>
          <w:sz w:val="22"/>
          <w:szCs w:val="22"/>
        </w:rPr>
      </w:pPr>
      <w:r>
        <w:rPr>
          <w:rFonts w:asciiTheme="minorHAnsi" w:hAnsiTheme="minorHAnsi" w:cstheme="minorHAnsi"/>
          <w:sz w:val="22"/>
          <w:szCs w:val="22"/>
        </w:rPr>
        <w:tab/>
      </w:r>
    </w:p>
    <w:p w14:paraId="24A96F43" w14:textId="51DF89B0" w:rsidR="003022F9" w:rsidRDefault="003022F9" w:rsidP="00ED5130">
      <w:pPr>
        <w:tabs>
          <w:tab w:val="left" w:pos="1800"/>
          <w:tab w:val="left" w:pos="5040"/>
        </w:tabs>
        <w:jc w:val="both"/>
        <w:outlineLvl w:val="0"/>
        <w:rPr>
          <w:rFonts w:asciiTheme="minorHAnsi" w:hAnsiTheme="minorHAnsi" w:cstheme="minorBidi"/>
          <w:sz w:val="22"/>
          <w:szCs w:val="22"/>
        </w:rPr>
      </w:pPr>
      <w:r w:rsidRPr="0AD478E7">
        <w:rPr>
          <w:rFonts w:asciiTheme="minorHAnsi" w:hAnsiTheme="minorHAnsi" w:cstheme="minorBidi"/>
          <w:b/>
          <w:bCs/>
          <w:sz w:val="22"/>
          <w:szCs w:val="22"/>
        </w:rPr>
        <w:t xml:space="preserve">In attendance: </w:t>
      </w:r>
      <w:r w:rsidR="006D6EF3">
        <w:rPr>
          <w:rFonts w:asciiTheme="minorHAnsi" w:hAnsiTheme="minorHAnsi" w:cstheme="minorBidi"/>
          <w:sz w:val="22"/>
          <w:szCs w:val="22"/>
        </w:rPr>
        <w:t xml:space="preserve">Alison Benson (Assistant Secretary to Council); </w:t>
      </w:r>
      <w:r w:rsidR="00C5496A">
        <w:rPr>
          <w:rFonts w:asciiTheme="minorHAnsi" w:hAnsiTheme="minorHAnsi" w:cstheme="minorBidi"/>
          <w:sz w:val="22"/>
          <w:szCs w:val="22"/>
        </w:rPr>
        <w:t xml:space="preserve">Paul Gowdridge (Chief Financial Officer); </w:t>
      </w:r>
      <w:r w:rsidR="00D259E4" w:rsidRPr="00A85CBF">
        <w:rPr>
          <w:rFonts w:asciiTheme="minorHAnsi" w:hAnsiTheme="minorHAnsi" w:cstheme="minorBidi"/>
          <w:sz w:val="22"/>
          <w:szCs w:val="22"/>
        </w:rPr>
        <w:t>Geoff</w:t>
      </w:r>
      <w:r w:rsidR="00D259E4" w:rsidRPr="0AD478E7">
        <w:rPr>
          <w:rFonts w:asciiTheme="minorHAnsi" w:hAnsiTheme="minorHAnsi" w:cstheme="minorBidi"/>
          <w:sz w:val="22"/>
          <w:szCs w:val="22"/>
        </w:rPr>
        <w:t xml:space="preserve"> Green (Registrar and Secretary</w:t>
      </w:r>
      <w:r w:rsidR="00FE509E">
        <w:rPr>
          <w:rFonts w:asciiTheme="minorHAnsi" w:hAnsiTheme="minorHAnsi" w:cstheme="minorBidi"/>
          <w:sz w:val="22"/>
          <w:szCs w:val="22"/>
        </w:rPr>
        <w:t>)</w:t>
      </w:r>
      <w:r w:rsidR="00D259E4">
        <w:rPr>
          <w:rFonts w:asciiTheme="minorHAnsi" w:hAnsiTheme="minorHAnsi" w:cstheme="minorBidi"/>
          <w:sz w:val="22"/>
          <w:szCs w:val="22"/>
        </w:rPr>
        <w:t xml:space="preserve">; </w:t>
      </w:r>
      <w:r w:rsidR="00014DAC">
        <w:rPr>
          <w:rFonts w:asciiTheme="minorHAnsi" w:hAnsiTheme="minorHAnsi" w:cstheme="minorBidi"/>
          <w:sz w:val="22"/>
          <w:szCs w:val="22"/>
        </w:rPr>
        <w:t xml:space="preserve">Liz Jones </w:t>
      </w:r>
      <w:r w:rsidR="00897B1A">
        <w:rPr>
          <w:rFonts w:asciiTheme="minorHAnsi" w:hAnsiTheme="minorHAnsi" w:cstheme="minorBidi"/>
          <w:sz w:val="22"/>
          <w:szCs w:val="22"/>
        </w:rPr>
        <w:t xml:space="preserve">(PVC Education); </w:t>
      </w:r>
      <w:r w:rsidR="00B11C05">
        <w:rPr>
          <w:rFonts w:asciiTheme="minorHAnsi" w:hAnsiTheme="minorHAnsi" w:cstheme="minorBidi"/>
          <w:sz w:val="22"/>
          <w:szCs w:val="22"/>
        </w:rPr>
        <w:t xml:space="preserve">Kevin Joyce </w:t>
      </w:r>
      <w:r w:rsidR="006D6EF3">
        <w:rPr>
          <w:rFonts w:asciiTheme="minorHAnsi" w:hAnsiTheme="minorHAnsi" w:cstheme="minorBidi"/>
          <w:sz w:val="22"/>
          <w:szCs w:val="22"/>
        </w:rPr>
        <w:t>(Secretariat)</w:t>
      </w:r>
    </w:p>
    <w:p w14:paraId="57524EA0" w14:textId="77777777" w:rsidR="005924E2" w:rsidRDefault="005924E2" w:rsidP="00ED5130">
      <w:pPr>
        <w:tabs>
          <w:tab w:val="left" w:pos="1800"/>
          <w:tab w:val="left" w:pos="5040"/>
        </w:tabs>
        <w:jc w:val="both"/>
        <w:outlineLvl w:val="0"/>
        <w:rPr>
          <w:rFonts w:asciiTheme="minorHAnsi" w:hAnsiTheme="minorHAnsi" w:cstheme="minorBidi"/>
          <w:sz w:val="22"/>
          <w:szCs w:val="22"/>
        </w:rPr>
      </w:pPr>
    </w:p>
    <w:p w14:paraId="0FC94B20" w14:textId="001C021D" w:rsidR="005924E2" w:rsidRDefault="007F2561" w:rsidP="00ED5130">
      <w:pPr>
        <w:tabs>
          <w:tab w:val="left" w:pos="1800"/>
          <w:tab w:val="left" w:pos="5040"/>
        </w:tabs>
        <w:spacing w:line="276" w:lineRule="auto"/>
        <w:jc w:val="both"/>
        <w:outlineLvl w:val="0"/>
        <w:rPr>
          <w:rFonts w:asciiTheme="minorHAnsi" w:hAnsiTheme="minorHAnsi" w:cstheme="minorBidi"/>
          <w:sz w:val="22"/>
          <w:szCs w:val="22"/>
        </w:rPr>
      </w:pPr>
      <w:r>
        <w:rPr>
          <w:rFonts w:asciiTheme="minorHAnsi" w:hAnsiTheme="minorHAnsi" w:cstheme="minorBidi"/>
          <w:b/>
          <w:sz w:val="22"/>
          <w:szCs w:val="22"/>
        </w:rPr>
        <w:t>Apologies:</w:t>
      </w:r>
      <w:r w:rsidR="008E23AE">
        <w:rPr>
          <w:rFonts w:asciiTheme="minorHAnsi" w:hAnsiTheme="minorHAnsi" w:cstheme="minorBidi"/>
          <w:sz w:val="22"/>
          <w:szCs w:val="22"/>
        </w:rPr>
        <w:t xml:space="preserve"> </w:t>
      </w:r>
      <w:r w:rsidR="008E23AE">
        <w:rPr>
          <w:rFonts w:asciiTheme="minorHAnsi" w:hAnsiTheme="minorHAnsi" w:cstheme="minorHAnsi"/>
          <w:sz w:val="22"/>
          <w:szCs w:val="22"/>
        </w:rPr>
        <w:t xml:space="preserve">Lauren Bartlett; Rishi Madlani; </w:t>
      </w:r>
      <w:r w:rsidR="00014DAC">
        <w:rPr>
          <w:rFonts w:asciiTheme="minorHAnsi" w:hAnsiTheme="minorHAnsi" w:cstheme="minorHAnsi"/>
          <w:sz w:val="22"/>
          <w:szCs w:val="22"/>
        </w:rPr>
        <w:t>Mark Purnell</w:t>
      </w:r>
      <w:r w:rsidR="008E23AE">
        <w:rPr>
          <w:rFonts w:asciiTheme="minorHAnsi" w:hAnsiTheme="minorHAnsi" w:cstheme="minorHAnsi"/>
          <w:sz w:val="22"/>
          <w:szCs w:val="22"/>
        </w:rPr>
        <w:t>; Archie Robinson</w:t>
      </w:r>
      <w:r w:rsidR="00014DAC">
        <w:rPr>
          <w:rFonts w:asciiTheme="minorHAnsi" w:hAnsiTheme="minorHAnsi" w:cstheme="minorBidi"/>
          <w:sz w:val="22"/>
          <w:szCs w:val="22"/>
        </w:rPr>
        <w:t xml:space="preserve"> </w:t>
      </w:r>
    </w:p>
    <w:p w14:paraId="06DFAE28" w14:textId="4F420911" w:rsidR="00B41D2C" w:rsidRPr="008F6D5E" w:rsidRDefault="00B41D2C" w:rsidP="00ED5130">
      <w:pPr>
        <w:spacing w:before="200" w:line="276" w:lineRule="auto"/>
        <w:ind w:left="1134" w:hanging="1134"/>
        <w:jc w:val="both"/>
        <w:rPr>
          <w:rFonts w:asciiTheme="minorHAnsi" w:hAnsiTheme="minorHAnsi" w:cstheme="minorHAnsi"/>
          <w:b/>
          <w:sz w:val="22"/>
          <w:szCs w:val="22"/>
        </w:rPr>
      </w:pPr>
      <w:r w:rsidRPr="008F6D5E">
        <w:rPr>
          <w:rFonts w:asciiTheme="minorHAnsi" w:hAnsiTheme="minorHAnsi" w:cstheme="minorHAnsi"/>
          <w:sz w:val="22"/>
          <w:szCs w:val="22"/>
        </w:rPr>
        <w:t>2</w:t>
      </w:r>
      <w:r w:rsidR="00FE012E">
        <w:rPr>
          <w:rFonts w:asciiTheme="minorHAnsi" w:hAnsiTheme="minorHAnsi" w:cstheme="minorHAnsi"/>
          <w:sz w:val="22"/>
          <w:szCs w:val="22"/>
        </w:rPr>
        <w:t>4</w:t>
      </w:r>
      <w:r w:rsidRPr="008F6D5E">
        <w:rPr>
          <w:rFonts w:asciiTheme="minorHAnsi" w:hAnsiTheme="minorHAnsi" w:cstheme="minorHAnsi"/>
          <w:sz w:val="22"/>
          <w:szCs w:val="22"/>
        </w:rPr>
        <w:t>/M</w:t>
      </w:r>
      <w:r w:rsidR="00FE012E">
        <w:rPr>
          <w:rFonts w:asciiTheme="minorHAnsi" w:hAnsiTheme="minorHAnsi" w:cstheme="minorHAnsi"/>
          <w:sz w:val="22"/>
          <w:szCs w:val="22"/>
        </w:rPr>
        <w:t>01</w:t>
      </w:r>
      <w:r w:rsidRPr="008F6D5E">
        <w:rPr>
          <w:rFonts w:asciiTheme="minorHAnsi" w:hAnsiTheme="minorHAnsi" w:cstheme="minorHAnsi"/>
          <w:sz w:val="22"/>
          <w:szCs w:val="22"/>
        </w:rPr>
        <w:tab/>
      </w:r>
      <w:r w:rsidRPr="008F6D5E">
        <w:rPr>
          <w:rFonts w:asciiTheme="minorHAnsi" w:hAnsiTheme="minorHAnsi" w:cstheme="minorHAnsi"/>
          <w:b/>
          <w:sz w:val="22"/>
          <w:szCs w:val="22"/>
        </w:rPr>
        <w:t>DECLARATIONS OF INTEREST</w:t>
      </w:r>
    </w:p>
    <w:p w14:paraId="5441999D" w14:textId="77777777" w:rsidR="006D6EF3" w:rsidRPr="006D6EF3" w:rsidRDefault="006D6EF3" w:rsidP="00ED5130">
      <w:pPr>
        <w:tabs>
          <w:tab w:val="left" w:pos="8222"/>
        </w:tabs>
        <w:spacing w:before="200" w:after="200"/>
        <w:ind w:left="1134" w:hanging="1134"/>
        <w:jc w:val="both"/>
        <w:rPr>
          <w:rFonts w:asciiTheme="minorHAnsi" w:hAnsiTheme="minorHAnsi" w:cstheme="minorBidi"/>
          <w:bCs/>
          <w:sz w:val="22"/>
          <w:szCs w:val="22"/>
        </w:rPr>
      </w:pPr>
      <w:r w:rsidRPr="006D6EF3">
        <w:rPr>
          <w:rFonts w:asciiTheme="minorHAnsi" w:hAnsiTheme="minorHAnsi" w:cstheme="minorBidi"/>
          <w:bCs/>
          <w:sz w:val="22"/>
          <w:szCs w:val="22"/>
        </w:rPr>
        <w:tab/>
        <w:t>There were no declarations of personal interest pertaining to any of the items dealt with in this meeting.</w:t>
      </w:r>
    </w:p>
    <w:p w14:paraId="2E363504" w14:textId="2AFAF5C3" w:rsidR="00196CA1" w:rsidRDefault="005924E2" w:rsidP="00ED5130">
      <w:pPr>
        <w:tabs>
          <w:tab w:val="left" w:pos="8222"/>
        </w:tabs>
        <w:spacing w:before="200" w:after="200"/>
        <w:ind w:left="1134" w:hanging="1134"/>
        <w:jc w:val="both"/>
        <w:rPr>
          <w:rFonts w:asciiTheme="minorHAnsi" w:hAnsiTheme="minorHAnsi" w:cstheme="minorHAnsi"/>
          <w:b/>
          <w:sz w:val="22"/>
          <w:szCs w:val="22"/>
        </w:rPr>
      </w:pPr>
      <w:r>
        <w:rPr>
          <w:rFonts w:asciiTheme="minorHAnsi" w:hAnsiTheme="minorHAnsi" w:cstheme="minorHAnsi"/>
          <w:sz w:val="22"/>
          <w:szCs w:val="22"/>
        </w:rPr>
        <w:t>2</w:t>
      </w:r>
      <w:r w:rsidR="00FE012E">
        <w:rPr>
          <w:rFonts w:asciiTheme="minorHAnsi" w:hAnsiTheme="minorHAnsi" w:cstheme="minorHAnsi"/>
          <w:sz w:val="22"/>
          <w:szCs w:val="22"/>
        </w:rPr>
        <w:t>4</w:t>
      </w:r>
      <w:r>
        <w:rPr>
          <w:rFonts w:asciiTheme="minorHAnsi" w:hAnsiTheme="minorHAnsi" w:cstheme="minorHAnsi"/>
          <w:sz w:val="22"/>
          <w:szCs w:val="22"/>
        </w:rPr>
        <w:t>/M</w:t>
      </w:r>
      <w:r w:rsidR="00FE012E">
        <w:rPr>
          <w:rFonts w:asciiTheme="minorHAnsi" w:hAnsiTheme="minorHAnsi" w:cstheme="minorHAnsi"/>
          <w:sz w:val="22"/>
          <w:szCs w:val="22"/>
        </w:rPr>
        <w:t>02</w:t>
      </w:r>
      <w:r w:rsidR="00196CA1">
        <w:rPr>
          <w:rFonts w:asciiTheme="minorHAnsi" w:hAnsiTheme="minorHAnsi" w:cstheme="minorHAnsi"/>
          <w:sz w:val="22"/>
          <w:szCs w:val="22"/>
        </w:rPr>
        <w:tab/>
      </w:r>
      <w:r w:rsidR="00196CA1" w:rsidRPr="00EA26E7">
        <w:rPr>
          <w:rFonts w:asciiTheme="minorHAnsi" w:hAnsiTheme="minorHAnsi" w:cstheme="minorHAnsi"/>
          <w:b/>
          <w:sz w:val="22"/>
          <w:szCs w:val="22"/>
        </w:rPr>
        <w:t>MINUTES</w:t>
      </w:r>
      <w:r w:rsidR="00196CA1">
        <w:rPr>
          <w:rFonts w:asciiTheme="minorHAnsi" w:hAnsiTheme="minorHAnsi" w:cstheme="minorHAnsi"/>
          <w:b/>
          <w:sz w:val="22"/>
          <w:szCs w:val="22"/>
        </w:rPr>
        <w:t xml:space="preserve"> AND MATTERS ARISING</w:t>
      </w:r>
    </w:p>
    <w:p w14:paraId="235C5A2C" w14:textId="362CAB80" w:rsidR="00902075" w:rsidRPr="00902075" w:rsidRDefault="00196CA1" w:rsidP="00ED5130">
      <w:pPr>
        <w:tabs>
          <w:tab w:val="left" w:pos="8222"/>
        </w:tabs>
        <w:spacing w:before="200" w:after="200"/>
        <w:ind w:left="1134" w:hanging="1134"/>
        <w:jc w:val="both"/>
        <w:rPr>
          <w:rFonts w:asciiTheme="minorHAnsi" w:hAnsiTheme="minorHAnsi" w:cstheme="minorHAnsi"/>
          <w:bCs/>
          <w:sz w:val="22"/>
          <w:szCs w:val="22"/>
        </w:rPr>
      </w:pPr>
      <w:r>
        <w:rPr>
          <w:rFonts w:asciiTheme="minorHAnsi" w:hAnsiTheme="minorHAnsi" w:cstheme="minorHAnsi"/>
          <w:b/>
          <w:sz w:val="22"/>
          <w:szCs w:val="22"/>
        </w:rPr>
        <w:tab/>
      </w:r>
      <w:r w:rsidRPr="008F6D5E">
        <w:rPr>
          <w:rFonts w:asciiTheme="minorHAnsi" w:hAnsiTheme="minorHAnsi" w:cstheme="minorHAnsi"/>
          <w:b/>
          <w:sz w:val="22"/>
          <w:szCs w:val="22"/>
        </w:rPr>
        <w:t>Council approved</w:t>
      </w:r>
      <w:r>
        <w:rPr>
          <w:rFonts w:asciiTheme="minorHAnsi" w:hAnsiTheme="minorHAnsi" w:cstheme="minorHAnsi"/>
          <w:sz w:val="22"/>
          <w:szCs w:val="22"/>
        </w:rPr>
        <w:t xml:space="preserve"> the minutes of the meeting held on </w:t>
      </w:r>
      <w:r w:rsidR="001424F1">
        <w:rPr>
          <w:rFonts w:asciiTheme="minorHAnsi" w:hAnsiTheme="minorHAnsi"/>
          <w:sz w:val="22"/>
        </w:rPr>
        <w:t xml:space="preserve">12 December 2023 </w:t>
      </w:r>
      <w:r>
        <w:rPr>
          <w:rFonts w:asciiTheme="minorHAnsi" w:hAnsiTheme="minorHAnsi" w:cstheme="minorHAnsi"/>
          <w:sz w:val="22"/>
          <w:szCs w:val="22"/>
        </w:rPr>
        <w:t>as a correct record</w:t>
      </w:r>
      <w:r w:rsidR="006479BE" w:rsidRPr="006479BE">
        <w:rPr>
          <w:rFonts w:asciiTheme="minorHAnsi" w:hAnsiTheme="minorHAnsi" w:cstheme="minorHAnsi"/>
          <w:sz w:val="22"/>
          <w:szCs w:val="22"/>
        </w:rPr>
        <w:t>.</w:t>
      </w:r>
      <w:r w:rsidR="00902075">
        <w:rPr>
          <w:rFonts w:asciiTheme="minorHAnsi" w:hAnsiTheme="minorHAnsi" w:cstheme="minorHAnsi"/>
          <w:b/>
          <w:sz w:val="22"/>
          <w:szCs w:val="22"/>
        </w:rPr>
        <w:tab/>
      </w:r>
    </w:p>
    <w:p w14:paraId="333D53B7" w14:textId="02243D74" w:rsidR="00491D7F" w:rsidRPr="00052B8C" w:rsidRDefault="00491D7F" w:rsidP="00ED5130">
      <w:pPr>
        <w:tabs>
          <w:tab w:val="left" w:pos="8222"/>
        </w:tabs>
        <w:spacing w:before="200" w:after="200"/>
        <w:ind w:left="1134" w:hanging="1134"/>
        <w:jc w:val="both"/>
        <w:rPr>
          <w:rFonts w:asciiTheme="minorHAnsi" w:hAnsiTheme="minorHAnsi" w:cstheme="minorHAnsi"/>
          <w:sz w:val="22"/>
          <w:szCs w:val="22"/>
        </w:rPr>
      </w:pPr>
      <w:r>
        <w:rPr>
          <w:rFonts w:asciiTheme="minorHAnsi" w:hAnsiTheme="minorHAnsi" w:cstheme="minorHAnsi"/>
          <w:sz w:val="22"/>
          <w:szCs w:val="22"/>
        </w:rPr>
        <w:t>2</w:t>
      </w:r>
      <w:r w:rsidR="00FE012E">
        <w:rPr>
          <w:rFonts w:asciiTheme="minorHAnsi" w:hAnsiTheme="minorHAnsi" w:cstheme="minorHAnsi"/>
          <w:sz w:val="22"/>
          <w:szCs w:val="22"/>
        </w:rPr>
        <w:t>4</w:t>
      </w:r>
      <w:r>
        <w:rPr>
          <w:rFonts w:asciiTheme="minorHAnsi" w:hAnsiTheme="minorHAnsi" w:cstheme="minorHAnsi"/>
          <w:sz w:val="22"/>
          <w:szCs w:val="22"/>
        </w:rPr>
        <w:t>/M</w:t>
      </w:r>
      <w:r w:rsidR="00FE012E">
        <w:rPr>
          <w:rFonts w:asciiTheme="minorHAnsi" w:hAnsiTheme="minorHAnsi" w:cstheme="minorHAnsi"/>
          <w:sz w:val="22"/>
          <w:szCs w:val="22"/>
        </w:rPr>
        <w:t>03</w:t>
      </w:r>
      <w:r w:rsidRPr="003022F9">
        <w:rPr>
          <w:rFonts w:asciiTheme="minorHAnsi" w:hAnsiTheme="minorHAnsi" w:cstheme="minorHAnsi"/>
          <w:sz w:val="22"/>
          <w:szCs w:val="22"/>
        </w:rPr>
        <w:tab/>
      </w:r>
      <w:r>
        <w:rPr>
          <w:rFonts w:asciiTheme="minorHAnsi" w:hAnsiTheme="minorHAnsi" w:cstheme="minorHAnsi"/>
          <w:b/>
          <w:sz w:val="22"/>
          <w:szCs w:val="22"/>
        </w:rPr>
        <w:t>CHAIR’S BUSINESS</w:t>
      </w:r>
    </w:p>
    <w:p w14:paraId="74AAD1B4" w14:textId="5457C6DB" w:rsidR="00211561" w:rsidRDefault="00EE1B26" w:rsidP="003158E6">
      <w:pPr>
        <w:tabs>
          <w:tab w:val="left" w:pos="8222"/>
        </w:tabs>
        <w:spacing w:before="200" w:after="200"/>
        <w:ind w:left="1134" w:hanging="1134"/>
        <w:jc w:val="both"/>
        <w:rPr>
          <w:rFonts w:asciiTheme="minorHAnsi" w:hAnsiTheme="minorHAnsi" w:cstheme="minorHAnsi"/>
          <w:sz w:val="22"/>
          <w:szCs w:val="22"/>
        </w:rPr>
      </w:pPr>
      <w:r>
        <w:rPr>
          <w:rFonts w:asciiTheme="minorHAnsi" w:hAnsiTheme="minorHAnsi" w:cstheme="minorHAnsi"/>
          <w:sz w:val="22"/>
          <w:szCs w:val="22"/>
        </w:rPr>
        <w:tab/>
      </w:r>
      <w:r w:rsidR="006D6EF3">
        <w:rPr>
          <w:rFonts w:asciiTheme="minorHAnsi" w:hAnsiTheme="minorHAnsi" w:cstheme="minorHAnsi"/>
          <w:sz w:val="22"/>
          <w:szCs w:val="22"/>
        </w:rPr>
        <w:t xml:space="preserve">The Chair </w:t>
      </w:r>
      <w:r w:rsidR="00CD5E10">
        <w:rPr>
          <w:rFonts w:asciiTheme="minorHAnsi" w:hAnsiTheme="minorHAnsi" w:cstheme="minorHAnsi"/>
          <w:sz w:val="22"/>
          <w:szCs w:val="22"/>
        </w:rPr>
        <w:t xml:space="preserve">reminded </w:t>
      </w:r>
      <w:r w:rsidR="005C23F5">
        <w:rPr>
          <w:rFonts w:asciiTheme="minorHAnsi" w:hAnsiTheme="minorHAnsi" w:cstheme="minorHAnsi"/>
          <w:sz w:val="22"/>
          <w:szCs w:val="22"/>
        </w:rPr>
        <w:t xml:space="preserve">Council </w:t>
      </w:r>
      <w:r w:rsidR="00CD5E10">
        <w:rPr>
          <w:rFonts w:asciiTheme="minorHAnsi" w:hAnsiTheme="minorHAnsi" w:cstheme="minorHAnsi"/>
          <w:sz w:val="22"/>
          <w:szCs w:val="22"/>
        </w:rPr>
        <w:t>members of the difficulty f</w:t>
      </w:r>
      <w:r w:rsidR="004158C5">
        <w:rPr>
          <w:rFonts w:asciiTheme="minorHAnsi" w:hAnsiTheme="minorHAnsi" w:cstheme="minorHAnsi"/>
          <w:sz w:val="22"/>
          <w:szCs w:val="22"/>
        </w:rPr>
        <w:t>acing</w:t>
      </w:r>
      <w:r w:rsidR="00CD5E10">
        <w:rPr>
          <w:rFonts w:asciiTheme="minorHAnsi" w:hAnsiTheme="minorHAnsi" w:cstheme="minorHAnsi"/>
          <w:sz w:val="22"/>
          <w:szCs w:val="22"/>
        </w:rPr>
        <w:t xml:space="preserve"> all Higher Education</w:t>
      </w:r>
      <w:r w:rsidR="004E47C3">
        <w:rPr>
          <w:rFonts w:asciiTheme="minorHAnsi" w:hAnsiTheme="minorHAnsi" w:cstheme="minorHAnsi"/>
          <w:sz w:val="22"/>
          <w:szCs w:val="22"/>
        </w:rPr>
        <w:t xml:space="preserve"> (HE)</w:t>
      </w:r>
      <w:r w:rsidR="00CD5E10">
        <w:rPr>
          <w:rFonts w:asciiTheme="minorHAnsi" w:hAnsiTheme="minorHAnsi" w:cstheme="minorHAnsi"/>
          <w:sz w:val="22"/>
          <w:szCs w:val="22"/>
        </w:rPr>
        <w:t xml:space="preserve"> institutions in the current economic climate</w:t>
      </w:r>
      <w:r w:rsidR="005C23F5">
        <w:rPr>
          <w:rFonts w:asciiTheme="minorHAnsi" w:hAnsiTheme="minorHAnsi" w:cstheme="minorHAnsi"/>
          <w:sz w:val="22"/>
          <w:szCs w:val="22"/>
        </w:rPr>
        <w:t>,</w:t>
      </w:r>
      <w:r w:rsidR="00CD5E10">
        <w:rPr>
          <w:rFonts w:asciiTheme="minorHAnsi" w:hAnsiTheme="minorHAnsi" w:cstheme="minorHAnsi"/>
          <w:sz w:val="22"/>
          <w:szCs w:val="22"/>
        </w:rPr>
        <w:t xml:space="preserve"> referencing other Universities </w:t>
      </w:r>
      <w:r w:rsidR="005C23F5">
        <w:rPr>
          <w:rFonts w:asciiTheme="minorHAnsi" w:hAnsiTheme="minorHAnsi" w:cstheme="minorHAnsi"/>
          <w:sz w:val="22"/>
          <w:szCs w:val="22"/>
        </w:rPr>
        <w:t>that</w:t>
      </w:r>
      <w:r w:rsidR="00CD5E10">
        <w:rPr>
          <w:rFonts w:asciiTheme="minorHAnsi" w:hAnsiTheme="minorHAnsi" w:cstheme="minorHAnsi"/>
          <w:sz w:val="22"/>
          <w:szCs w:val="22"/>
        </w:rPr>
        <w:t xml:space="preserve"> had posted significant financial deficits.</w:t>
      </w:r>
      <w:r w:rsidR="00902075">
        <w:rPr>
          <w:rFonts w:asciiTheme="minorHAnsi" w:hAnsiTheme="minorHAnsi" w:cstheme="minorHAnsi"/>
          <w:sz w:val="22"/>
          <w:szCs w:val="22"/>
        </w:rPr>
        <w:t xml:space="preserve"> </w:t>
      </w:r>
    </w:p>
    <w:p w14:paraId="40C4B4E5" w14:textId="59BDA992" w:rsidR="0063758A" w:rsidRPr="00052B8C" w:rsidRDefault="00491D7F" w:rsidP="00ED5130">
      <w:pPr>
        <w:tabs>
          <w:tab w:val="left" w:pos="1134"/>
        </w:tabs>
        <w:rPr>
          <w:rFonts w:asciiTheme="minorHAnsi" w:hAnsiTheme="minorHAnsi" w:cstheme="minorHAnsi"/>
          <w:sz w:val="22"/>
          <w:szCs w:val="22"/>
        </w:rPr>
      </w:pPr>
      <w:r>
        <w:rPr>
          <w:rFonts w:asciiTheme="minorHAnsi" w:hAnsiTheme="minorHAnsi" w:cstheme="minorHAnsi"/>
          <w:sz w:val="22"/>
          <w:szCs w:val="22"/>
        </w:rPr>
        <w:t>2</w:t>
      </w:r>
      <w:r w:rsidR="00FE012E">
        <w:rPr>
          <w:rFonts w:asciiTheme="minorHAnsi" w:hAnsiTheme="minorHAnsi" w:cstheme="minorHAnsi"/>
          <w:sz w:val="22"/>
          <w:szCs w:val="22"/>
        </w:rPr>
        <w:t>4</w:t>
      </w:r>
      <w:r>
        <w:rPr>
          <w:rFonts w:asciiTheme="minorHAnsi" w:hAnsiTheme="minorHAnsi" w:cstheme="minorHAnsi"/>
          <w:sz w:val="22"/>
          <w:szCs w:val="22"/>
        </w:rPr>
        <w:t>/M</w:t>
      </w:r>
      <w:r w:rsidR="00FE012E">
        <w:rPr>
          <w:rFonts w:asciiTheme="minorHAnsi" w:hAnsiTheme="minorHAnsi" w:cstheme="minorHAnsi"/>
          <w:sz w:val="22"/>
          <w:szCs w:val="22"/>
        </w:rPr>
        <w:t>04</w:t>
      </w:r>
      <w:r w:rsidR="002E383C" w:rsidRPr="003022F9">
        <w:rPr>
          <w:rFonts w:asciiTheme="minorHAnsi" w:hAnsiTheme="minorHAnsi" w:cstheme="minorHAnsi"/>
          <w:sz w:val="22"/>
          <w:szCs w:val="22"/>
        </w:rPr>
        <w:tab/>
      </w:r>
      <w:r w:rsidR="00FE0602">
        <w:rPr>
          <w:rFonts w:asciiTheme="minorHAnsi" w:hAnsiTheme="minorHAnsi" w:cstheme="minorHAnsi"/>
          <w:b/>
          <w:sz w:val="22"/>
          <w:szCs w:val="22"/>
        </w:rPr>
        <w:t>PRESIDENT AND VICE CHANCELLOR’S BUSINESS</w:t>
      </w:r>
    </w:p>
    <w:p w14:paraId="555C7ED8" w14:textId="2486D775" w:rsidR="00831B1A" w:rsidRDefault="00831B1A" w:rsidP="00ED5130">
      <w:pPr>
        <w:spacing w:before="200" w:after="200"/>
        <w:ind w:left="1134"/>
        <w:jc w:val="both"/>
        <w:rPr>
          <w:rFonts w:asciiTheme="minorHAnsi" w:hAnsiTheme="minorHAnsi" w:cstheme="minorHAnsi"/>
          <w:sz w:val="22"/>
          <w:szCs w:val="22"/>
        </w:rPr>
      </w:pPr>
      <w:r w:rsidRPr="008F6D5E">
        <w:rPr>
          <w:rFonts w:asciiTheme="minorHAnsi" w:hAnsiTheme="minorHAnsi" w:cstheme="minorHAnsi"/>
          <w:sz w:val="22"/>
          <w:szCs w:val="22"/>
        </w:rPr>
        <w:t>The President and Vice-Chancellor introduced his written report for Council</w:t>
      </w:r>
      <w:r w:rsidR="004D0387">
        <w:rPr>
          <w:rFonts w:asciiTheme="minorHAnsi" w:hAnsiTheme="minorHAnsi" w:cstheme="minorHAnsi"/>
          <w:sz w:val="22"/>
          <w:szCs w:val="22"/>
        </w:rPr>
        <w:t>,</w:t>
      </w:r>
      <w:r w:rsidRPr="008F6D5E">
        <w:rPr>
          <w:rFonts w:asciiTheme="minorHAnsi" w:hAnsiTheme="minorHAnsi" w:cstheme="minorHAnsi"/>
          <w:sz w:val="22"/>
          <w:szCs w:val="22"/>
        </w:rPr>
        <w:t xml:space="preserve"> which provided </w:t>
      </w:r>
      <w:r w:rsidR="00537CC5">
        <w:rPr>
          <w:rFonts w:asciiTheme="minorHAnsi" w:hAnsiTheme="minorHAnsi" w:cstheme="minorHAnsi"/>
          <w:sz w:val="22"/>
          <w:szCs w:val="22"/>
        </w:rPr>
        <w:t xml:space="preserve">a comprehensive </w:t>
      </w:r>
      <w:r w:rsidRPr="008F6D5E">
        <w:rPr>
          <w:rFonts w:asciiTheme="minorHAnsi" w:hAnsiTheme="minorHAnsi" w:cstheme="minorHAnsi"/>
          <w:sz w:val="22"/>
          <w:szCs w:val="22"/>
        </w:rPr>
        <w:t>up</w:t>
      </w:r>
      <w:r w:rsidR="00537CC5">
        <w:rPr>
          <w:rFonts w:asciiTheme="minorHAnsi" w:hAnsiTheme="minorHAnsi" w:cstheme="minorHAnsi"/>
          <w:sz w:val="22"/>
          <w:szCs w:val="22"/>
        </w:rPr>
        <w:t xml:space="preserve">date on recent developments </w:t>
      </w:r>
      <w:r w:rsidRPr="008F6D5E">
        <w:rPr>
          <w:rFonts w:asciiTheme="minorHAnsi" w:hAnsiTheme="minorHAnsi" w:cstheme="minorHAnsi"/>
          <w:sz w:val="22"/>
          <w:szCs w:val="22"/>
        </w:rPr>
        <w:t>in the HE sector generally, and</w:t>
      </w:r>
      <w:r w:rsidR="00537CC5">
        <w:rPr>
          <w:rFonts w:asciiTheme="minorHAnsi" w:hAnsiTheme="minorHAnsi" w:cstheme="minorHAnsi"/>
          <w:sz w:val="22"/>
          <w:szCs w:val="22"/>
        </w:rPr>
        <w:t xml:space="preserve"> at </w:t>
      </w:r>
      <w:r w:rsidR="00F42393">
        <w:rPr>
          <w:rFonts w:asciiTheme="minorHAnsi" w:hAnsiTheme="minorHAnsi" w:cstheme="minorHAnsi"/>
          <w:sz w:val="22"/>
          <w:szCs w:val="22"/>
        </w:rPr>
        <w:t>L</w:t>
      </w:r>
      <w:r w:rsidR="00A227C8">
        <w:rPr>
          <w:rFonts w:asciiTheme="minorHAnsi" w:hAnsiTheme="minorHAnsi" w:cstheme="minorHAnsi"/>
          <w:sz w:val="22"/>
          <w:szCs w:val="22"/>
        </w:rPr>
        <w:t>eicester</w:t>
      </w:r>
      <w:r w:rsidR="00F42393">
        <w:rPr>
          <w:rFonts w:asciiTheme="minorHAnsi" w:hAnsiTheme="minorHAnsi" w:cstheme="minorHAnsi"/>
          <w:sz w:val="22"/>
          <w:szCs w:val="22"/>
        </w:rPr>
        <w:t xml:space="preserve"> specifically</w:t>
      </w:r>
      <w:r w:rsidR="00537CC5">
        <w:rPr>
          <w:rFonts w:asciiTheme="minorHAnsi" w:hAnsiTheme="minorHAnsi" w:cstheme="minorHAnsi"/>
          <w:sz w:val="22"/>
          <w:szCs w:val="22"/>
        </w:rPr>
        <w:t>.</w:t>
      </w:r>
    </w:p>
    <w:p w14:paraId="64045E9F" w14:textId="175686DA" w:rsidR="001424F1" w:rsidRDefault="00CD5E10" w:rsidP="00ED5130">
      <w:pPr>
        <w:spacing w:before="200" w:after="200"/>
        <w:ind w:left="1134"/>
        <w:jc w:val="both"/>
        <w:rPr>
          <w:rFonts w:asciiTheme="minorHAnsi" w:hAnsiTheme="minorHAnsi" w:cstheme="minorHAnsi"/>
          <w:sz w:val="22"/>
          <w:szCs w:val="22"/>
        </w:rPr>
      </w:pPr>
      <w:r>
        <w:rPr>
          <w:rFonts w:asciiTheme="minorHAnsi" w:hAnsiTheme="minorHAnsi" w:cstheme="minorHAnsi"/>
          <w:sz w:val="22"/>
          <w:szCs w:val="22"/>
        </w:rPr>
        <w:t xml:space="preserve">It was highlighted that the President and Vice-Chancellor had completed his </w:t>
      </w:r>
      <w:r w:rsidRPr="00CD5E10">
        <w:rPr>
          <w:rFonts w:asciiTheme="minorHAnsi" w:hAnsiTheme="minorHAnsi" w:cstheme="minorHAnsi"/>
          <w:sz w:val="22"/>
          <w:szCs w:val="22"/>
        </w:rPr>
        <w:t xml:space="preserve">third tour of the University, during which </w:t>
      </w:r>
      <w:r>
        <w:rPr>
          <w:rFonts w:asciiTheme="minorHAnsi" w:hAnsiTheme="minorHAnsi" w:cstheme="minorHAnsi"/>
          <w:sz w:val="22"/>
          <w:szCs w:val="22"/>
        </w:rPr>
        <w:t xml:space="preserve">he </w:t>
      </w:r>
      <w:r w:rsidRPr="00CD5E10">
        <w:rPr>
          <w:rFonts w:asciiTheme="minorHAnsi" w:hAnsiTheme="minorHAnsi" w:cstheme="minorHAnsi"/>
          <w:sz w:val="22"/>
          <w:szCs w:val="22"/>
        </w:rPr>
        <w:t>ha</w:t>
      </w:r>
      <w:r>
        <w:rPr>
          <w:rFonts w:asciiTheme="minorHAnsi" w:hAnsiTheme="minorHAnsi" w:cstheme="minorHAnsi"/>
          <w:sz w:val="22"/>
          <w:szCs w:val="22"/>
        </w:rPr>
        <w:t xml:space="preserve">d </w:t>
      </w:r>
      <w:r w:rsidRPr="00CD5E10">
        <w:rPr>
          <w:rFonts w:asciiTheme="minorHAnsi" w:hAnsiTheme="minorHAnsi" w:cstheme="minorHAnsi"/>
          <w:sz w:val="22"/>
          <w:szCs w:val="22"/>
        </w:rPr>
        <w:t>visited every school, department and professional services division</w:t>
      </w:r>
      <w:r>
        <w:rPr>
          <w:rFonts w:asciiTheme="minorHAnsi" w:hAnsiTheme="minorHAnsi" w:cstheme="minorHAnsi"/>
          <w:sz w:val="22"/>
          <w:szCs w:val="22"/>
        </w:rPr>
        <w:t xml:space="preserve">. The visits had evidenced a much greater awareness of the University strategy </w:t>
      </w:r>
      <w:r w:rsidR="004E47C3">
        <w:rPr>
          <w:rFonts w:asciiTheme="minorHAnsi" w:hAnsiTheme="minorHAnsi" w:cstheme="minorHAnsi"/>
          <w:sz w:val="22"/>
          <w:szCs w:val="22"/>
        </w:rPr>
        <w:t>from staff and students. C</w:t>
      </w:r>
      <w:r w:rsidR="004E47C3" w:rsidRPr="004E47C3">
        <w:rPr>
          <w:rFonts w:asciiTheme="minorHAnsi" w:hAnsiTheme="minorHAnsi" w:cstheme="minorHAnsi"/>
          <w:sz w:val="22"/>
          <w:szCs w:val="22"/>
        </w:rPr>
        <w:t>olleagues ha</w:t>
      </w:r>
      <w:r w:rsidR="004E47C3">
        <w:rPr>
          <w:rFonts w:asciiTheme="minorHAnsi" w:hAnsiTheme="minorHAnsi" w:cstheme="minorHAnsi"/>
          <w:sz w:val="22"/>
          <w:szCs w:val="22"/>
        </w:rPr>
        <w:t>d</w:t>
      </w:r>
      <w:r w:rsidR="004E47C3" w:rsidRPr="004E47C3">
        <w:rPr>
          <w:rFonts w:asciiTheme="minorHAnsi" w:hAnsiTheme="minorHAnsi" w:cstheme="minorHAnsi"/>
          <w:sz w:val="22"/>
          <w:szCs w:val="22"/>
        </w:rPr>
        <w:t xml:space="preserve"> </w:t>
      </w:r>
      <w:r w:rsidR="004E47C3">
        <w:rPr>
          <w:rFonts w:asciiTheme="minorHAnsi" w:hAnsiTheme="minorHAnsi" w:cstheme="minorHAnsi"/>
          <w:sz w:val="22"/>
          <w:szCs w:val="22"/>
        </w:rPr>
        <w:t xml:space="preserve">raised </w:t>
      </w:r>
      <w:r w:rsidR="004E47C3" w:rsidRPr="004E47C3">
        <w:rPr>
          <w:rFonts w:asciiTheme="minorHAnsi" w:hAnsiTheme="minorHAnsi" w:cstheme="minorHAnsi"/>
          <w:sz w:val="22"/>
          <w:szCs w:val="22"/>
        </w:rPr>
        <w:t>concern</w:t>
      </w:r>
      <w:r w:rsidR="004E47C3">
        <w:rPr>
          <w:rFonts w:asciiTheme="minorHAnsi" w:hAnsiTheme="minorHAnsi" w:cstheme="minorHAnsi"/>
          <w:sz w:val="22"/>
          <w:szCs w:val="22"/>
        </w:rPr>
        <w:t>s about</w:t>
      </w:r>
      <w:r w:rsidR="004E47C3" w:rsidRPr="004E47C3">
        <w:rPr>
          <w:rFonts w:asciiTheme="minorHAnsi" w:hAnsiTheme="minorHAnsi" w:cstheme="minorHAnsi"/>
          <w:sz w:val="22"/>
          <w:szCs w:val="22"/>
        </w:rPr>
        <w:t xml:space="preserve"> the financial environment in which the University </w:t>
      </w:r>
      <w:r w:rsidR="005C23F5">
        <w:rPr>
          <w:rFonts w:asciiTheme="minorHAnsi" w:hAnsiTheme="minorHAnsi" w:cstheme="minorHAnsi"/>
          <w:sz w:val="22"/>
          <w:szCs w:val="22"/>
        </w:rPr>
        <w:t>was</w:t>
      </w:r>
      <w:r w:rsidR="004E47C3" w:rsidRPr="004E47C3">
        <w:rPr>
          <w:rFonts w:asciiTheme="minorHAnsi" w:hAnsiTheme="minorHAnsi" w:cstheme="minorHAnsi"/>
          <w:sz w:val="22"/>
          <w:szCs w:val="22"/>
        </w:rPr>
        <w:t xml:space="preserve"> operating</w:t>
      </w:r>
      <w:r w:rsidR="005C23F5">
        <w:rPr>
          <w:rFonts w:asciiTheme="minorHAnsi" w:hAnsiTheme="minorHAnsi" w:cstheme="minorHAnsi"/>
          <w:sz w:val="22"/>
          <w:szCs w:val="22"/>
        </w:rPr>
        <w:t>,</w:t>
      </w:r>
      <w:r w:rsidR="004E47C3" w:rsidRPr="004E47C3">
        <w:rPr>
          <w:rFonts w:asciiTheme="minorHAnsi" w:hAnsiTheme="minorHAnsi" w:cstheme="minorHAnsi"/>
          <w:sz w:val="22"/>
          <w:szCs w:val="22"/>
        </w:rPr>
        <w:t xml:space="preserve"> and the impact this </w:t>
      </w:r>
      <w:r w:rsidR="005C23F5">
        <w:rPr>
          <w:rFonts w:asciiTheme="minorHAnsi" w:hAnsiTheme="minorHAnsi" w:cstheme="minorHAnsi"/>
          <w:sz w:val="22"/>
          <w:szCs w:val="22"/>
        </w:rPr>
        <w:t>was having.</w:t>
      </w:r>
    </w:p>
    <w:p w14:paraId="3AEFF781" w14:textId="661AEE33" w:rsidR="004E47C3" w:rsidRDefault="005C23F5" w:rsidP="00ED5130">
      <w:pPr>
        <w:spacing w:before="200" w:after="200"/>
        <w:ind w:left="1134"/>
        <w:jc w:val="both"/>
        <w:rPr>
          <w:rFonts w:asciiTheme="minorHAnsi" w:hAnsiTheme="minorHAnsi" w:cstheme="minorHAnsi"/>
          <w:sz w:val="22"/>
          <w:szCs w:val="22"/>
        </w:rPr>
      </w:pPr>
      <w:r>
        <w:rPr>
          <w:rFonts w:asciiTheme="minorHAnsi" w:hAnsiTheme="minorHAnsi" w:cstheme="minorHAnsi"/>
          <w:sz w:val="22"/>
          <w:szCs w:val="22"/>
        </w:rPr>
        <w:lastRenderedPageBreak/>
        <w:t xml:space="preserve">The University had seen </w:t>
      </w:r>
      <w:r w:rsidR="004E47C3">
        <w:rPr>
          <w:rFonts w:asciiTheme="minorHAnsi" w:hAnsiTheme="minorHAnsi" w:cstheme="minorHAnsi"/>
          <w:sz w:val="22"/>
          <w:szCs w:val="22"/>
        </w:rPr>
        <w:t xml:space="preserve">a drop in international postgraduate recruitment in January 2024, </w:t>
      </w:r>
      <w:r>
        <w:rPr>
          <w:rFonts w:asciiTheme="minorHAnsi" w:hAnsiTheme="minorHAnsi" w:cstheme="minorHAnsi"/>
          <w:sz w:val="22"/>
          <w:szCs w:val="22"/>
        </w:rPr>
        <w:t xml:space="preserve">but had </w:t>
      </w:r>
      <w:r w:rsidR="004E47C3">
        <w:rPr>
          <w:rFonts w:asciiTheme="minorHAnsi" w:hAnsiTheme="minorHAnsi" w:cstheme="minorHAnsi"/>
          <w:sz w:val="22"/>
          <w:szCs w:val="22"/>
        </w:rPr>
        <w:t>exceeded its home recruitment target in September 2023.</w:t>
      </w:r>
    </w:p>
    <w:p w14:paraId="7B666FD8" w14:textId="00B745F0" w:rsidR="004E47C3" w:rsidRDefault="000F6E7B" w:rsidP="00ED5130">
      <w:pPr>
        <w:spacing w:before="200" w:after="200"/>
        <w:ind w:left="1134"/>
        <w:jc w:val="both"/>
        <w:rPr>
          <w:rFonts w:asciiTheme="minorHAnsi" w:hAnsiTheme="minorHAnsi" w:cstheme="minorHAnsi"/>
          <w:sz w:val="22"/>
          <w:szCs w:val="22"/>
        </w:rPr>
      </w:pPr>
      <w:r>
        <w:rPr>
          <w:rFonts w:asciiTheme="minorHAnsi" w:hAnsiTheme="minorHAnsi" w:cstheme="minorHAnsi"/>
          <w:sz w:val="22"/>
          <w:szCs w:val="22"/>
        </w:rPr>
        <w:t xml:space="preserve">The President and Vice-Chancellor congratulated the Students’ Union on their Centenary last week and commented on the success of the Centenary event that had taken place.  </w:t>
      </w:r>
    </w:p>
    <w:p w14:paraId="6EC319F9" w14:textId="0F1E52D7" w:rsidR="000F6E7B" w:rsidRDefault="000F6E7B" w:rsidP="00ED5130">
      <w:pPr>
        <w:spacing w:before="200" w:after="200"/>
        <w:ind w:left="1134"/>
        <w:jc w:val="both"/>
        <w:rPr>
          <w:rFonts w:asciiTheme="minorHAnsi" w:hAnsiTheme="minorHAnsi" w:cstheme="minorHAnsi"/>
          <w:sz w:val="22"/>
          <w:szCs w:val="22"/>
        </w:rPr>
      </w:pPr>
      <w:r>
        <w:rPr>
          <w:rFonts w:asciiTheme="minorHAnsi" w:hAnsiTheme="minorHAnsi" w:cstheme="minorHAnsi"/>
          <w:sz w:val="22"/>
          <w:szCs w:val="22"/>
        </w:rPr>
        <w:t xml:space="preserve">It was highlighted that Friday 8 March 2024 was International Women’s </w:t>
      </w:r>
      <w:r w:rsidR="004158C5">
        <w:rPr>
          <w:rFonts w:asciiTheme="minorHAnsi" w:hAnsiTheme="minorHAnsi" w:cstheme="minorHAnsi"/>
          <w:sz w:val="22"/>
          <w:szCs w:val="22"/>
        </w:rPr>
        <w:t>D</w:t>
      </w:r>
      <w:r>
        <w:rPr>
          <w:rFonts w:asciiTheme="minorHAnsi" w:hAnsiTheme="minorHAnsi" w:cstheme="minorHAnsi"/>
          <w:sz w:val="22"/>
          <w:szCs w:val="22"/>
        </w:rPr>
        <w:t>ay with a range of activities taking place across the University.</w:t>
      </w:r>
    </w:p>
    <w:p w14:paraId="248D08F1" w14:textId="2C883445" w:rsidR="00EF22D0" w:rsidRPr="00196CA1" w:rsidRDefault="00EF22D0" w:rsidP="00ED5130">
      <w:pPr>
        <w:spacing w:before="200" w:after="200"/>
        <w:ind w:left="1134"/>
        <w:jc w:val="both"/>
        <w:rPr>
          <w:rFonts w:asciiTheme="minorHAnsi" w:hAnsiTheme="minorHAnsi" w:cstheme="minorHAnsi"/>
          <w:sz w:val="22"/>
          <w:szCs w:val="22"/>
        </w:rPr>
      </w:pPr>
      <w:r w:rsidRPr="00EF22D0">
        <w:rPr>
          <w:rFonts w:asciiTheme="minorHAnsi" w:hAnsiTheme="minorHAnsi" w:cstheme="minorHAnsi"/>
          <w:b/>
          <w:sz w:val="22"/>
          <w:szCs w:val="22"/>
        </w:rPr>
        <w:t xml:space="preserve">Council noted </w:t>
      </w:r>
      <w:r>
        <w:rPr>
          <w:rFonts w:asciiTheme="minorHAnsi" w:hAnsiTheme="minorHAnsi" w:cstheme="minorHAnsi"/>
          <w:sz w:val="22"/>
          <w:szCs w:val="22"/>
        </w:rPr>
        <w:t>the report.</w:t>
      </w:r>
    </w:p>
    <w:p w14:paraId="59381B14" w14:textId="79E4B20F" w:rsidR="00A86741" w:rsidRDefault="00A86741" w:rsidP="00ED5130">
      <w:pPr>
        <w:tabs>
          <w:tab w:val="left" w:pos="1134"/>
        </w:tabs>
        <w:spacing w:after="120" w:line="256" w:lineRule="auto"/>
        <w:jc w:val="both"/>
        <w:rPr>
          <w:rFonts w:asciiTheme="minorHAnsi" w:hAnsiTheme="minorHAnsi" w:cstheme="minorHAnsi"/>
          <w:b/>
          <w:sz w:val="22"/>
          <w:szCs w:val="22"/>
        </w:rPr>
      </w:pPr>
      <w:r>
        <w:rPr>
          <w:rFonts w:asciiTheme="minorHAnsi" w:hAnsiTheme="minorHAnsi" w:cstheme="minorHAnsi"/>
          <w:sz w:val="22"/>
          <w:szCs w:val="22"/>
        </w:rPr>
        <w:t>2</w:t>
      </w:r>
      <w:r w:rsidR="00FE012E">
        <w:rPr>
          <w:rFonts w:asciiTheme="minorHAnsi" w:hAnsiTheme="minorHAnsi" w:cstheme="minorHAnsi"/>
          <w:sz w:val="22"/>
          <w:szCs w:val="22"/>
        </w:rPr>
        <w:t>4</w:t>
      </w:r>
      <w:r w:rsidRPr="00802BE6">
        <w:rPr>
          <w:rFonts w:asciiTheme="minorHAnsi" w:hAnsiTheme="minorHAnsi" w:cstheme="minorHAnsi"/>
          <w:sz w:val="22"/>
          <w:szCs w:val="22"/>
        </w:rPr>
        <w:t>/M</w:t>
      </w:r>
      <w:r w:rsidR="00FE012E">
        <w:rPr>
          <w:rFonts w:asciiTheme="minorHAnsi" w:hAnsiTheme="minorHAnsi" w:cstheme="minorHAnsi"/>
          <w:sz w:val="22"/>
          <w:szCs w:val="22"/>
        </w:rPr>
        <w:t>05</w:t>
      </w:r>
      <w:r>
        <w:rPr>
          <w:rFonts w:asciiTheme="minorHAnsi" w:hAnsiTheme="minorHAnsi" w:cstheme="minorHAnsi"/>
          <w:sz w:val="22"/>
          <w:szCs w:val="22"/>
        </w:rPr>
        <w:tab/>
      </w:r>
      <w:r w:rsidR="001424F1" w:rsidRPr="008E1A43">
        <w:rPr>
          <w:rFonts w:asciiTheme="minorHAnsi" w:hAnsiTheme="minorHAnsi"/>
          <w:b/>
          <w:sz w:val="22"/>
        </w:rPr>
        <w:t>STRATEGIC THEME UPDATE: OUR CITIZENS</w:t>
      </w:r>
    </w:p>
    <w:p w14:paraId="5D4E8BAC" w14:textId="6B6F796E" w:rsidR="000F6E7B" w:rsidRPr="000F6E7B" w:rsidRDefault="000F6E7B" w:rsidP="00CA73A5">
      <w:pPr>
        <w:tabs>
          <w:tab w:val="left" w:pos="1134"/>
        </w:tabs>
        <w:spacing w:line="256" w:lineRule="auto"/>
        <w:ind w:left="1134"/>
        <w:jc w:val="both"/>
        <w:rPr>
          <w:rFonts w:asciiTheme="minorHAnsi" w:hAnsiTheme="minorHAnsi" w:cstheme="minorBidi"/>
          <w:sz w:val="22"/>
          <w:szCs w:val="22"/>
        </w:rPr>
      </w:pPr>
      <w:r>
        <w:rPr>
          <w:rFonts w:asciiTheme="minorHAnsi" w:hAnsiTheme="minorHAnsi" w:cstheme="minorBidi"/>
          <w:b/>
          <w:bCs/>
          <w:sz w:val="22"/>
          <w:szCs w:val="22"/>
        </w:rPr>
        <w:t xml:space="preserve">Council </w:t>
      </w:r>
      <w:r w:rsidR="00052BE3">
        <w:rPr>
          <w:rFonts w:asciiTheme="minorHAnsi" w:hAnsiTheme="minorHAnsi" w:cstheme="minorBidi"/>
          <w:b/>
          <w:bCs/>
          <w:sz w:val="22"/>
          <w:szCs w:val="22"/>
        </w:rPr>
        <w:t>considered</w:t>
      </w:r>
      <w:r w:rsidR="00CA73A5" w:rsidRPr="00CA73A5">
        <w:rPr>
          <w:rFonts w:asciiTheme="minorHAnsi" w:hAnsiTheme="minorHAnsi" w:cstheme="minorBidi"/>
          <w:b/>
          <w:bCs/>
          <w:sz w:val="22"/>
          <w:szCs w:val="22"/>
        </w:rPr>
        <w:t xml:space="preserve"> </w:t>
      </w:r>
      <w:r w:rsidR="00CA73A5" w:rsidRPr="00CA73A5">
        <w:rPr>
          <w:rFonts w:asciiTheme="minorHAnsi" w:hAnsiTheme="minorHAnsi" w:cstheme="minorBidi"/>
          <w:sz w:val="22"/>
          <w:szCs w:val="22"/>
        </w:rPr>
        <w:t>a presentation on the progress made against the Our Citizens Strategic Theme delivery for the period 2022-2023 and the key priorities for 2023-24.</w:t>
      </w:r>
    </w:p>
    <w:p w14:paraId="097F6F3C" w14:textId="77777777" w:rsidR="00CA73A5" w:rsidRPr="008B0C03" w:rsidRDefault="00CA73A5" w:rsidP="005C23F5">
      <w:pPr>
        <w:tabs>
          <w:tab w:val="left" w:pos="1134"/>
        </w:tabs>
        <w:ind w:left="1134"/>
        <w:jc w:val="both"/>
        <w:rPr>
          <w:rFonts w:asciiTheme="minorHAnsi" w:hAnsiTheme="minorHAnsi" w:cstheme="minorBidi"/>
          <w:b/>
          <w:bCs/>
          <w:sz w:val="16"/>
          <w:szCs w:val="16"/>
        </w:rPr>
      </w:pPr>
    </w:p>
    <w:p w14:paraId="40FC0775" w14:textId="70691243" w:rsidR="004158C5" w:rsidRDefault="000F6E7B" w:rsidP="004158C5">
      <w:pPr>
        <w:tabs>
          <w:tab w:val="left" w:pos="1134"/>
        </w:tabs>
        <w:spacing w:line="256" w:lineRule="auto"/>
        <w:ind w:left="1134"/>
        <w:jc w:val="both"/>
        <w:rPr>
          <w:rFonts w:asciiTheme="minorHAnsi" w:hAnsiTheme="minorHAnsi" w:cstheme="minorBidi"/>
          <w:sz w:val="22"/>
          <w:szCs w:val="22"/>
        </w:rPr>
      </w:pPr>
      <w:r>
        <w:rPr>
          <w:rFonts w:asciiTheme="minorHAnsi" w:hAnsiTheme="minorHAnsi" w:cstheme="minorBidi"/>
          <w:b/>
          <w:bCs/>
          <w:sz w:val="22"/>
          <w:szCs w:val="22"/>
        </w:rPr>
        <w:t xml:space="preserve">Council </w:t>
      </w:r>
      <w:r w:rsidR="00CA73A5" w:rsidRPr="00CA73A5">
        <w:rPr>
          <w:rFonts w:asciiTheme="minorHAnsi" w:hAnsiTheme="minorHAnsi" w:cstheme="minorBidi"/>
          <w:b/>
          <w:bCs/>
          <w:sz w:val="22"/>
          <w:szCs w:val="22"/>
        </w:rPr>
        <w:t xml:space="preserve">noted </w:t>
      </w:r>
      <w:r w:rsidR="00CA73A5" w:rsidRPr="00CA73A5">
        <w:rPr>
          <w:rFonts w:asciiTheme="minorHAnsi" w:hAnsiTheme="minorHAnsi" w:cstheme="minorBidi"/>
          <w:sz w:val="22"/>
          <w:szCs w:val="22"/>
        </w:rPr>
        <w:t>the performance against the set Key Performance Indicators.</w:t>
      </w:r>
    </w:p>
    <w:p w14:paraId="09EE8E1A" w14:textId="1FCE355E" w:rsidR="004158C5" w:rsidRDefault="004158C5" w:rsidP="004158C5">
      <w:pPr>
        <w:tabs>
          <w:tab w:val="left" w:pos="1134"/>
        </w:tabs>
        <w:spacing w:line="256" w:lineRule="auto"/>
        <w:ind w:left="1134"/>
        <w:jc w:val="both"/>
        <w:rPr>
          <w:rFonts w:asciiTheme="minorHAnsi" w:hAnsiTheme="minorHAnsi" w:cstheme="minorBidi"/>
          <w:sz w:val="22"/>
          <w:szCs w:val="22"/>
        </w:rPr>
      </w:pPr>
    </w:p>
    <w:p w14:paraId="1211D1D0" w14:textId="3653778E" w:rsidR="00CA73A5" w:rsidRDefault="000F6E7B" w:rsidP="00CA73A5">
      <w:pPr>
        <w:tabs>
          <w:tab w:val="left" w:pos="1134"/>
        </w:tabs>
        <w:spacing w:line="256" w:lineRule="auto"/>
        <w:ind w:left="1134"/>
        <w:jc w:val="both"/>
        <w:rPr>
          <w:rFonts w:asciiTheme="minorHAnsi" w:hAnsiTheme="minorHAnsi" w:cstheme="minorBidi"/>
          <w:b/>
          <w:bCs/>
          <w:sz w:val="22"/>
          <w:szCs w:val="22"/>
        </w:rPr>
      </w:pPr>
      <w:r>
        <w:rPr>
          <w:rFonts w:asciiTheme="minorHAnsi" w:hAnsiTheme="minorHAnsi" w:cstheme="minorBidi"/>
          <w:b/>
          <w:bCs/>
          <w:sz w:val="22"/>
          <w:szCs w:val="22"/>
        </w:rPr>
        <w:t>Council</w:t>
      </w:r>
      <w:r w:rsidR="00CA73A5" w:rsidRPr="00CA73A5">
        <w:rPr>
          <w:rFonts w:asciiTheme="minorHAnsi" w:hAnsiTheme="minorHAnsi" w:cstheme="minorBidi"/>
          <w:b/>
          <w:bCs/>
          <w:sz w:val="22"/>
          <w:szCs w:val="22"/>
        </w:rPr>
        <w:t xml:space="preserve"> </w:t>
      </w:r>
      <w:r w:rsidR="00CA73A5" w:rsidRPr="000F6E7B">
        <w:rPr>
          <w:rFonts w:asciiTheme="minorHAnsi" w:hAnsiTheme="minorHAnsi" w:cstheme="minorBidi"/>
          <w:b/>
          <w:bCs/>
          <w:sz w:val="22"/>
          <w:szCs w:val="22"/>
        </w:rPr>
        <w:t>noted</w:t>
      </w:r>
      <w:r w:rsidR="00CA73A5" w:rsidRPr="00CA73A5">
        <w:rPr>
          <w:rFonts w:asciiTheme="minorHAnsi" w:hAnsiTheme="minorHAnsi" w:cstheme="minorBidi"/>
          <w:sz w:val="22"/>
          <w:szCs w:val="22"/>
        </w:rPr>
        <w:t xml:space="preserve"> that the Internationalisation Strategy had been finalised and implemented and a</w:t>
      </w:r>
      <w:r w:rsidR="00C143B6">
        <w:rPr>
          <w:rFonts w:asciiTheme="minorHAnsi" w:hAnsiTheme="minorHAnsi" w:cstheme="minorBidi"/>
          <w:sz w:val="22"/>
          <w:szCs w:val="22"/>
        </w:rPr>
        <w:t xml:space="preserve"> </w:t>
      </w:r>
      <w:r w:rsidR="00CA73A5" w:rsidRPr="00CA73A5">
        <w:rPr>
          <w:rFonts w:asciiTheme="minorHAnsi" w:hAnsiTheme="minorHAnsi" w:cstheme="minorBidi"/>
          <w:sz w:val="22"/>
          <w:szCs w:val="22"/>
        </w:rPr>
        <w:t xml:space="preserve">University </w:t>
      </w:r>
      <w:r w:rsidR="004158C5">
        <w:rPr>
          <w:rFonts w:asciiTheme="minorHAnsi" w:hAnsiTheme="minorHAnsi" w:cstheme="minorBidi"/>
          <w:sz w:val="22"/>
          <w:szCs w:val="22"/>
        </w:rPr>
        <w:t>P</w:t>
      </w:r>
      <w:r w:rsidR="00CA73A5" w:rsidRPr="00CA73A5">
        <w:rPr>
          <w:rFonts w:asciiTheme="minorHAnsi" w:hAnsiTheme="minorHAnsi" w:cstheme="minorBidi"/>
          <w:sz w:val="22"/>
          <w:szCs w:val="22"/>
        </w:rPr>
        <w:t xml:space="preserve">olicy </w:t>
      </w:r>
      <w:r w:rsidR="004158C5">
        <w:rPr>
          <w:rFonts w:asciiTheme="minorHAnsi" w:hAnsiTheme="minorHAnsi" w:cstheme="minorBidi"/>
          <w:sz w:val="22"/>
          <w:szCs w:val="22"/>
        </w:rPr>
        <w:t>I</w:t>
      </w:r>
      <w:r w:rsidR="00C143B6">
        <w:rPr>
          <w:rFonts w:asciiTheme="minorHAnsi" w:hAnsiTheme="minorHAnsi" w:cstheme="minorBidi"/>
          <w:sz w:val="22"/>
          <w:szCs w:val="22"/>
        </w:rPr>
        <w:t>nstitute ha</w:t>
      </w:r>
      <w:r w:rsidR="00F26954">
        <w:rPr>
          <w:rFonts w:asciiTheme="minorHAnsi" w:hAnsiTheme="minorHAnsi" w:cstheme="minorBidi"/>
          <w:sz w:val="22"/>
          <w:szCs w:val="22"/>
        </w:rPr>
        <w:t>d</w:t>
      </w:r>
      <w:r w:rsidR="00C143B6">
        <w:rPr>
          <w:rFonts w:asciiTheme="minorHAnsi" w:hAnsiTheme="minorHAnsi" w:cstheme="minorBidi"/>
          <w:sz w:val="22"/>
          <w:szCs w:val="22"/>
        </w:rPr>
        <w:t xml:space="preserve"> been established with a </w:t>
      </w:r>
      <w:r w:rsidR="00056EE7">
        <w:rPr>
          <w:rFonts w:asciiTheme="minorHAnsi" w:hAnsiTheme="minorHAnsi" w:cstheme="minorBidi"/>
          <w:sz w:val="22"/>
          <w:szCs w:val="22"/>
        </w:rPr>
        <w:t xml:space="preserve">Westminster </w:t>
      </w:r>
      <w:r w:rsidR="00C143B6">
        <w:rPr>
          <w:rFonts w:asciiTheme="minorHAnsi" w:hAnsiTheme="minorHAnsi" w:cstheme="minorBidi"/>
          <w:sz w:val="22"/>
          <w:szCs w:val="22"/>
        </w:rPr>
        <w:t>launch</w:t>
      </w:r>
      <w:r w:rsidR="00056EE7">
        <w:rPr>
          <w:rFonts w:asciiTheme="minorHAnsi" w:hAnsiTheme="minorHAnsi" w:cstheme="minorBidi"/>
          <w:sz w:val="22"/>
          <w:szCs w:val="22"/>
        </w:rPr>
        <w:t xml:space="preserve"> event </w:t>
      </w:r>
      <w:r w:rsidR="00C143B6">
        <w:rPr>
          <w:rFonts w:asciiTheme="minorHAnsi" w:hAnsiTheme="minorHAnsi" w:cstheme="minorBidi"/>
          <w:sz w:val="22"/>
          <w:szCs w:val="22"/>
        </w:rPr>
        <w:t>in July 2024.</w:t>
      </w:r>
      <w:r w:rsidR="00CA73A5" w:rsidRPr="00CA73A5">
        <w:rPr>
          <w:rFonts w:asciiTheme="minorHAnsi" w:hAnsiTheme="minorHAnsi" w:cstheme="minorBidi"/>
          <w:b/>
          <w:bCs/>
          <w:sz w:val="22"/>
          <w:szCs w:val="22"/>
        </w:rPr>
        <w:t xml:space="preserve"> </w:t>
      </w:r>
    </w:p>
    <w:p w14:paraId="6C4826FF" w14:textId="77777777" w:rsidR="00CA73A5" w:rsidRPr="008B0C03" w:rsidRDefault="00CA73A5" w:rsidP="00CA73A5">
      <w:pPr>
        <w:tabs>
          <w:tab w:val="left" w:pos="1134"/>
        </w:tabs>
        <w:spacing w:line="256" w:lineRule="auto"/>
        <w:ind w:left="1134"/>
        <w:jc w:val="both"/>
        <w:rPr>
          <w:rFonts w:asciiTheme="minorHAnsi" w:hAnsiTheme="minorHAnsi" w:cstheme="minorBidi"/>
          <w:b/>
          <w:bCs/>
          <w:sz w:val="16"/>
          <w:szCs w:val="16"/>
        </w:rPr>
      </w:pPr>
    </w:p>
    <w:p w14:paraId="4D434C82" w14:textId="6F209B07" w:rsidR="00CA73A5" w:rsidRDefault="000F6E7B" w:rsidP="00CA73A5">
      <w:pPr>
        <w:tabs>
          <w:tab w:val="left" w:pos="1134"/>
        </w:tabs>
        <w:spacing w:line="256" w:lineRule="auto"/>
        <w:ind w:left="1134"/>
        <w:jc w:val="both"/>
        <w:rPr>
          <w:rFonts w:asciiTheme="minorHAnsi" w:hAnsiTheme="minorHAnsi" w:cstheme="minorBidi"/>
          <w:sz w:val="22"/>
          <w:szCs w:val="22"/>
        </w:rPr>
      </w:pPr>
      <w:r>
        <w:rPr>
          <w:rFonts w:asciiTheme="minorHAnsi" w:hAnsiTheme="minorHAnsi" w:cstheme="minorBidi"/>
          <w:b/>
          <w:bCs/>
          <w:sz w:val="22"/>
          <w:szCs w:val="22"/>
        </w:rPr>
        <w:t xml:space="preserve">Council </w:t>
      </w:r>
      <w:r w:rsidR="00CA73A5" w:rsidRPr="000F6E7B">
        <w:rPr>
          <w:rFonts w:asciiTheme="minorHAnsi" w:hAnsiTheme="minorHAnsi" w:cstheme="minorBidi"/>
          <w:b/>
          <w:bCs/>
          <w:sz w:val="22"/>
          <w:szCs w:val="22"/>
        </w:rPr>
        <w:t>noted</w:t>
      </w:r>
      <w:r w:rsidR="00CA73A5" w:rsidRPr="00CA73A5">
        <w:rPr>
          <w:rFonts w:asciiTheme="minorHAnsi" w:hAnsiTheme="minorHAnsi" w:cstheme="minorBidi"/>
          <w:sz w:val="22"/>
          <w:szCs w:val="22"/>
        </w:rPr>
        <w:t xml:space="preserve"> the priority projects for year 2 and the emerging priorities for 2023-24 along with the risks associated with these projects.</w:t>
      </w:r>
    </w:p>
    <w:p w14:paraId="50E85035" w14:textId="7B59D40C" w:rsidR="000F6E7B" w:rsidRPr="008B0C03" w:rsidRDefault="000F6E7B" w:rsidP="00CA73A5">
      <w:pPr>
        <w:tabs>
          <w:tab w:val="left" w:pos="1134"/>
        </w:tabs>
        <w:spacing w:line="256" w:lineRule="auto"/>
        <w:ind w:left="1134"/>
        <w:jc w:val="both"/>
        <w:rPr>
          <w:rFonts w:asciiTheme="minorHAnsi" w:hAnsiTheme="minorHAnsi" w:cstheme="minorBidi"/>
          <w:sz w:val="16"/>
          <w:szCs w:val="16"/>
        </w:rPr>
      </w:pPr>
    </w:p>
    <w:p w14:paraId="4028C58C" w14:textId="14DB49A5" w:rsidR="000F6E7B" w:rsidRDefault="000F6E7B" w:rsidP="00CA73A5">
      <w:pPr>
        <w:tabs>
          <w:tab w:val="left" w:pos="1134"/>
        </w:tabs>
        <w:spacing w:line="256" w:lineRule="auto"/>
        <w:ind w:left="1134"/>
        <w:jc w:val="both"/>
        <w:rPr>
          <w:rFonts w:asciiTheme="minorHAnsi" w:hAnsiTheme="minorHAnsi" w:cstheme="minorBidi"/>
          <w:sz w:val="22"/>
          <w:szCs w:val="22"/>
        </w:rPr>
      </w:pPr>
      <w:r w:rsidRPr="000F6E7B">
        <w:rPr>
          <w:rFonts w:asciiTheme="minorHAnsi" w:hAnsiTheme="minorHAnsi" w:cstheme="minorBidi"/>
          <w:b/>
          <w:bCs/>
          <w:sz w:val="22"/>
          <w:szCs w:val="22"/>
        </w:rPr>
        <w:t>Council noted</w:t>
      </w:r>
      <w:r>
        <w:rPr>
          <w:rFonts w:asciiTheme="minorHAnsi" w:hAnsiTheme="minorHAnsi" w:cstheme="minorBidi"/>
          <w:sz w:val="22"/>
          <w:szCs w:val="22"/>
        </w:rPr>
        <w:t xml:space="preserve"> that the </w:t>
      </w:r>
      <w:r w:rsidR="00C143B6">
        <w:rPr>
          <w:rFonts w:asciiTheme="minorHAnsi" w:hAnsiTheme="minorHAnsi" w:cstheme="minorBidi"/>
          <w:sz w:val="22"/>
          <w:szCs w:val="22"/>
        </w:rPr>
        <w:t xml:space="preserve">Staff Survey </w:t>
      </w:r>
      <w:r>
        <w:rPr>
          <w:rFonts w:asciiTheme="minorHAnsi" w:hAnsiTheme="minorHAnsi" w:cstheme="minorBidi"/>
          <w:sz w:val="22"/>
          <w:szCs w:val="22"/>
        </w:rPr>
        <w:t>Pulse Survey had been launched with the closing date of 2</w:t>
      </w:r>
      <w:r w:rsidR="004158C5">
        <w:rPr>
          <w:rFonts w:asciiTheme="minorHAnsi" w:hAnsiTheme="minorHAnsi" w:cstheme="minorBidi"/>
          <w:sz w:val="22"/>
          <w:szCs w:val="22"/>
        </w:rPr>
        <w:t>2</w:t>
      </w:r>
      <w:r>
        <w:rPr>
          <w:rFonts w:asciiTheme="minorHAnsi" w:hAnsiTheme="minorHAnsi" w:cstheme="minorBidi"/>
          <w:sz w:val="22"/>
          <w:szCs w:val="22"/>
        </w:rPr>
        <w:t xml:space="preserve"> March 2024.</w:t>
      </w:r>
    </w:p>
    <w:p w14:paraId="33AB0ECA" w14:textId="44633CCA" w:rsidR="00C143B6" w:rsidRPr="008B0C03" w:rsidRDefault="00C143B6" w:rsidP="00CA73A5">
      <w:pPr>
        <w:tabs>
          <w:tab w:val="left" w:pos="1134"/>
        </w:tabs>
        <w:spacing w:line="256" w:lineRule="auto"/>
        <w:ind w:left="1134"/>
        <w:jc w:val="both"/>
        <w:rPr>
          <w:rFonts w:asciiTheme="minorHAnsi" w:hAnsiTheme="minorHAnsi" w:cstheme="minorBidi"/>
          <w:sz w:val="16"/>
          <w:szCs w:val="16"/>
        </w:rPr>
      </w:pPr>
    </w:p>
    <w:p w14:paraId="0A68A404" w14:textId="0560D6E4" w:rsidR="001424F1" w:rsidRDefault="000F6E7B" w:rsidP="00CA73A5">
      <w:pPr>
        <w:tabs>
          <w:tab w:val="left" w:pos="1134"/>
        </w:tabs>
        <w:spacing w:line="256" w:lineRule="auto"/>
        <w:ind w:left="1134"/>
        <w:jc w:val="both"/>
        <w:rPr>
          <w:rFonts w:asciiTheme="minorHAnsi" w:hAnsiTheme="minorHAnsi" w:cstheme="minorBidi"/>
          <w:sz w:val="22"/>
          <w:szCs w:val="22"/>
        </w:rPr>
      </w:pPr>
      <w:r>
        <w:rPr>
          <w:rFonts w:asciiTheme="minorHAnsi" w:hAnsiTheme="minorHAnsi" w:cstheme="minorBidi"/>
          <w:b/>
          <w:bCs/>
          <w:sz w:val="22"/>
          <w:szCs w:val="22"/>
        </w:rPr>
        <w:t xml:space="preserve">Council </w:t>
      </w:r>
      <w:r w:rsidR="00CA73A5" w:rsidRPr="000F6E7B">
        <w:rPr>
          <w:rFonts w:asciiTheme="minorHAnsi" w:hAnsiTheme="minorHAnsi" w:cstheme="minorBidi"/>
          <w:b/>
          <w:bCs/>
          <w:sz w:val="22"/>
          <w:szCs w:val="22"/>
        </w:rPr>
        <w:t>noted</w:t>
      </w:r>
      <w:r w:rsidR="00CA73A5" w:rsidRPr="00CA73A5">
        <w:rPr>
          <w:rFonts w:asciiTheme="minorHAnsi" w:hAnsiTheme="minorHAnsi" w:cstheme="minorBidi"/>
          <w:sz w:val="22"/>
          <w:szCs w:val="22"/>
        </w:rPr>
        <w:t xml:space="preserve"> the report.</w:t>
      </w:r>
    </w:p>
    <w:p w14:paraId="3DCE25E5" w14:textId="77777777" w:rsidR="00CA73A5" w:rsidRPr="008B0C03" w:rsidRDefault="00CA73A5" w:rsidP="00CA73A5">
      <w:pPr>
        <w:tabs>
          <w:tab w:val="left" w:pos="1134"/>
        </w:tabs>
        <w:spacing w:line="256" w:lineRule="auto"/>
        <w:ind w:left="1134"/>
        <w:jc w:val="both"/>
        <w:rPr>
          <w:rFonts w:asciiTheme="minorHAnsi" w:hAnsiTheme="minorHAnsi" w:cstheme="minorBidi"/>
          <w:sz w:val="16"/>
          <w:szCs w:val="16"/>
        </w:rPr>
      </w:pPr>
    </w:p>
    <w:p w14:paraId="617179AC" w14:textId="31C19EA9" w:rsidR="001B72E1" w:rsidRDefault="0028412E" w:rsidP="00CA73A5">
      <w:pPr>
        <w:tabs>
          <w:tab w:val="left" w:pos="1134"/>
        </w:tabs>
        <w:spacing w:line="256" w:lineRule="auto"/>
        <w:jc w:val="both"/>
        <w:rPr>
          <w:rFonts w:asciiTheme="minorHAnsi" w:hAnsiTheme="minorHAnsi"/>
          <w:b/>
          <w:sz w:val="22"/>
        </w:rPr>
      </w:pPr>
      <w:r>
        <w:rPr>
          <w:rFonts w:asciiTheme="minorHAnsi" w:hAnsiTheme="minorHAnsi" w:cstheme="minorHAnsi"/>
          <w:sz w:val="22"/>
          <w:szCs w:val="22"/>
        </w:rPr>
        <w:t>2</w:t>
      </w:r>
      <w:r w:rsidR="00FE012E">
        <w:rPr>
          <w:rFonts w:asciiTheme="minorHAnsi" w:hAnsiTheme="minorHAnsi" w:cstheme="minorHAnsi"/>
          <w:sz w:val="22"/>
          <w:szCs w:val="22"/>
        </w:rPr>
        <w:t>4</w:t>
      </w:r>
      <w:r w:rsidR="001B72E1" w:rsidRPr="00802BE6">
        <w:rPr>
          <w:rFonts w:asciiTheme="minorHAnsi" w:hAnsiTheme="minorHAnsi" w:cstheme="minorHAnsi"/>
          <w:sz w:val="22"/>
          <w:szCs w:val="22"/>
        </w:rPr>
        <w:t>/M</w:t>
      </w:r>
      <w:r w:rsidR="00FE012E">
        <w:rPr>
          <w:rFonts w:asciiTheme="minorHAnsi" w:hAnsiTheme="minorHAnsi" w:cstheme="minorHAnsi"/>
          <w:sz w:val="22"/>
          <w:szCs w:val="22"/>
        </w:rPr>
        <w:t>06</w:t>
      </w:r>
      <w:r w:rsidR="003022F9">
        <w:rPr>
          <w:rFonts w:asciiTheme="minorHAnsi" w:hAnsiTheme="minorHAnsi" w:cstheme="minorHAnsi"/>
          <w:sz w:val="22"/>
          <w:szCs w:val="22"/>
        </w:rPr>
        <w:tab/>
      </w:r>
      <w:r w:rsidR="001424F1">
        <w:rPr>
          <w:rFonts w:asciiTheme="minorHAnsi" w:hAnsiTheme="minorHAnsi"/>
          <w:b/>
          <w:sz w:val="22"/>
        </w:rPr>
        <w:t>GUIDING PRINCIPLE: OPERATIONAL EXCELLENCE</w:t>
      </w:r>
    </w:p>
    <w:p w14:paraId="6BF0775C" w14:textId="77777777" w:rsidR="00C143B6" w:rsidRPr="008B0C03" w:rsidRDefault="00C143B6" w:rsidP="00CA73A5">
      <w:pPr>
        <w:tabs>
          <w:tab w:val="left" w:pos="1134"/>
        </w:tabs>
        <w:spacing w:line="256" w:lineRule="auto"/>
        <w:jc w:val="both"/>
        <w:rPr>
          <w:rFonts w:asciiTheme="minorHAnsi" w:hAnsiTheme="minorHAnsi" w:cstheme="minorHAnsi"/>
          <w:b/>
          <w:sz w:val="16"/>
          <w:szCs w:val="16"/>
        </w:rPr>
      </w:pPr>
    </w:p>
    <w:p w14:paraId="55DC7C81" w14:textId="4F76ED32" w:rsidR="00A81070" w:rsidRDefault="00A81070" w:rsidP="004158C5">
      <w:pPr>
        <w:tabs>
          <w:tab w:val="left" w:pos="1134"/>
        </w:tabs>
        <w:spacing w:after="120" w:line="256" w:lineRule="auto"/>
        <w:ind w:right="-188"/>
        <w:jc w:val="both"/>
        <w:rPr>
          <w:rFonts w:asciiTheme="minorHAnsi" w:hAnsiTheme="minorHAnsi" w:cstheme="minorBidi"/>
          <w:b/>
          <w:bCs/>
          <w:sz w:val="22"/>
          <w:szCs w:val="22"/>
        </w:rPr>
      </w:pPr>
      <w:r>
        <w:rPr>
          <w:rFonts w:asciiTheme="minorHAnsi" w:hAnsiTheme="minorHAnsi" w:cstheme="minorBidi"/>
          <w:sz w:val="22"/>
          <w:szCs w:val="22"/>
        </w:rPr>
        <w:tab/>
      </w:r>
      <w:r w:rsidRPr="00CB0956">
        <w:rPr>
          <w:rFonts w:asciiTheme="minorHAnsi" w:hAnsiTheme="minorHAnsi" w:cstheme="minorBidi"/>
          <w:b/>
          <w:bCs/>
          <w:sz w:val="22"/>
          <w:szCs w:val="22"/>
        </w:rPr>
        <w:t xml:space="preserve">Council </w:t>
      </w:r>
      <w:r w:rsidR="00052BE3">
        <w:rPr>
          <w:rFonts w:asciiTheme="minorHAnsi" w:hAnsiTheme="minorHAnsi" w:cstheme="minorBidi"/>
          <w:b/>
          <w:bCs/>
          <w:sz w:val="22"/>
          <w:szCs w:val="22"/>
        </w:rPr>
        <w:t>considered</w:t>
      </w:r>
      <w:r w:rsidR="00056EE7" w:rsidRPr="00056EE7">
        <w:rPr>
          <w:rFonts w:asciiTheme="minorHAnsi" w:hAnsiTheme="minorHAnsi" w:cstheme="minorBidi"/>
          <w:sz w:val="22"/>
          <w:szCs w:val="22"/>
        </w:rPr>
        <w:t xml:space="preserve"> a presentation on the progress </w:t>
      </w:r>
      <w:r w:rsidR="00955519">
        <w:rPr>
          <w:rFonts w:asciiTheme="minorHAnsi" w:hAnsiTheme="minorHAnsi" w:cstheme="minorBidi"/>
          <w:sz w:val="22"/>
          <w:szCs w:val="22"/>
        </w:rPr>
        <w:t xml:space="preserve">that </w:t>
      </w:r>
      <w:r w:rsidR="00056EE7" w:rsidRPr="00056EE7">
        <w:rPr>
          <w:rFonts w:asciiTheme="minorHAnsi" w:hAnsiTheme="minorHAnsi" w:cstheme="minorBidi"/>
          <w:sz w:val="22"/>
          <w:szCs w:val="22"/>
        </w:rPr>
        <w:t>the</w:t>
      </w:r>
      <w:r w:rsidR="00052BE3">
        <w:rPr>
          <w:rFonts w:asciiTheme="minorHAnsi" w:hAnsiTheme="minorHAnsi" w:cstheme="minorBidi"/>
          <w:sz w:val="22"/>
          <w:szCs w:val="22"/>
        </w:rPr>
        <w:t xml:space="preserve"> </w:t>
      </w:r>
      <w:r w:rsidR="00056EE7" w:rsidRPr="00056EE7">
        <w:rPr>
          <w:rFonts w:asciiTheme="minorHAnsi" w:hAnsiTheme="minorHAnsi" w:cstheme="minorBidi"/>
          <w:sz w:val="22"/>
          <w:szCs w:val="22"/>
        </w:rPr>
        <w:t>University ha</w:t>
      </w:r>
      <w:r w:rsidR="00056EE7">
        <w:rPr>
          <w:rFonts w:asciiTheme="minorHAnsi" w:hAnsiTheme="minorHAnsi" w:cstheme="minorBidi"/>
          <w:sz w:val="22"/>
          <w:szCs w:val="22"/>
        </w:rPr>
        <w:t>d</w:t>
      </w:r>
      <w:r w:rsidR="00056EE7" w:rsidRPr="00056EE7">
        <w:rPr>
          <w:rFonts w:asciiTheme="minorHAnsi" w:hAnsiTheme="minorHAnsi" w:cstheme="minorBidi"/>
          <w:sz w:val="22"/>
          <w:szCs w:val="22"/>
        </w:rPr>
        <w:t xml:space="preserve"> made in </w:t>
      </w:r>
      <w:r w:rsidR="00052BE3">
        <w:rPr>
          <w:rFonts w:asciiTheme="minorHAnsi" w:hAnsiTheme="minorHAnsi" w:cstheme="minorBidi"/>
          <w:sz w:val="22"/>
          <w:szCs w:val="22"/>
        </w:rPr>
        <w:tab/>
      </w:r>
      <w:r w:rsidR="00056EE7" w:rsidRPr="00056EE7">
        <w:rPr>
          <w:rFonts w:asciiTheme="minorHAnsi" w:hAnsiTheme="minorHAnsi" w:cstheme="minorBidi"/>
          <w:sz w:val="22"/>
          <w:szCs w:val="22"/>
        </w:rPr>
        <w:t>embedding</w:t>
      </w:r>
      <w:r w:rsidR="00052BE3">
        <w:rPr>
          <w:rFonts w:asciiTheme="minorHAnsi" w:hAnsiTheme="minorHAnsi" w:cstheme="minorBidi"/>
          <w:sz w:val="22"/>
          <w:szCs w:val="22"/>
        </w:rPr>
        <w:t xml:space="preserve"> </w:t>
      </w:r>
      <w:r w:rsidR="00056EE7" w:rsidRPr="00056EE7">
        <w:rPr>
          <w:rFonts w:asciiTheme="minorHAnsi" w:hAnsiTheme="minorHAnsi" w:cstheme="minorBidi"/>
          <w:sz w:val="22"/>
          <w:szCs w:val="22"/>
        </w:rPr>
        <w:t xml:space="preserve">its guiding principle of Operational Excellence (OpEx) from its current </w:t>
      </w:r>
      <w:r w:rsidR="00052BE3">
        <w:rPr>
          <w:rFonts w:asciiTheme="minorHAnsi" w:hAnsiTheme="minorHAnsi" w:cstheme="minorBidi"/>
          <w:sz w:val="22"/>
          <w:szCs w:val="22"/>
        </w:rPr>
        <w:tab/>
      </w:r>
      <w:r w:rsidR="00056EE7" w:rsidRPr="00056EE7">
        <w:rPr>
          <w:rFonts w:asciiTheme="minorHAnsi" w:hAnsiTheme="minorHAnsi" w:cstheme="minorBidi"/>
          <w:sz w:val="22"/>
          <w:szCs w:val="22"/>
        </w:rPr>
        <w:t>Strategy.</w:t>
      </w:r>
    </w:p>
    <w:p w14:paraId="421C2C37" w14:textId="62269F2C" w:rsidR="001424F1" w:rsidRDefault="00056EE7" w:rsidP="004158C5">
      <w:pPr>
        <w:tabs>
          <w:tab w:val="left" w:pos="1134"/>
        </w:tabs>
        <w:spacing w:after="120" w:line="256" w:lineRule="auto"/>
        <w:ind w:left="1134" w:right="-188"/>
        <w:jc w:val="both"/>
        <w:rPr>
          <w:rFonts w:asciiTheme="minorHAnsi" w:hAnsiTheme="minorHAnsi" w:cstheme="minorBidi"/>
          <w:sz w:val="22"/>
          <w:szCs w:val="22"/>
        </w:rPr>
      </w:pPr>
      <w:r>
        <w:rPr>
          <w:rFonts w:asciiTheme="minorHAnsi" w:hAnsiTheme="minorHAnsi" w:cstheme="minorBidi"/>
          <w:b/>
          <w:bCs/>
          <w:sz w:val="22"/>
          <w:szCs w:val="22"/>
        </w:rPr>
        <w:t xml:space="preserve">Council noted </w:t>
      </w:r>
      <w:r w:rsidRPr="00056EE7">
        <w:rPr>
          <w:rFonts w:asciiTheme="minorHAnsi" w:hAnsiTheme="minorHAnsi" w:cstheme="minorBidi"/>
          <w:sz w:val="22"/>
          <w:szCs w:val="22"/>
        </w:rPr>
        <w:t xml:space="preserve">that OpEx </w:t>
      </w:r>
      <w:r w:rsidR="001978A2">
        <w:rPr>
          <w:rFonts w:asciiTheme="minorHAnsi" w:hAnsiTheme="minorHAnsi" w:cstheme="minorBidi"/>
          <w:sz w:val="22"/>
          <w:szCs w:val="22"/>
        </w:rPr>
        <w:t>was</w:t>
      </w:r>
      <w:r w:rsidRPr="00056EE7">
        <w:rPr>
          <w:rFonts w:asciiTheme="minorHAnsi" w:hAnsiTheme="minorHAnsi" w:cstheme="minorBidi"/>
          <w:sz w:val="22"/>
          <w:szCs w:val="22"/>
        </w:rPr>
        <w:t xml:space="preserve"> a way of working and not a project or programme. It </w:t>
      </w:r>
      <w:r w:rsidR="004158C5">
        <w:rPr>
          <w:rFonts w:asciiTheme="minorHAnsi" w:hAnsiTheme="minorHAnsi" w:cstheme="minorBidi"/>
          <w:sz w:val="22"/>
          <w:szCs w:val="22"/>
        </w:rPr>
        <w:t xml:space="preserve">was intended to </w:t>
      </w:r>
      <w:r w:rsidRPr="00056EE7">
        <w:rPr>
          <w:rFonts w:asciiTheme="minorHAnsi" w:hAnsiTheme="minorHAnsi" w:cstheme="minorBidi"/>
          <w:sz w:val="22"/>
          <w:szCs w:val="22"/>
        </w:rPr>
        <w:t>drive</w:t>
      </w:r>
      <w:r w:rsidR="004158C5">
        <w:rPr>
          <w:rFonts w:asciiTheme="minorHAnsi" w:hAnsiTheme="minorHAnsi" w:cstheme="minorBidi"/>
          <w:sz w:val="22"/>
          <w:szCs w:val="22"/>
        </w:rPr>
        <w:t xml:space="preserve"> </w:t>
      </w:r>
      <w:r w:rsidRPr="00056EE7">
        <w:rPr>
          <w:rFonts w:asciiTheme="minorHAnsi" w:hAnsiTheme="minorHAnsi" w:cstheme="minorBidi"/>
          <w:sz w:val="22"/>
          <w:szCs w:val="22"/>
        </w:rPr>
        <w:t>efficienc</w:t>
      </w:r>
      <w:r w:rsidR="004158C5">
        <w:rPr>
          <w:rFonts w:asciiTheme="minorHAnsi" w:hAnsiTheme="minorHAnsi" w:cstheme="minorBidi"/>
          <w:sz w:val="22"/>
          <w:szCs w:val="22"/>
        </w:rPr>
        <w:t xml:space="preserve">y </w:t>
      </w:r>
      <w:r w:rsidRPr="00056EE7">
        <w:rPr>
          <w:rFonts w:asciiTheme="minorHAnsi" w:hAnsiTheme="minorHAnsi" w:cstheme="minorBidi"/>
          <w:sz w:val="22"/>
          <w:szCs w:val="22"/>
        </w:rPr>
        <w:t>and effectiveness</w:t>
      </w:r>
      <w:r w:rsidR="004158C5">
        <w:rPr>
          <w:rFonts w:asciiTheme="minorHAnsi" w:hAnsiTheme="minorHAnsi" w:cstheme="minorBidi"/>
          <w:sz w:val="22"/>
          <w:szCs w:val="22"/>
        </w:rPr>
        <w:t>,</w:t>
      </w:r>
      <w:r w:rsidRPr="00056EE7">
        <w:rPr>
          <w:rFonts w:asciiTheme="minorHAnsi" w:hAnsiTheme="minorHAnsi" w:cstheme="minorBidi"/>
          <w:sz w:val="22"/>
          <w:szCs w:val="22"/>
        </w:rPr>
        <w:t xml:space="preserve"> and </w:t>
      </w:r>
      <w:r w:rsidR="004158C5">
        <w:rPr>
          <w:rFonts w:asciiTheme="minorHAnsi" w:hAnsiTheme="minorHAnsi" w:cstheme="minorBidi"/>
          <w:sz w:val="22"/>
          <w:szCs w:val="22"/>
        </w:rPr>
        <w:t xml:space="preserve">to </w:t>
      </w:r>
      <w:r w:rsidRPr="00056EE7">
        <w:rPr>
          <w:rFonts w:asciiTheme="minorHAnsi" w:hAnsiTheme="minorHAnsi" w:cstheme="minorBidi"/>
          <w:sz w:val="22"/>
          <w:szCs w:val="22"/>
        </w:rPr>
        <w:t>empower staff to deliver continuous improvement.</w:t>
      </w:r>
    </w:p>
    <w:p w14:paraId="27EEB911" w14:textId="7FAA7D9C" w:rsidR="00056EE7" w:rsidRDefault="00056EE7" w:rsidP="004158C5">
      <w:pPr>
        <w:tabs>
          <w:tab w:val="left" w:pos="1134"/>
        </w:tabs>
        <w:spacing w:after="120" w:line="256" w:lineRule="auto"/>
        <w:ind w:right="-188"/>
        <w:jc w:val="both"/>
        <w:rPr>
          <w:rFonts w:asciiTheme="minorHAnsi" w:hAnsiTheme="minorHAnsi" w:cstheme="minorBidi"/>
          <w:sz w:val="22"/>
          <w:szCs w:val="22"/>
        </w:rPr>
      </w:pPr>
      <w:r>
        <w:rPr>
          <w:rFonts w:asciiTheme="minorHAnsi" w:hAnsiTheme="minorHAnsi" w:cstheme="minorBidi"/>
          <w:sz w:val="22"/>
          <w:szCs w:val="22"/>
        </w:rPr>
        <w:tab/>
      </w:r>
      <w:r w:rsidRPr="005B535E">
        <w:rPr>
          <w:rFonts w:asciiTheme="minorHAnsi" w:hAnsiTheme="minorHAnsi" w:cstheme="minorBidi"/>
          <w:b/>
          <w:bCs/>
          <w:sz w:val="22"/>
          <w:szCs w:val="22"/>
        </w:rPr>
        <w:t>Council noted</w:t>
      </w:r>
      <w:r>
        <w:rPr>
          <w:rFonts w:asciiTheme="minorHAnsi" w:hAnsiTheme="minorHAnsi" w:cstheme="minorBidi"/>
          <w:sz w:val="22"/>
          <w:szCs w:val="22"/>
        </w:rPr>
        <w:t xml:space="preserve"> the </w:t>
      </w:r>
      <w:r w:rsidR="005B535E">
        <w:rPr>
          <w:rFonts w:asciiTheme="minorHAnsi" w:hAnsiTheme="minorHAnsi" w:cstheme="minorBidi"/>
          <w:sz w:val="22"/>
          <w:szCs w:val="22"/>
        </w:rPr>
        <w:t>g</w:t>
      </w:r>
      <w:r>
        <w:rPr>
          <w:rFonts w:asciiTheme="minorHAnsi" w:hAnsiTheme="minorHAnsi" w:cstheme="minorBidi"/>
          <w:sz w:val="22"/>
          <w:szCs w:val="22"/>
        </w:rPr>
        <w:t xml:space="preserve">overnance </w:t>
      </w:r>
      <w:r w:rsidR="005B535E">
        <w:rPr>
          <w:rFonts w:asciiTheme="minorHAnsi" w:hAnsiTheme="minorHAnsi" w:cstheme="minorBidi"/>
          <w:sz w:val="22"/>
          <w:szCs w:val="22"/>
        </w:rPr>
        <w:t xml:space="preserve">oversight in place which included a Task and Finish Group, </w:t>
      </w:r>
      <w:r w:rsidR="005B535E">
        <w:rPr>
          <w:rFonts w:asciiTheme="minorHAnsi" w:hAnsiTheme="minorHAnsi" w:cstheme="minorBidi"/>
          <w:sz w:val="22"/>
          <w:szCs w:val="22"/>
        </w:rPr>
        <w:tab/>
        <w:t>Steering Group</w:t>
      </w:r>
      <w:r w:rsidR="008B0C03">
        <w:rPr>
          <w:rFonts w:asciiTheme="minorHAnsi" w:hAnsiTheme="minorHAnsi" w:cstheme="minorBidi"/>
          <w:sz w:val="22"/>
          <w:szCs w:val="22"/>
        </w:rPr>
        <w:t>,</w:t>
      </w:r>
      <w:r w:rsidR="005B535E">
        <w:rPr>
          <w:rFonts w:asciiTheme="minorHAnsi" w:hAnsiTheme="minorHAnsi" w:cstheme="minorBidi"/>
          <w:sz w:val="22"/>
          <w:szCs w:val="22"/>
        </w:rPr>
        <w:t xml:space="preserve"> and Advisory Group.</w:t>
      </w:r>
    </w:p>
    <w:p w14:paraId="1367A448" w14:textId="161C6DDB" w:rsidR="005B535E" w:rsidRDefault="00A81070" w:rsidP="00621C87">
      <w:pPr>
        <w:tabs>
          <w:tab w:val="left" w:pos="1134"/>
        </w:tabs>
        <w:spacing w:after="120" w:line="256" w:lineRule="auto"/>
        <w:ind w:right="-188"/>
        <w:jc w:val="both"/>
        <w:rPr>
          <w:rFonts w:asciiTheme="minorHAnsi" w:hAnsiTheme="minorHAnsi" w:cstheme="minorBidi"/>
          <w:sz w:val="22"/>
          <w:szCs w:val="22"/>
        </w:rPr>
      </w:pPr>
      <w:r>
        <w:rPr>
          <w:rFonts w:asciiTheme="minorHAnsi" w:hAnsiTheme="minorHAnsi" w:cstheme="minorBidi"/>
          <w:sz w:val="22"/>
          <w:szCs w:val="22"/>
        </w:rPr>
        <w:tab/>
      </w:r>
      <w:r w:rsidR="005B535E" w:rsidRPr="005B535E">
        <w:rPr>
          <w:rFonts w:asciiTheme="minorHAnsi" w:hAnsiTheme="minorHAnsi" w:cstheme="minorBidi"/>
          <w:b/>
          <w:bCs/>
          <w:sz w:val="22"/>
          <w:szCs w:val="22"/>
        </w:rPr>
        <w:t>Council noted</w:t>
      </w:r>
      <w:r w:rsidR="005B535E">
        <w:rPr>
          <w:rFonts w:asciiTheme="minorHAnsi" w:hAnsiTheme="minorHAnsi" w:cstheme="minorBidi"/>
          <w:sz w:val="22"/>
          <w:szCs w:val="22"/>
        </w:rPr>
        <w:t xml:space="preserve"> the OpEx framework which included an ethos of innovation and </w:t>
      </w:r>
      <w:r w:rsidR="005B535E">
        <w:rPr>
          <w:rFonts w:asciiTheme="minorHAnsi" w:hAnsiTheme="minorHAnsi" w:cstheme="minorBidi"/>
          <w:sz w:val="22"/>
          <w:szCs w:val="22"/>
        </w:rPr>
        <w:tab/>
        <w:t xml:space="preserve">improvement. There were three key workstreams which were People and Culture, </w:t>
      </w:r>
      <w:r w:rsidR="005B535E">
        <w:rPr>
          <w:rFonts w:asciiTheme="minorHAnsi" w:hAnsiTheme="minorHAnsi" w:cstheme="minorBidi"/>
          <w:sz w:val="22"/>
          <w:szCs w:val="22"/>
        </w:rPr>
        <w:tab/>
        <w:t xml:space="preserve">Performance, and Process Projects. All of the workstreams had key principles and were </w:t>
      </w:r>
      <w:r w:rsidR="005B535E">
        <w:rPr>
          <w:rFonts w:asciiTheme="minorHAnsi" w:hAnsiTheme="minorHAnsi" w:cstheme="minorBidi"/>
          <w:sz w:val="22"/>
          <w:szCs w:val="22"/>
        </w:rPr>
        <w:tab/>
        <w:t>aligned to the University Strategy.</w:t>
      </w:r>
    </w:p>
    <w:p w14:paraId="4D48371E" w14:textId="369D995B" w:rsidR="00E22F12" w:rsidRDefault="005B535E" w:rsidP="00621C87">
      <w:pPr>
        <w:tabs>
          <w:tab w:val="left" w:pos="1134"/>
        </w:tabs>
        <w:spacing w:after="120" w:line="256" w:lineRule="auto"/>
        <w:ind w:left="1134" w:right="-188" w:hanging="1134"/>
        <w:jc w:val="both"/>
        <w:rPr>
          <w:rFonts w:asciiTheme="minorHAnsi" w:hAnsiTheme="minorHAnsi" w:cstheme="minorBidi"/>
          <w:sz w:val="22"/>
          <w:szCs w:val="22"/>
        </w:rPr>
      </w:pPr>
      <w:r>
        <w:rPr>
          <w:rFonts w:asciiTheme="minorHAnsi" w:hAnsiTheme="minorHAnsi" w:cstheme="minorBidi"/>
          <w:sz w:val="22"/>
          <w:szCs w:val="22"/>
        </w:rPr>
        <w:tab/>
      </w:r>
      <w:r w:rsidRPr="005B535E">
        <w:rPr>
          <w:rFonts w:asciiTheme="minorHAnsi" w:hAnsiTheme="minorHAnsi" w:cstheme="minorBidi"/>
          <w:b/>
          <w:bCs/>
          <w:sz w:val="22"/>
          <w:szCs w:val="22"/>
        </w:rPr>
        <w:t>Council noted</w:t>
      </w:r>
      <w:r>
        <w:rPr>
          <w:rFonts w:asciiTheme="minorHAnsi" w:hAnsiTheme="minorHAnsi" w:cstheme="minorBidi"/>
          <w:sz w:val="22"/>
          <w:szCs w:val="22"/>
        </w:rPr>
        <w:t xml:space="preserve"> that a library of case studies </w:t>
      </w:r>
      <w:r w:rsidR="008B0C03">
        <w:rPr>
          <w:rFonts w:asciiTheme="minorHAnsi" w:hAnsiTheme="minorHAnsi" w:cstheme="minorBidi"/>
          <w:sz w:val="22"/>
          <w:szCs w:val="22"/>
        </w:rPr>
        <w:t>had been</w:t>
      </w:r>
      <w:r>
        <w:rPr>
          <w:rFonts w:asciiTheme="minorHAnsi" w:hAnsiTheme="minorHAnsi" w:cstheme="minorBidi"/>
          <w:sz w:val="22"/>
          <w:szCs w:val="22"/>
        </w:rPr>
        <w:t xml:space="preserve"> built to allow </w:t>
      </w:r>
      <w:r w:rsidR="008B0C03">
        <w:rPr>
          <w:rFonts w:asciiTheme="minorHAnsi" w:hAnsiTheme="minorHAnsi" w:cstheme="minorBidi"/>
          <w:sz w:val="22"/>
          <w:szCs w:val="22"/>
        </w:rPr>
        <w:t>staff</w:t>
      </w:r>
      <w:r>
        <w:rPr>
          <w:rFonts w:asciiTheme="minorHAnsi" w:hAnsiTheme="minorHAnsi" w:cstheme="minorBidi"/>
          <w:sz w:val="22"/>
          <w:szCs w:val="22"/>
        </w:rPr>
        <w:t xml:space="preserve"> to tell </w:t>
      </w:r>
      <w:r w:rsidR="00052BE3">
        <w:rPr>
          <w:rFonts w:asciiTheme="minorHAnsi" w:hAnsiTheme="minorHAnsi" w:cstheme="minorBidi"/>
          <w:sz w:val="22"/>
          <w:szCs w:val="22"/>
        </w:rPr>
        <w:t xml:space="preserve">and share </w:t>
      </w:r>
      <w:r>
        <w:rPr>
          <w:rFonts w:asciiTheme="minorHAnsi" w:hAnsiTheme="minorHAnsi" w:cstheme="minorBidi"/>
          <w:sz w:val="22"/>
          <w:szCs w:val="22"/>
        </w:rPr>
        <w:t>their</w:t>
      </w:r>
      <w:r w:rsidR="004158C5">
        <w:rPr>
          <w:rFonts w:asciiTheme="minorHAnsi" w:hAnsiTheme="minorHAnsi" w:cstheme="minorBidi"/>
          <w:sz w:val="22"/>
          <w:szCs w:val="22"/>
        </w:rPr>
        <w:t xml:space="preserve"> </w:t>
      </w:r>
      <w:r>
        <w:rPr>
          <w:rFonts w:asciiTheme="minorHAnsi" w:hAnsiTheme="minorHAnsi" w:cstheme="minorBidi"/>
          <w:sz w:val="22"/>
          <w:szCs w:val="22"/>
        </w:rPr>
        <w:t>stories across the University.</w:t>
      </w:r>
      <w:r w:rsidR="00052BE3">
        <w:rPr>
          <w:rFonts w:asciiTheme="minorHAnsi" w:hAnsiTheme="minorHAnsi" w:cstheme="minorBidi"/>
          <w:sz w:val="22"/>
          <w:szCs w:val="22"/>
        </w:rPr>
        <w:t xml:space="preserve"> This demonstrated a</w:t>
      </w:r>
      <w:r w:rsidR="00E22F12">
        <w:rPr>
          <w:rFonts w:asciiTheme="minorHAnsi" w:hAnsiTheme="minorHAnsi" w:cstheme="minorBidi"/>
          <w:sz w:val="22"/>
          <w:szCs w:val="22"/>
        </w:rPr>
        <w:t xml:space="preserve"> culture change and </w:t>
      </w:r>
      <w:r w:rsidR="00E22F12">
        <w:rPr>
          <w:rFonts w:asciiTheme="minorHAnsi" w:hAnsiTheme="minorHAnsi" w:cstheme="minorBidi"/>
          <w:sz w:val="22"/>
          <w:szCs w:val="22"/>
        </w:rPr>
        <w:tab/>
        <w:t>embrac</w:t>
      </w:r>
      <w:r w:rsidR="004158C5">
        <w:rPr>
          <w:rFonts w:asciiTheme="minorHAnsi" w:hAnsiTheme="minorHAnsi" w:cstheme="minorBidi"/>
          <w:sz w:val="22"/>
          <w:szCs w:val="22"/>
        </w:rPr>
        <w:t>ing</w:t>
      </w:r>
      <w:r w:rsidR="00621C87">
        <w:rPr>
          <w:rFonts w:asciiTheme="minorHAnsi" w:hAnsiTheme="minorHAnsi" w:cstheme="minorBidi"/>
          <w:sz w:val="22"/>
          <w:szCs w:val="22"/>
        </w:rPr>
        <w:t xml:space="preserve"> </w:t>
      </w:r>
      <w:r w:rsidR="008B0C03">
        <w:rPr>
          <w:rFonts w:asciiTheme="minorHAnsi" w:hAnsiTheme="minorHAnsi" w:cstheme="minorBidi"/>
          <w:sz w:val="22"/>
          <w:szCs w:val="22"/>
        </w:rPr>
        <w:t xml:space="preserve">of </w:t>
      </w:r>
      <w:r w:rsidR="00052BE3">
        <w:rPr>
          <w:rFonts w:asciiTheme="minorHAnsi" w:hAnsiTheme="minorHAnsi" w:cstheme="minorBidi"/>
          <w:sz w:val="22"/>
          <w:szCs w:val="22"/>
        </w:rPr>
        <w:t>OpEx</w:t>
      </w:r>
      <w:r w:rsidR="008B0C03">
        <w:rPr>
          <w:rFonts w:asciiTheme="minorHAnsi" w:hAnsiTheme="minorHAnsi" w:cstheme="minorBidi"/>
          <w:sz w:val="22"/>
          <w:szCs w:val="22"/>
        </w:rPr>
        <w:t>. T</w:t>
      </w:r>
      <w:r w:rsidR="00E22F12">
        <w:rPr>
          <w:rFonts w:asciiTheme="minorHAnsi" w:hAnsiTheme="minorHAnsi" w:cstheme="minorBidi"/>
          <w:sz w:val="22"/>
          <w:szCs w:val="22"/>
        </w:rPr>
        <w:t>he messaging needed to remain simple to ensure</w:t>
      </w:r>
      <w:r w:rsidR="008B0C03">
        <w:rPr>
          <w:rFonts w:asciiTheme="minorHAnsi" w:hAnsiTheme="minorHAnsi" w:cstheme="minorBidi"/>
          <w:sz w:val="22"/>
          <w:szCs w:val="22"/>
        </w:rPr>
        <w:t xml:space="preserve"> </w:t>
      </w:r>
      <w:r w:rsidR="00E22F12">
        <w:rPr>
          <w:rFonts w:asciiTheme="minorHAnsi" w:hAnsiTheme="minorHAnsi" w:cstheme="minorBidi"/>
          <w:sz w:val="22"/>
          <w:szCs w:val="22"/>
        </w:rPr>
        <w:t>continued engagement</w:t>
      </w:r>
      <w:r w:rsidR="00052BE3">
        <w:rPr>
          <w:rFonts w:asciiTheme="minorHAnsi" w:hAnsiTheme="minorHAnsi" w:cstheme="minorBidi"/>
          <w:sz w:val="22"/>
          <w:szCs w:val="22"/>
        </w:rPr>
        <w:t>.</w:t>
      </w:r>
    </w:p>
    <w:p w14:paraId="5F10F6B2" w14:textId="57F1B997" w:rsidR="00052BE3" w:rsidRDefault="00E22F12" w:rsidP="00621C87">
      <w:pPr>
        <w:tabs>
          <w:tab w:val="left" w:pos="1134"/>
        </w:tabs>
        <w:spacing w:after="120" w:line="256" w:lineRule="auto"/>
        <w:ind w:left="1134" w:right="-188" w:hanging="1134"/>
        <w:jc w:val="both"/>
        <w:rPr>
          <w:rFonts w:asciiTheme="minorHAnsi" w:hAnsiTheme="minorHAnsi" w:cstheme="minorBidi"/>
          <w:sz w:val="22"/>
          <w:szCs w:val="22"/>
        </w:rPr>
      </w:pPr>
      <w:r>
        <w:rPr>
          <w:rFonts w:asciiTheme="minorHAnsi" w:hAnsiTheme="minorHAnsi" w:cstheme="minorBidi"/>
          <w:sz w:val="22"/>
          <w:szCs w:val="22"/>
        </w:rPr>
        <w:tab/>
      </w:r>
      <w:r w:rsidR="00B9646B" w:rsidRPr="00B9646B">
        <w:rPr>
          <w:rFonts w:asciiTheme="minorHAnsi" w:hAnsiTheme="minorHAnsi" w:cstheme="minorBidi"/>
          <w:b/>
          <w:bCs/>
          <w:sz w:val="22"/>
          <w:szCs w:val="22"/>
        </w:rPr>
        <w:t>Council noted</w:t>
      </w:r>
      <w:r w:rsidR="00B9646B">
        <w:rPr>
          <w:rFonts w:asciiTheme="minorHAnsi" w:hAnsiTheme="minorHAnsi" w:cstheme="minorBidi"/>
          <w:sz w:val="22"/>
          <w:szCs w:val="22"/>
        </w:rPr>
        <w:t xml:space="preserve"> that the Concerned@ process was just o</w:t>
      </w:r>
      <w:r w:rsidR="00B9646B" w:rsidRPr="00B9646B">
        <w:rPr>
          <w:rFonts w:asciiTheme="minorHAnsi" w:hAnsiTheme="minorHAnsi" w:cstheme="minorBidi"/>
          <w:sz w:val="22"/>
          <w:szCs w:val="22"/>
        </w:rPr>
        <w:t xml:space="preserve">ne of a range of measures </w:t>
      </w:r>
      <w:r w:rsidR="00B9646B">
        <w:rPr>
          <w:rFonts w:asciiTheme="minorHAnsi" w:hAnsiTheme="minorHAnsi" w:cstheme="minorBidi"/>
          <w:sz w:val="22"/>
          <w:szCs w:val="22"/>
        </w:rPr>
        <w:t xml:space="preserve">the University had </w:t>
      </w:r>
      <w:r w:rsidR="00B9646B" w:rsidRPr="00B9646B">
        <w:rPr>
          <w:rFonts w:asciiTheme="minorHAnsi" w:hAnsiTheme="minorHAnsi" w:cstheme="minorBidi"/>
          <w:sz w:val="22"/>
          <w:szCs w:val="22"/>
        </w:rPr>
        <w:t xml:space="preserve">in place to </w:t>
      </w:r>
      <w:r w:rsidR="00B9646B">
        <w:rPr>
          <w:rFonts w:asciiTheme="minorHAnsi" w:hAnsiTheme="minorHAnsi" w:cstheme="minorBidi"/>
          <w:sz w:val="22"/>
          <w:szCs w:val="22"/>
        </w:rPr>
        <w:t xml:space="preserve">provide student support, and to </w:t>
      </w:r>
      <w:r w:rsidR="00B9646B" w:rsidRPr="00B9646B">
        <w:rPr>
          <w:rFonts w:asciiTheme="minorHAnsi" w:hAnsiTheme="minorHAnsi" w:cstheme="minorBidi"/>
          <w:sz w:val="22"/>
          <w:szCs w:val="22"/>
        </w:rPr>
        <w:t>prevent and risk manage</w:t>
      </w:r>
      <w:r w:rsidR="00B9646B">
        <w:rPr>
          <w:rFonts w:asciiTheme="minorHAnsi" w:hAnsiTheme="minorHAnsi" w:cstheme="minorBidi"/>
          <w:sz w:val="22"/>
          <w:szCs w:val="22"/>
        </w:rPr>
        <w:t xml:space="preserve"> concerns from students. </w:t>
      </w:r>
    </w:p>
    <w:p w14:paraId="691299C0" w14:textId="77777777" w:rsidR="00A45CF1" w:rsidRDefault="004158C5" w:rsidP="00621C87">
      <w:pPr>
        <w:tabs>
          <w:tab w:val="left" w:pos="1134"/>
        </w:tabs>
        <w:spacing w:after="120" w:line="256" w:lineRule="auto"/>
        <w:ind w:right="-188"/>
        <w:jc w:val="both"/>
        <w:rPr>
          <w:rFonts w:asciiTheme="minorHAnsi" w:hAnsiTheme="minorHAnsi" w:cstheme="minorBidi"/>
          <w:sz w:val="22"/>
          <w:szCs w:val="22"/>
        </w:rPr>
      </w:pPr>
      <w:r>
        <w:rPr>
          <w:rFonts w:asciiTheme="minorHAnsi" w:hAnsiTheme="minorHAnsi" w:cstheme="minorBidi"/>
          <w:b/>
          <w:bCs/>
          <w:sz w:val="22"/>
          <w:szCs w:val="22"/>
        </w:rPr>
        <w:lastRenderedPageBreak/>
        <w:tab/>
      </w:r>
      <w:r w:rsidR="00052BE3" w:rsidRPr="00B9646B">
        <w:rPr>
          <w:rFonts w:asciiTheme="minorHAnsi" w:hAnsiTheme="minorHAnsi" w:cstheme="minorBidi"/>
          <w:b/>
          <w:bCs/>
          <w:sz w:val="22"/>
          <w:szCs w:val="22"/>
        </w:rPr>
        <w:t>Council noted</w:t>
      </w:r>
      <w:r w:rsidR="00052BE3">
        <w:rPr>
          <w:rFonts w:asciiTheme="minorHAnsi" w:hAnsiTheme="minorHAnsi" w:cstheme="minorBidi"/>
          <w:sz w:val="22"/>
          <w:szCs w:val="22"/>
        </w:rPr>
        <w:t xml:space="preserve"> </w:t>
      </w:r>
      <w:r w:rsidR="00B9646B">
        <w:rPr>
          <w:rFonts w:asciiTheme="minorHAnsi" w:hAnsiTheme="minorHAnsi" w:cstheme="minorBidi"/>
          <w:sz w:val="22"/>
          <w:szCs w:val="22"/>
        </w:rPr>
        <w:t xml:space="preserve">that </w:t>
      </w:r>
      <w:r w:rsidR="008B0C03">
        <w:rPr>
          <w:rFonts w:asciiTheme="minorHAnsi" w:hAnsiTheme="minorHAnsi" w:cstheme="minorBidi"/>
          <w:sz w:val="22"/>
          <w:szCs w:val="22"/>
        </w:rPr>
        <w:t xml:space="preserve">the majority </w:t>
      </w:r>
      <w:r w:rsidR="00B9646B">
        <w:rPr>
          <w:rFonts w:asciiTheme="minorHAnsi" w:hAnsiTheme="minorHAnsi" w:cstheme="minorBidi"/>
          <w:sz w:val="22"/>
          <w:szCs w:val="22"/>
        </w:rPr>
        <w:t xml:space="preserve">of the OpEx case studies related to student-focussed </w:t>
      </w:r>
      <w:r w:rsidR="008B0C03">
        <w:rPr>
          <w:rFonts w:asciiTheme="minorHAnsi" w:hAnsiTheme="minorHAnsi" w:cstheme="minorBidi"/>
          <w:sz w:val="22"/>
          <w:szCs w:val="22"/>
        </w:rPr>
        <w:tab/>
      </w:r>
      <w:r w:rsidR="00B9646B">
        <w:rPr>
          <w:rFonts w:asciiTheme="minorHAnsi" w:hAnsiTheme="minorHAnsi" w:cstheme="minorBidi"/>
          <w:sz w:val="22"/>
          <w:szCs w:val="22"/>
        </w:rPr>
        <w:t>events.</w:t>
      </w:r>
      <w:r w:rsidR="008B0C03">
        <w:rPr>
          <w:rFonts w:asciiTheme="minorHAnsi" w:hAnsiTheme="minorHAnsi" w:cstheme="minorBidi"/>
          <w:sz w:val="22"/>
          <w:szCs w:val="22"/>
        </w:rPr>
        <w:t xml:space="preserve"> </w:t>
      </w:r>
      <w:r w:rsidR="00B9646B">
        <w:rPr>
          <w:rFonts w:asciiTheme="minorHAnsi" w:hAnsiTheme="minorHAnsi" w:cstheme="minorBidi"/>
          <w:sz w:val="22"/>
          <w:szCs w:val="22"/>
        </w:rPr>
        <w:t xml:space="preserve">Consideration was needed to include cases relating to issues identified from the </w:t>
      </w:r>
      <w:r w:rsidR="008B0C03">
        <w:rPr>
          <w:rFonts w:asciiTheme="minorHAnsi" w:hAnsiTheme="minorHAnsi" w:cstheme="minorBidi"/>
          <w:sz w:val="22"/>
          <w:szCs w:val="22"/>
        </w:rPr>
        <w:tab/>
      </w:r>
      <w:r w:rsidR="00B9646B">
        <w:rPr>
          <w:rFonts w:asciiTheme="minorHAnsi" w:hAnsiTheme="minorHAnsi" w:cstheme="minorBidi"/>
          <w:sz w:val="22"/>
          <w:szCs w:val="22"/>
        </w:rPr>
        <w:t>student</w:t>
      </w:r>
      <w:r w:rsidR="008B0C03">
        <w:rPr>
          <w:rFonts w:asciiTheme="minorHAnsi" w:hAnsiTheme="minorHAnsi" w:cstheme="minorBidi"/>
          <w:sz w:val="22"/>
          <w:szCs w:val="22"/>
        </w:rPr>
        <w:t xml:space="preserve"> </w:t>
      </w:r>
      <w:r w:rsidR="00B9646B">
        <w:rPr>
          <w:rFonts w:asciiTheme="minorHAnsi" w:hAnsiTheme="minorHAnsi" w:cstheme="minorBidi"/>
          <w:sz w:val="22"/>
          <w:szCs w:val="22"/>
        </w:rPr>
        <w:t>satisfaction services.</w:t>
      </w:r>
    </w:p>
    <w:p w14:paraId="3601D0E9" w14:textId="5A5BC3B0" w:rsidR="001978A2" w:rsidRPr="00A45CF1" w:rsidRDefault="00B9646B" w:rsidP="00621C87">
      <w:pPr>
        <w:tabs>
          <w:tab w:val="left" w:pos="1134"/>
        </w:tabs>
        <w:spacing w:after="120" w:line="256" w:lineRule="auto"/>
        <w:ind w:left="1134" w:right="-188"/>
        <w:jc w:val="both"/>
        <w:rPr>
          <w:rFonts w:asciiTheme="minorHAnsi" w:hAnsiTheme="minorHAnsi" w:cstheme="minorBidi"/>
          <w:sz w:val="22"/>
          <w:szCs w:val="22"/>
        </w:rPr>
      </w:pPr>
      <w:r w:rsidRPr="00A45CF1">
        <w:rPr>
          <w:rFonts w:asciiTheme="minorHAnsi" w:hAnsiTheme="minorHAnsi" w:cstheme="minorHAnsi"/>
          <w:b/>
          <w:bCs/>
          <w:sz w:val="22"/>
          <w:szCs w:val="22"/>
        </w:rPr>
        <w:t>Council noted</w:t>
      </w:r>
      <w:r w:rsidRPr="00A45CF1">
        <w:rPr>
          <w:rFonts w:asciiTheme="minorHAnsi" w:hAnsiTheme="minorHAnsi" w:cstheme="minorHAnsi"/>
          <w:sz w:val="22"/>
          <w:szCs w:val="22"/>
        </w:rPr>
        <w:t xml:space="preserve"> that</w:t>
      </w:r>
      <w:r w:rsidR="001978A2" w:rsidRPr="00A45CF1">
        <w:rPr>
          <w:rFonts w:asciiTheme="minorHAnsi" w:hAnsiTheme="minorHAnsi" w:cstheme="minorHAnsi"/>
          <w:sz w:val="22"/>
          <w:szCs w:val="22"/>
        </w:rPr>
        <w:t xml:space="preserve">, although there had been </w:t>
      </w:r>
      <w:r w:rsidRPr="00A45CF1">
        <w:rPr>
          <w:rFonts w:asciiTheme="minorHAnsi" w:hAnsiTheme="minorHAnsi" w:cstheme="minorHAnsi"/>
          <w:sz w:val="22"/>
          <w:szCs w:val="22"/>
        </w:rPr>
        <w:t>an increase in</w:t>
      </w:r>
      <w:r w:rsidR="00A45CF1">
        <w:rPr>
          <w:rFonts w:asciiTheme="minorHAnsi" w:hAnsiTheme="minorHAnsi" w:cstheme="minorHAnsi"/>
          <w:sz w:val="22"/>
          <w:szCs w:val="22"/>
        </w:rPr>
        <w:t xml:space="preserve"> </w:t>
      </w:r>
      <w:r w:rsidR="004158C5" w:rsidRPr="00A45CF1">
        <w:rPr>
          <w:rFonts w:asciiTheme="minorHAnsi" w:hAnsiTheme="minorHAnsi" w:cstheme="minorHAnsi"/>
          <w:sz w:val="22"/>
          <w:szCs w:val="22"/>
        </w:rPr>
        <w:t>cases of mitigating circumstances</w:t>
      </w:r>
      <w:r w:rsidR="001978A2" w:rsidRPr="00A45CF1">
        <w:rPr>
          <w:rFonts w:asciiTheme="minorHAnsi" w:hAnsiTheme="minorHAnsi" w:cstheme="minorHAnsi"/>
          <w:sz w:val="22"/>
          <w:szCs w:val="22"/>
        </w:rPr>
        <w:t xml:space="preserve">, this </w:t>
      </w:r>
      <w:r w:rsidR="004158C5" w:rsidRPr="00A45CF1">
        <w:rPr>
          <w:rFonts w:asciiTheme="minorHAnsi" w:hAnsiTheme="minorHAnsi" w:cstheme="minorHAnsi"/>
          <w:sz w:val="22"/>
          <w:szCs w:val="22"/>
        </w:rPr>
        <w:t xml:space="preserve">represented greater student awareness of the process </w:t>
      </w:r>
      <w:r w:rsidR="001978A2" w:rsidRPr="00A45CF1">
        <w:rPr>
          <w:rFonts w:asciiTheme="minorHAnsi" w:hAnsiTheme="minorHAnsi" w:cstheme="minorHAnsi"/>
          <w:sz w:val="22"/>
          <w:szCs w:val="22"/>
        </w:rPr>
        <w:t>than in previous years.</w:t>
      </w:r>
    </w:p>
    <w:p w14:paraId="5BAF20A8" w14:textId="0244AEB2" w:rsidR="005B535E" w:rsidRPr="004158C5" w:rsidRDefault="001978A2" w:rsidP="00621C87">
      <w:pPr>
        <w:tabs>
          <w:tab w:val="left" w:pos="1134"/>
        </w:tabs>
        <w:spacing w:after="120" w:line="256" w:lineRule="auto"/>
        <w:ind w:left="1134" w:right="-188"/>
        <w:jc w:val="both"/>
        <w:rPr>
          <w:rFonts w:asciiTheme="minorHAnsi" w:hAnsiTheme="minorHAnsi" w:cstheme="minorBidi"/>
          <w:i/>
          <w:iCs/>
          <w:sz w:val="22"/>
          <w:szCs w:val="22"/>
        </w:rPr>
      </w:pPr>
      <w:r w:rsidRPr="001978A2">
        <w:rPr>
          <w:rFonts w:asciiTheme="minorHAnsi" w:hAnsiTheme="minorHAnsi" w:cstheme="minorBidi"/>
          <w:b/>
          <w:bCs/>
          <w:sz w:val="22"/>
          <w:szCs w:val="22"/>
        </w:rPr>
        <w:t>Council noted</w:t>
      </w:r>
      <w:r>
        <w:rPr>
          <w:rFonts w:asciiTheme="minorHAnsi" w:hAnsiTheme="minorHAnsi" w:cstheme="minorBidi"/>
          <w:sz w:val="22"/>
          <w:szCs w:val="22"/>
        </w:rPr>
        <w:t xml:space="preserve"> that an annual report against </w:t>
      </w:r>
      <w:r w:rsidR="004158C5">
        <w:rPr>
          <w:rFonts w:asciiTheme="minorHAnsi" w:hAnsiTheme="minorHAnsi" w:cstheme="minorBidi"/>
          <w:sz w:val="22"/>
          <w:szCs w:val="22"/>
        </w:rPr>
        <w:t xml:space="preserve">each of the Strategy </w:t>
      </w:r>
      <w:r>
        <w:rPr>
          <w:rFonts w:asciiTheme="minorHAnsi" w:hAnsiTheme="minorHAnsi" w:cstheme="minorBidi"/>
          <w:sz w:val="22"/>
          <w:szCs w:val="22"/>
        </w:rPr>
        <w:t>guiding principles would be presented to Council from 2024/25.</w:t>
      </w:r>
    </w:p>
    <w:p w14:paraId="06A1383C" w14:textId="4428ECBC" w:rsidR="00A81070" w:rsidRDefault="005B535E" w:rsidP="00621C87">
      <w:pPr>
        <w:tabs>
          <w:tab w:val="left" w:pos="1134"/>
        </w:tabs>
        <w:spacing w:after="120" w:line="256" w:lineRule="auto"/>
        <w:ind w:right="-188"/>
        <w:jc w:val="both"/>
        <w:rPr>
          <w:rFonts w:asciiTheme="minorHAnsi" w:hAnsiTheme="minorHAnsi" w:cstheme="minorBidi"/>
          <w:sz w:val="22"/>
          <w:szCs w:val="22"/>
        </w:rPr>
      </w:pPr>
      <w:r>
        <w:rPr>
          <w:rFonts w:asciiTheme="minorHAnsi" w:hAnsiTheme="minorHAnsi" w:cstheme="minorBidi"/>
          <w:b/>
          <w:bCs/>
          <w:sz w:val="22"/>
          <w:szCs w:val="22"/>
        </w:rPr>
        <w:tab/>
      </w:r>
      <w:r w:rsidR="00A81070" w:rsidRPr="00CB0956">
        <w:rPr>
          <w:rFonts w:asciiTheme="minorHAnsi" w:hAnsiTheme="minorHAnsi" w:cstheme="minorBidi"/>
          <w:b/>
          <w:bCs/>
          <w:sz w:val="22"/>
          <w:szCs w:val="22"/>
        </w:rPr>
        <w:t>Council noted</w:t>
      </w:r>
      <w:r w:rsidR="00A81070" w:rsidRPr="00CB0956">
        <w:rPr>
          <w:rFonts w:asciiTheme="minorHAnsi" w:hAnsiTheme="minorHAnsi" w:cstheme="minorBidi"/>
          <w:sz w:val="22"/>
          <w:szCs w:val="22"/>
        </w:rPr>
        <w:t xml:space="preserve"> the </w:t>
      </w:r>
      <w:r w:rsidR="00A81070">
        <w:rPr>
          <w:rFonts w:asciiTheme="minorHAnsi" w:hAnsiTheme="minorHAnsi" w:cstheme="minorBidi"/>
          <w:sz w:val="22"/>
          <w:szCs w:val="22"/>
        </w:rPr>
        <w:t>report</w:t>
      </w:r>
      <w:r w:rsidR="00A81070" w:rsidRPr="00CB0956">
        <w:rPr>
          <w:rFonts w:asciiTheme="minorHAnsi" w:hAnsiTheme="minorHAnsi" w:cstheme="minorBidi"/>
          <w:sz w:val="22"/>
          <w:szCs w:val="22"/>
        </w:rPr>
        <w:t>.</w:t>
      </w:r>
    </w:p>
    <w:p w14:paraId="0DCE9A24" w14:textId="1062BF8B" w:rsidR="00B9480F" w:rsidRDefault="00B9480F" w:rsidP="00ED5130">
      <w:pPr>
        <w:tabs>
          <w:tab w:val="left" w:pos="8222"/>
        </w:tabs>
        <w:spacing w:before="200" w:after="200"/>
        <w:ind w:left="1134" w:hanging="1134"/>
        <w:jc w:val="both"/>
        <w:rPr>
          <w:rFonts w:ascii="Calibri-Bold" w:hAnsi="Calibri-Bold" w:cs="Calibri-Bold"/>
          <w:b/>
          <w:bCs/>
          <w:sz w:val="22"/>
          <w:szCs w:val="22"/>
          <w:lang w:eastAsia="en-GB"/>
        </w:rPr>
      </w:pPr>
      <w:r>
        <w:rPr>
          <w:rFonts w:asciiTheme="minorHAnsi" w:hAnsiTheme="minorHAnsi" w:cstheme="minorHAnsi"/>
          <w:sz w:val="22"/>
          <w:szCs w:val="22"/>
        </w:rPr>
        <w:t>2</w:t>
      </w:r>
      <w:r w:rsidR="00FE012E">
        <w:rPr>
          <w:rFonts w:asciiTheme="minorHAnsi" w:hAnsiTheme="minorHAnsi" w:cstheme="minorHAnsi"/>
          <w:sz w:val="22"/>
          <w:szCs w:val="22"/>
        </w:rPr>
        <w:t>4</w:t>
      </w:r>
      <w:r>
        <w:rPr>
          <w:rFonts w:asciiTheme="minorHAnsi" w:hAnsiTheme="minorHAnsi" w:cstheme="minorHAnsi"/>
          <w:sz w:val="22"/>
          <w:szCs w:val="22"/>
        </w:rPr>
        <w:t>/M</w:t>
      </w:r>
      <w:r w:rsidR="00FE012E">
        <w:rPr>
          <w:rFonts w:asciiTheme="minorHAnsi" w:hAnsiTheme="minorHAnsi" w:cstheme="minorHAnsi"/>
          <w:sz w:val="22"/>
          <w:szCs w:val="22"/>
        </w:rPr>
        <w:t>07</w:t>
      </w:r>
      <w:r>
        <w:rPr>
          <w:rFonts w:asciiTheme="minorHAnsi" w:hAnsiTheme="minorHAnsi" w:cstheme="minorHAnsi"/>
          <w:sz w:val="22"/>
          <w:szCs w:val="22"/>
        </w:rPr>
        <w:tab/>
      </w:r>
      <w:r w:rsidR="001424F1" w:rsidRPr="00724C06">
        <w:rPr>
          <w:rFonts w:asciiTheme="minorHAnsi" w:hAnsiTheme="minorHAnsi"/>
          <w:b/>
          <w:bCs/>
          <w:iCs/>
          <w:sz w:val="22"/>
        </w:rPr>
        <w:t>COLLEGE OF SOCIAL SCIENCES</w:t>
      </w:r>
      <w:r w:rsidR="001424F1">
        <w:rPr>
          <w:rFonts w:asciiTheme="minorHAnsi" w:hAnsiTheme="minorHAnsi"/>
          <w:b/>
          <w:bCs/>
          <w:iCs/>
          <w:sz w:val="22"/>
        </w:rPr>
        <w:t>,</w:t>
      </w:r>
      <w:r w:rsidR="001424F1" w:rsidRPr="00724C06">
        <w:rPr>
          <w:rFonts w:asciiTheme="minorHAnsi" w:hAnsiTheme="minorHAnsi"/>
          <w:b/>
          <w:bCs/>
          <w:iCs/>
          <w:sz w:val="22"/>
        </w:rPr>
        <w:t xml:space="preserve"> ARTS AND HUMANITIES STRUCTURE</w:t>
      </w:r>
    </w:p>
    <w:p w14:paraId="59AA3D86" w14:textId="594F7A71" w:rsidR="008F5D30" w:rsidRDefault="006853A6" w:rsidP="001424F1">
      <w:pPr>
        <w:spacing w:before="200" w:after="200"/>
        <w:ind w:left="1134"/>
        <w:jc w:val="both"/>
        <w:rPr>
          <w:rFonts w:asciiTheme="minorHAnsi" w:hAnsiTheme="minorHAnsi" w:cstheme="minorBidi"/>
          <w:sz w:val="22"/>
          <w:szCs w:val="22"/>
        </w:rPr>
      </w:pPr>
      <w:r w:rsidRPr="00C67BB6">
        <w:rPr>
          <w:rFonts w:asciiTheme="minorHAnsi" w:hAnsiTheme="minorHAnsi" w:cstheme="minorBidi"/>
          <w:b/>
          <w:bCs/>
          <w:sz w:val="22"/>
          <w:szCs w:val="22"/>
        </w:rPr>
        <w:t>Council considered</w:t>
      </w:r>
      <w:r w:rsidRPr="4918D490">
        <w:rPr>
          <w:rFonts w:asciiTheme="minorHAnsi" w:hAnsiTheme="minorHAnsi" w:cstheme="minorBidi"/>
          <w:sz w:val="22"/>
          <w:szCs w:val="22"/>
        </w:rPr>
        <w:t xml:space="preserve"> </w:t>
      </w:r>
      <w:r w:rsidR="007B0555">
        <w:rPr>
          <w:rFonts w:asciiTheme="minorHAnsi" w:hAnsiTheme="minorHAnsi" w:cstheme="minorBidi"/>
          <w:sz w:val="22"/>
          <w:szCs w:val="22"/>
        </w:rPr>
        <w:t xml:space="preserve">a presentation </w:t>
      </w:r>
      <w:r w:rsidR="001978A2">
        <w:rPr>
          <w:rFonts w:asciiTheme="minorHAnsi" w:hAnsiTheme="minorHAnsi" w:cstheme="minorBidi"/>
          <w:sz w:val="22"/>
          <w:szCs w:val="22"/>
        </w:rPr>
        <w:t>on</w:t>
      </w:r>
      <w:r w:rsidR="001978A2" w:rsidRPr="001978A2">
        <w:rPr>
          <w:rFonts w:asciiTheme="minorHAnsi" w:hAnsiTheme="minorHAnsi" w:cstheme="minorBidi"/>
          <w:sz w:val="22"/>
          <w:szCs w:val="22"/>
        </w:rPr>
        <w:t xml:space="preserve"> the restructuring of </w:t>
      </w:r>
      <w:r w:rsidR="001978A2">
        <w:rPr>
          <w:rFonts w:asciiTheme="minorHAnsi" w:hAnsiTheme="minorHAnsi" w:cstheme="minorBidi"/>
          <w:sz w:val="22"/>
          <w:szCs w:val="22"/>
        </w:rPr>
        <w:t xml:space="preserve">the </w:t>
      </w:r>
      <w:r w:rsidR="001978A2" w:rsidRPr="001978A2">
        <w:rPr>
          <w:rFonts w:asciiTheme="minorHAnsi" w:hAnsiTheme="minorHAnsi" w:cstheme="minorBidi"/>
          <w:sz w:val="22"/>
          <w:szCs w:val="22"/>
        </w:rPr>
        <w:t>C</w:t>
      </w:r>
      <w:r w:rsidR="001978A2">
        <w:rPr>
          <w:rFonts w:asciiTheme="minorHAnsi" w:hAnsiTheme="minorHAnsi" w:cstheme="minorBidi"/>
          <w:sz w:val="22"/>
          <w:szCs w:val="22"/>
        </w:rPr>
        <w:t xml:space="preserve">ollege of </w:t>
      </w:r>
      <w:r w:rsidR="001978A2" w:rsidRPr="001978A2">
        <w:rPr>
          <w:rFonts w:asciiTheme="minorHAnsi" w:hAnsiTheme="minorHAnsi" w:cstheme="minorBidi"/>
          <w:sz w:val="22"/>
          <w:szCs w:val="22"/>
        </w:rPr>
        <w:t>S</w:t>
      </w:r>
      <w:r w:rsidR="001978A2">
        <w:rPr>
          <w:rFonts w:asciiTheme="minorHAnsi" w:hAnsiTheme="minorHAnsi" w:cstheme="minorBidi"/>
          <w:sz w:val="22"/>
          <w:szCs w:val="22"/>
        </w:rPr>
        <w:t xml:space="preserve">ocial </w:t>
      </w:r>
      <w:r w:rsidR="001978A2" w:rsidRPr="001978A2">
        <w:rPr>
          <w:rFonts w:asciiTheme="minorHAnsi" w:hAnsiTheme="minorHAnsi" w:cstheme="minorBidi"/>
          <w:sz w:val="22"/>
          <w:szCs w:val="22"/>
        </w:rPr>
        <w:t>S</w:t>
      </w:r>
      <w:r w:rsidR="001978A2">
        <w:rPr>
          <w:rFonts w:asciiTheme="minorHAnsi" w:hAnsiTheme="minorHAnsi" w:cstheme="minorBidi"/>
          <w:sz w:val="22"/>
          <w:szCs w:val="22"/>
        </w:rPr>
        <w:t xml:space="preserve">ciences, Arts and </w:t>
      </w:r>
      <w:r w:rsidR="001978A2" w:rsidRPr="001978A2">
        <w:rPr>
          <w:rFonts w:asciiTheme="minorHAnsi" w:hAnsiTheme="minorHAnsi" w:cstheme="minorBidi"/>
          <w:sz w:val="22"/>
          <w:szCs w:val="22"/>
        </w:rPr>
        <w:t>H</w:t>
      </w:r>
      <w:r w:rsidR="001978A2">
        <w:rPr>
          <w:rFonts w:asciiTheme="minorHAnsi" w:hAnsiTheme="minorHAnsi" w:cstheme="minorBidi"/>
          <w:sz w:val="22"/>
          <w:szCs w:val="22"/>
        </w:rPr>
        <w:t>umanities (CSSAH)</w:t>
      </w:r>
      <w:r w:rsidR="001978A2" w:rsidRPr="001978A2">
        <w:rPr>
          <w:rFonts w:asciiTheme="minorHAnsi" w:hAnsiTheme="minorHAnsi" w:cstheme="minorBidi"/>
          <w:sz w:val="22"/>
          <w:szCs w:val="22"/>
        </w:rPr>
        <w:t xml:space="preserve"> and the creation of a new College of Business</w:t>
      </w:r>
      <w:r w:rsidR="001978A2">
        <w:rPr>
          <w:rFonts w:asciiTheme="minorHAnsi" w:hAnsiTheme="minorHAnsi" w:cstheme="minorBidi"/>
          <w:sz w:val="22"/>
          <w:szCs w:val="22"/>
        </w:rPr>
        <w:t>.</w:t>
      </w:r>
    </w:p>
    <w:p w14:paraId="59191E43" w14:textId="1C11F11C" w:rsidR="00F7756D" w:rsidRDefault="00F7756D" w:rsidP="001424F1">
      <w:pPr>
        <w:spacing w:before="200" w:after="200"/>
        <w:ind w:left="1134"/>
        <w:jc w:val="both"/>
        <w:rPr>
          <w:rFonts w:asciiTheme="minorHAnsi" w:hAnsiTheme="minorHAnsi" w:cstheme="minorBidi"/>
          <w:sz w:val="22"/>
          <w:szCs w:val="22"/>
        </w:rPr>
      </w:pPr>
      <w:r w:rsidRPr="00F7756D">
        <w:rPr>
          <w:rFonts w:asciiTheme="minorHAnsi" w:hAnsiTheme="minorHAnsi" w:cstheme="minorBidi"/>
          <w:b/>
          <w:bCs/>
          <w:sz w:val="22"/>
          <w:szCs w:val="22"/>
        </w:rPr>
        <w:t>Council noted</w:t>
      </w:r>
      <w:r>
        <w:rPr>
          <w:rFonts w:asciiTheme="minorHAnsi" w:hAnsiTheme="minorHAnsi" w:cstheme="minorBidi"/>
          <w:sz w:val="22"/>
          <w:szCs w:val="22"/>
        </w:rPr>
        <w:t xml:space="preserve"> </w:t>
      </w:r>
      <w:r w:rsidRPr="00F7756D">
        <w:rPr>
          <w:rFonts w:asciiTheme="minorHAnsi" w:hAnsiTheme="minorHAnsi" w:cstheme="minorBidi"/>
          <w:sz w:val="22"/>
          <w:szCs w:val="22"/>
        </w:rPr>
        <w:t>progress of the CSSAH Task and Finish Group</w:t>
      </w:r>
      <w:r w:rsidR="008B0C03">
        <w:rPr>
          <w:rFonts w:asciiTheme="minorHAnsi" w:hAnsiTheme="minorHAnsi" w:cstheme="minorBidi"/>
          <w:sz w:val="22"/>
          <w:szCs w:val="22"/>
        </w:rPr>
        <w:t>,</w:t>
      </w:r>
      <w:r w:rsidRPr="00F7756D">
        <w:rPr>
          <w:rFonts w:asciiTheme="minorHAnsi" w:hAnsiTheme="minorHAnsi" w:cstheme="minorBidi"/>
          <w:sz w:val="22"/>
          <w:szCs w:val="22"/>
        </w:rPr>
        <w:t xml:space="preserve"> </w:t>
      </w:r>
      <w:r>
        <w:rPr>
          <w:rFonts w:asciiTheme="minorHAnsi" w:hAnsiTheme="minorHAnsi" w:cstheme="minorBidi"/>
          <w:sz w:val="22"/>
          <w:szCs w:val="22"/>
        </w:rPr>
        <w:t xml:space="preserve">which was </w:t>
      </w:r>
      <w:r w:rsidRPr="00F7756D">
        <w:rPr>
          <w:rFonts w:asciiTheme="minorHAnsi" w:hAnsiTheme="minorHAnsi" w:cstheme="minorBidi"/>
          <w:sz w:val="22"/>
          <w:szCs w:val="22"/>
        </w:rPr>
        <w:t>constituted following Senate approval in June 2023</w:t>
      </w:r>
      <w:r w:rsidR="008B0C03">
        <w:rPr>
          <w:rFonts w:asciiTheme="minorHAnsi" w:hAnsiTheme="minorHAnsi" w:cstheme="minorBidi"/>
          <w:sz w:val="22"/>
          <w:szCs w:val="22"/>
        </w:rPr>
        <w:t>,</w:t>
      </w:r>
      <w:r w:rsidRPr="00F7756D">
        <w:rPr>
          <w:rFonts w:asciiTheme="minorHAnsi" w:hAnsiTheme="minorHAnsi" w:cstheme="minorBidi"/>
          <w:sz w:val="22"/>
          <w:szCs w:val="22"/>
        </w:rPr>
        <w:t xml:space="preserve"> to consider feasibility options for re-structuring CSSAH. The group had met on a number of occasions and presented different options. Colleagues and Trade Unions had been engaged throughout the process and it had been determined that the optimal structure would be to create a separate College of Business.</w:t>
      </w:r>
    </w:p>
    <w:p w14:paraId="4D0C6438" w14:textId="18A0089E" w:rsidR="00F7756D" w:rsidRPr="00F7756D" w:rsidRDefault="00F7756D" w:rsidP="00F7756D">
      <w:pPr>
        <w:spacing w:before="200" w:after="200"/>
        <w:ind w:left="1134"/>
        <w:jc w:val="both"/>
        <w:rPr>
          <w:rFonts w:asciiTheme="minorHAnsi" w:hAnsiTheme="minorHAnsi" w:cstheme="minorBidi"/>
          <w:sz w:val="22"/>
          <w:szCs w:val="22"/>
        </w:rPr>
      </w:pPr>
      <w:r w:rsidRPr="00F7756D">
        <w:rPr>
          <w:rFonts w:asciiTheme="minorHAnsi" w:hAnsiTheme="minorHAnsi" w:cstheme="minorBidi"/>
          <w:b/>
          <w:bCs/>
          <w:sz w:val="22"/>
          <w:szCs w:val="22"/>
        </w:rPr>
        <w:t>Council noted</w:t>
      </w:r>
      <w:r w:rsidRPr="00F7756D">
        <w:rPr>
          <w:rFonts w:asciiTheme="minorHAnsi" w:hAnsiTheme="minorHAnsi" w:cstheme="minorBidi"/>
          <w:sz w:val="22"/>
          <w:szCs w:val="22"/>
        </w:rPr>
        <w:t xml:space="preserve"> that deep dives had been completed into </w:t>
      </w:r>
      <w:r>
        <w:rPr>
          <w:rFonts w:asciiTheme="minorHAnsi" w:hAnsiTheme="minorHAnsi" w:cstheme="minorBidi"/>
          <w:sz w:val="22"/>
          <w:szCs w:val="22"/>
        </w:rPr>
        <w:t xml:space="preserve">other </w:t>
      </w:r>
      <w:r w:rsidRPr="00F7756D">
        <w:rPr>
          <w:rFonts w:asciiTheme="minorHAnsi" w:hAnsiTheme="minorHAnsi" w:cstheme="minorBidi"/>
          <w:sz w:val="22"/>
          <w:szCs w:val="22"/>
        </w:rPr>
        <w:t xml:space="preserve">potential options, including the creation of a combined College of Business and Law.  </w:t>
      </w:r>
    </w:p>
    <w:p w14:paraId="21263F9E" w14:textId="5EF371BD" w:rsidR="00F7756D" w:rsidRDefault="00F7756D" w:rsidP="00F7756D">
      <w:pPr>
        <w:spacing w:before="200" w:after="200"/>
        <w:ind w:left="1134"/>
        <w:jc w:val="both"/>
        <w:rPr>
          <w:rFonts w:asciiTheme="minorHAnsi" w:hAnsiTheme="minorHAnsi" w:cstheme="minorBidi"/>
          <w:sz w:val="22"/>
          <w:szCs w:val="22"/>
        </w:rPr>
      </w:pPr>
      <w:r w:rsidRPr="00F7756D">
        <w:rPr>
          <w:rFonts w:asciiTheme="minorHAnsi" w:hAnsiTheme="minorHAnsi" w:cstheme="minorBidi"/>
          <w:b/>
          <w:bCs/>
          <w:sz w:val="22"/>
          <w:szCs w:val="22"/>
        </w:rPr>
        <w:t>Council noted</w:t>
      </w:r>
      <w:r>
        <w:rPr>
          <w:rFonts w:asciiTheme="minorHAnsi" w:hAnsiTheme="minorHAnsi" w:cstheme="minorBidi"/>
          <w:sz w:val="22"/>
          <w:szCs w:val="22"/>
        </w:rPr>
        <w:t xml:space="preserve"> that, a</w:t>
      </w:r>
      <w:r w:rsidRPr="00F7756D">
        <w:rPr>
          <w:rFonts w:asciiTheme="minorHAnsi" w:hAnsiTheme="minorHAnsi" w:cstheme="minorBidi"/>
          <w:sz w:val="22"/>
          <w:szCs w:val="22"/>
        </w:rPr>
        <w:t>t</w:t>
      </w:r>
      <w:r>
        <w:rPr>
          <w:rFonts w:asciiTheme="minorHAnsi" w:hAnsiTheme="minorHAnsi" w:cstheme="minorBidi"/>
          <w:sz w:val="22"/>
          <w:szCs w:val="22"/>
        </w:rPr>
        <w:t xml:space="preserve"> </w:t>
      </w:r>
      <w:r w:rsidRPr="00F7756D">
        <w:rPr>
          <w:rFonts w:asciiTheme="minorHAnsi" w:hAnsiTheme="minorHAnsi" w:cstheme="minorBidi"/>
          <w:sz w:val="22"/>
          <w:szCs w:val="22"/>
        </w:rPr>
        <w:t>its</w:t>
      </w:r>
      <w:r>
        <w:rPr>
          <w:rFonts w:asciiTheme="minorHAnsi" w:hAnsiTheme="minorHAnsi" w:cstheme="minorBidi"/>
          <w:sz w:val="22"/>
          <w:szCs w:val="22"/>
        </w:rPr>
        <w:t xml:space="preserve"> </w:t>
      </w:r>
      <w:r w:rsidRPr="00F7756D">
        <w:rPr>
          <w:rFonts w:asciiTheme="minorHAnsi" w:hAnsiTheme="minorHAnsi" w:cstheme="minorBidi"/>
          <w:sz w:val="22"/>
          <w:szCs w:val="22"/>
        </w:rPr>
        <w:t>meeting</w:t>
      </w:r>
      <w:r>
        <w:rPr>
          <w:rFonts w:asciiTheme="minorHAnsi" w:hAnsiTheme="minorHAnsi" w:cstheme="minorBidi"/>
          <w:sz w:val="22"/>
          <w:szCs w:val="22"/>
        </w:rPr>
        <w:t xml:space="preserve"> </w:t>
      </w:r>
      <w:r w:rsidRPr="00F7756D">
        <w:rPr>
          <w:rFonts w:asciiTheme="minorHAnsi" w:hAnsiTheme="minorHAnsi" w:cstheme="minorBidi"/>
          <w:sz w:val="22"/>
          <w:szCs w:val="22"/>
        </w:rPr>
        <w:t>on</w:t>
      </w:r>
      <w:r>
        <w:rPr>
          <w:rFonts w:asciiTheme="minorHAnsi" w:hAnsiTheme="minorHAnsi" w:cstheme="minorBidi"/>
          <w:sz w:val="22"/>
          <w:szCs w:val="22"/>
        </w:rPr>
        <w:t xml:space="preserve"> </w:t>
      </w:r>
      <w:r w:rsidRPr="00F7756D">
        <w:rPr>
          <w:rFonts w:asciiTheme="minorHAnsi" w:hAnsiTheme="minorHAnsi" w:cstheme="minorBidi"/>
          <w:sz w:val="22"/>
          <w:szCs w:val="22"/>
        </w:rPr>
        <w:t>14</w:t>
      </w:r>
      <w:r>
        <w:rPr>
          <w:rFonts w:asciiTheme="minorHAnsi" w:hAnsiTheme="minorHAnsi" w:cstheme="minorBidi"/>
          <w:sz w:val="22"/>
          <w:szCs w:val="22"/>
        </w:rPr>
        <w:t xml:space="preserve"> </w:t>
      </w:r>
      <w:r w:rsidRPr="00F7756D">
        <w:rPr>
          <w:rFonts w:asciiTheme="minorHAnsi" w:hAnsiTheme="minorHAnsi" w:cstheme="minorBidi"/>
          <w:sz w:val="22"/>
          <w:szCs w:val="22"/>
        </w:rPr>
        <w:t xml:space="preserve">February 2024, Senate </w:t>
      </w:r>
      <w:r w:rsidR="004158C5">
        <w:rPr>
          <w:rFonts w:asciiTheme="minorHAnsi" w:hAnsiTheme="minorHAnsi" w:cstheme="minorBidi"/>
          <w:sz w:val="22"/>
          <w:szCs w:val="22"/>
        </w:rPr>
        <w:t xml:space="preserve">had </w:t>
      </w:r>
      <w:r w:rsidRPr="00F7756D">
        <w:rPr>
          <w:rFonts w:asciiTheme="minorHAnsi" w:hAnsiTheme="minorHAnsi" w:cstheme="minorBidi"/>
          <w:sz w:val="22"/>
          <w:szCs w:val="22"/>
        </w:rPr>
        <w:t xml:space="preserve">considered these proposals and </w:t>
      </w:r>
      <w:r w:rsidR="004158C5">
        <w:rPr>
          <w:rFonts w:asciiTheme="minorHAnsi" w:hAnsiTheme="minorHAnsi" w:cstheme="minorBidi"/>
          <w:sz w:val="22"/>
          <w:szCs w:val="22"/>
        </w:rPr>
        <w:t xml:space="preserve">had </w:t>
      </w:r>
      <w:r w:rsidRPr="00F7756D">
        <w:rPr>
          <w:rFonts w:asciiTheme="minorHAnsi" w:hAnsiTheme="minorHAnsi" w:cstheme="minorBidi"/>
          <w:sz w:val="22"/>
          <w:szCs w:val="22"/>
        </w:rPr>
        <w:t>approved the creation of a new College of Business</w:t>
      </w:r>
      <w:r w:rsidR="00F26954">
        <w:rPr>
          <w:rFonts w:asciiTheme="minorHAnsi" w:hAnsiTheme="minorHAnsi" w:cstheme="minorBidi"/>
          <w:sz w:val="22"/>
          <w:szCs w:val="22"/>
        </w:rPr>
        <w:t>.</w:t>
      </w:r>
    </w:p>
    <w:p w14:paraId="3B3F66B8" w14:textId="3EF0E14A" w:rsidR="00EF5B51" w:rsidRDefault="00EF5B51" w:rsidP="00F7756D">
      <w:pPr>
        <w:spacing w:before="200" w:after="200"/>
        <w:ind w:left="1134"/>
        <w:jc w:val="both"/>
        <w:rPr>
          <w:rFonts w:asciiTheme="minorHAnsi" w:hAnsiTheme="minorHAnsi" w:cstheme="minorBidi"/>
          <w:sz w:val="22"/>
          <w:szCs w:val="22"/>
        </w:rPr>
      </w:pPr>
      <w:r w:rsidRPr="00EF5B51">
        <w:rPr>
          <w:rFonts w:asciiTheme="minorHAnsi" w:hAnsiTheme="minorHAnsi" w:cstheme="minorBidi"/>
          <w:b/>
          <w:bCs/>
          <w:sz w:val="22"/>
          <w:szCs w:val="22"/>
        </w:rPr>
        <w:t>Council noted</w:t>
      </w:r>
      <w:r>
        <w:rPr>
          <w:rFonts w:asciiTheme="minorHAnsi" w:hAnsiTheme="minorHAnsi" w:cstheme="minorBidi"/>
          <w:sz w:val="22"/>
          <w:szCs w:val="22"/>
        </w:rPr>
        <w:t xml:space="preserve"> that the cost of implementing the fourth college was being measured against the income gains. This could trigger wider opportunities for further change to maximise financial efficiencies.</w:t>
      </w:r>
    </w:p>
    <w:p w14:paraId="2E1EB4EC" w14:textId="299B0308" w:rsidR="00EF5B51" w:rsidRPr="00F7756D" w:rsidRDefault="00EF5B51" w:rsidP="00F7756D">
      <w:pPr>
        <w:spacing w:before="200" w:after="200"/>
        <w:ind w:left="1134"/>
        <w:jc w:val="both"/>
        <w:rPr>
          <w:rFonts w:asciiTheme="minorHAnsi" w:hAnsiTheme="minorHAnsi" w:cstheme="minorBidi"/>
          <w:sz w:val="22"/>
          <w:szCs w:val="22"/>
        </w:rPr>
      </w:pPr>
      <w:r w:rsidRPr="00BC0462">
        <w:rPr>
          <w:rFonts w:asciiTheme="minorHAnsi" w:hAnsiTheme="minorHAnsi" w:cstheme="minorBidi"/>
          <w:b/>
          <w:bCs/>
          <w:sz w:val="22"/>
          <w:szCs w:val="22"/>
        </w:rPr>
        <w:t>Council noted</w:t>
      </w:r>
      <w:r>
        <w:rPr>
          <w:rFonts w:asciiTheme="minorHAnsi" w:hAnsiTheme="minorHAnsi" w:cstheme="minorBidi"/>
          <w:sz w:val="22"/>
          <w:szCs w:val="22"/>
        </w:rPr>
        <w:t xml:space="preserve"> that consideration would be given to the impact this change would have on the existing CSSAH. This would be used </w:t>
      </w:r>
      <w:r w:rsidR="00F26954">
        <w:rPr>
          <w:rFonts w:asciiTheme="minorHAnsi" w:hAnsiTheme="minorHAnsi" w:cstheme="minorBidi"/>
          <w:sz w:val="22"/>
          <w:szCs w:val="22"/>
        </w:rPr>
        <w:t>positively</w:t>
      </w:r>
      <w:r>
        <w:rPr>
          <w:rFonts w:asciiTheme="minorHAnsi" w:hAnsiTheme="minorHAnsi" w:cstheme="minorBidi"/>
          <w:sz w:val="22"/>
          <w:szCs w:val="22"/>
        </w:rPr>
        <w:t xml:space="preserve"> to relaunch and sell the benefits of all of the existing Colleges. </w:t>
      </w:r>
    </w:p>
    <w:p w14:paraId="07D101BF" w14:textId="3C5F5573" w:rsidR="008F5D30" w:rsidRDefault="008F5D30" w:rsidP="00ED5130">
      <w:pPr>
        <w:spacing w:before="200" w:after="200"/>
        <w:ind w:left="1134"/>
        <w:jc w:val="both"/>
        <w:rPr>
          <w:rFonts w:asciiTheme="minorHAnsi" w:hAnsiTheme="minorHAnsi" w:cstheme="minorBidi"/>
          <w:sz w:val="22"/>
          <w:szCs w:val="22"/>
        </w:rPr>
      </w:pPr>
      <w:r w:rsidRPr="008F5D30">
        <w:rPr>
          <w:rFonts w:asciiTheme="minorHAnsi" w:hAnsiTheme="minorHAnsi" w:cstheme="minorBidi"/>
          <w:b/>
          <w:bCs/>
          <w:sz w:val="22"/>
          <w:szCs w:val="22"/>
        </w:rPr>
        <w:t xml:space="preserve">Council </w:t>
      </w:r>
      <w:r w:rsidR="001978A2" w:rsidRPr="001978A2">
        <w:rPr>
          <w:rFonts w:asciiTheme="minorHAnsi" w:hAnsiTheme="minorHAnsi" w:cstheme="minorBidi"/>
          <w:b/>
          <w:bCs/>
          <w:sz w:val="22"/>
          <w:szCs w:val="22"/>
        </w:rPr>
        <w:t>endorse</w:t>
      </w:r>
      <w:r w:rsidR="001978A2">
        <w:rPr>
          <w:rFonts w:asciiTheme="minorHAnsi" w:hAnsiTheme="minorHAnsi" w:cstheme="minorBidi"/>
          <w:b/>
          <w:bCs/>
          <w:sz w:val="22"/>
          <w:szCs w:val="22"/>
        </w:rPr>
        <w:t>d</w:t>
      </w:r>
      <w:r w:rsidR="001978A2" w:rsidRPr="001978A2">
        <w:rPr>
          <w:rFonts w:asciiTheme="minorHAnsi" w:hAnsiTheme="minorHAnsi" w:cstheme="minorBidi"/>
          <w:b/>
          <w:bCs/>
          <w:sz w:val="22"/>
          <w:szCs w:val="22"/>
        </w:rPr>
        <w:t xml:space="preserve"> </w:t>
      </w:r>
      <w:r w:rsidR="001978A2" w:rsidRPr="001978A2">
        <w:rPr>
          <w:rFonts w:asciiTheme="minorHAnsi" w:hAnsiTheme="minorHAnsi" w:cstheme="minorBidi"/>
          <w:sz w:val="22"/>
          <w:szCs w:val="22"/>
        </w:rPr>
        <w:t>the approval given by Senate to create a fourth college, the College of Business, with effect from 1 August 2024</w:t>
      </w:r>
      <w:r w:rsidR="004158C5">
        <w:rPr>
          <w:rFonts w:asciiTheme="minorHAnsi" w:hAnsiTheme="minorHAnsi" w:cstheme="minorBidi"/>
          <w:sz w:val="22"/>
          <w:szCs w:val="22"/>
        </w:rPr>
        <w:t>.</w:t>
      </w:r>
    </w:p>
    <w:p w14:paraId="5D9C79E8" w14:textId="77777777" w:rsidR="00F7756D" w:rsidRDefault="00F7756D" w:rsidP="00F7756D">
      <w:pPr>
        <w:spacing w:before="200" w:after="200"/>
        <w:ind w:left="1134"/>
        <w:jc w:val="both"/>
        <w:rPr>
          <w:rFonts w:asciiTheme="minorHAnsi" w:hAnsiTheme="minorHAnsi" w:cstheme="minorBidi"/>
          <w:sz w:val="22"/>
          <w:szCs w:val="22"/>
        </w:rPr>
      </w:pPr>
      <w:r w:rsidRPr="00F7756D">
        <w:rPr>
          <w:rFonts w:asciiTheme="minorHAnsi" w:hAnsiTheme="minorHAnsi" w:cstheme="minorBidi"/>
          <w:b/>
          <w:bCs/>
          <w:sz w:val="22"/>
          <w:szCs w:val="22"/>
        </w:rPr>
        <w:t>Council noted</w:t>
      </w:r>
      <w:r w:rsidRPr="00F7756D">
        <w:rPr>
          <w:rFonts w:asciiTheme="minorHAnsi" w:hAnsiTheme="minorHAnsi" w:cstheme="minorBidi"/>
          <w:sz w:val="22"/>
          <w:szCs w:val="22"/>
        </w:rPr>
        <w:t xml:space="preserve"> that the final name of the new College of Business would be considered by Senate at its meeting in June 2024, for implementation from 1 August 2024.</w:t>
      </w:r>
    </w:p>
    <w:p w14:paraId="4CCB73CA" w14:textId="249D70CF" w:rsidR="001B72E1" w:rsidRPr="0028412E" w:rsidRDefault="001B72E1" w:rsidP="00ED5130">
      <w:pPr>
        <w:tabs>
          <w:tab w:val="left" w:pos="8222"/>
        </w:tabs>
        <w:spacing w:before="200" w:after="200"/>
        <w:ind w:left="1134" w:hanging="1134"/>
        <w:jc w:val="both"/>
        <w:rPr>
          <w:rFonts w:asciiTheme="minorHAnsi" w:hAnsiTheme="minorHAnsi" w:cstheme="minorHAnsi"/>
          <w:sz w:val="22"/>
          <w:szCs w:val="22"/>
        </w:rPr>
      </w:pPr>
      <w:r>
        <w:rPr>
          <w:rFonts w:asciiTheme="minorHAnsi" w:hAnsiTheme="minorHAnsi" w:cstheme="minorHAnsi"/>
          <w:sz w:val="22"/>
          <w:szCs w:val="22"/>
        </w:rPr>
        <w:t>2</w:t>
      </w:r>
      <w:r w:rsidR="00FE012E">
        <w:rPr>
          <w:rFonts w:asciiTheme="minorHAnsi" w:hAnsiTheme="minorHAnsi" w:cstheme="minorHAnsi"/>
          <w:sz w:val="22"/>
          <w:szCs w:val="22"/>
        </w:rPr>
        <w:t>4</w:t>
      </w:r>
      <w:r w:rsidR="00491D7F">
        <w:rPr>
          <w:rFonts w:asciiTheme="minorHAnsi" w:hAnsiTheme="minorHAnsi" w:cstheme="minorHAnsi"/>
          <w:sz w:val="22"/>
          <w:szCs w:val="22"/>
        </w:rPr>
        <w:t>/M</w:t>
      </w:r>
      <w:r w:rsidR="00FE012E">
        <w:rPr>
          <w:rFonts w:asciiTheme="minorHAnsi" w:hAnsiTheme="minorHAnsi" w:cstheme="minorHAnsi"/>
          <w:sz w:val="22"/>
          <w:szCs w:val="22"/>
        </w:rPr>
        <w:t>08</w:t>
      </w:r>
      <w:r>
        <w:rPr>
          <w:rFonts w:asciiTheme="minorHAnsi" w:hAnsiTheme="minorHAnsi" w:cstheme="minorHAnsi"/>
          <w:sz w:val="22"/>
          <w:szCs w:val="22"/>
        </w:rPr>
        <w:tab/>
      </w:r>
      <w:r w:rsidR="001424F1" w:rsidRPr="00A4249F">
        <w:rPr>
          <w:rFonts w:asciiTheme="minorHAnsi" w:hAnsiTheme="minorHAnsi"/>
          <w:b/>
          <w:sz w:val="22"/>
        </w:rPr>
        <w:t>RISK MANAGEMENT</w:t>
      </w:r>
    </w:p>
    <w:p w14:paraId="3DE736F4" w14:textId="272B904B" w:rsidR="00CF4DA4" w:rsidRDefault="007B0555" w:rsidP="001424F1">
      <w:pPr>
        <w:spacing w:line="256" w:lineRule="auto"/>
        <w:ind w:left="1134" w:hanging="1134"/>
        <w:jc w:val="both"/>
        <w:rPr>
          <w:rFonts w:asciiTheme="minorHAnsi" w:hAnsiTheme="minorHAnsi" w:cstheme="minorHAnsi"/>
          <w:b/>
          <w:sz w:val="22"/>
          <w:szCs w:val="22"/>
        </w:rPr>
      </w:pPr>
      <w:r>
        <w:rPr>
          <w:rFonts w:asciiTheme="minorHAnsi" w:hAnsiTheme="minorHAnsi" w:cstheme="minorHAnsi"/>
          <w:b/>
          <w:sz w:val="22"/>
          <w:szCs w:val="22"/>
        </w:rPr>
        <w:tab/>
      </w:r>
      <w:r w:rsidRPr="00196CA1">
        <w:rPr>
          <w:rFonts w:asciiTheme="minorHAnsi" w:hAnsiTheme="minorHAnsi" w:cstheme="minorHAnsi"/>
          <w:b/>
          <w:sz w:val="22"/>
          <w:szCs w:val="22"/>
        </w:rPr>
        <w:t xml:space="preserve">Council </w:t>
      </w:r>
      <w:r w:rsidR="00CA73A5">
        <w:rPr>
          <w:rFonts w:asciiTheme="minorHAnsi" w:hAnsiTheme="minorHAnsi" w:cstheme="minorHAnsi"/>
          <w:b/>
          <w:sz w:val="22"/>
          <w:szCs w:val="22"/>
        </w:rPr>
        <w:t xml:space="preserve">considered </w:t>
      </w:r>
      <w:r w:rsidR="00CA73A5" w:rsidRPr="00CA73A5">
        <w:rPr>
          <w:rFonts w:asciiTheme="minorHAnsi" w:hAnsiTheme="minorHAnsi" w:cstheme="minorHAnsi"/>
          <w:bCs/>
          <w:sz w:val="22"/>
          <w:szCs w:val="22"/>
        </w:rPr>
        <w:t xml:space="preserve">the latest Strategic University Risk Register (SURR), updated for the </w:t>
      </w:r>
      <w:r w:rsidR="00CA73A5">
        <w:rPr>
          <w:rFonts w:asciiTheme="minorHAnsi" w:hAnsiTheme="minorHAnsi" w:cstheme="minorHAnsi"/>
          <w:bCs/>
          <w:sz w:val="22"/>
          <w:szCs w:val="22"/>
        </w:rPr>
        <w:t xml:space="preserve">winter </w:t>
      </w:r>
      <w:r w:rsidR="00CA73A5" w:rsidRPr="00CA73A5">
        <w:rPr>
          <w:rFonts w:asciiTheme="minorHAnsi" w:hAnsiTheme="minorHAnsi" w:cstheme="minorHAnsi"/>
          <w:bCs/>
          <w:sz w:val="22"/>
          <w:szCs w:val="22"/>
        </w:rPr>
        <w:t>term 2023</w:t>
      </w:r>
      <w:r w:rsidR="00CA73A5">
        <w:rPr>
          <w:rFonts w:asciiTheme="minorHAnsi" w:hAnsiTheme="minorHAnsi" w:cstheme="minorHAnsi"/>
          <w:bCs/>
          <w:sz w:val="22"/>
          <w:szCs w:val="22"/>
        </w:rPr>
        <w:t>/24</w:t>
      </w:r>
      <w:r w:rsidR="00CA73A5" w:rsidRPr="00CA73A5">
        <w:rPr>
          <w:rFonts w:asciiTheme="minorHAnsi" w:hAnsiTheme="minorHAnsi" w:cstheme="minorHAnsi"/>
          <w:bCs/>
          <w:sz w:val="22"/>
          <w:szCs w:val="22"/>
        </w:rPr>
        <w:t>, which had received prior scrutiny from the Audit and Assurance Committee.</w:t>
      </w:r>
      <w:r w:rsidR="009F76DD">
        <w:rPr>
          <w:rFonts w:asciiTheme="minorHAnsi" w:hAnsiTheme="minorHAnsi" w:cstheme="minorHAnsi"/>
          <w:b/>
          <w:sz w:val="22"/>
          <w:szCs w:val="22"/>
        </w:rPr>
        <w:t xml:space="preserve"> </w:t>
      </w:r>
    </w:p>
    <w:p w14:paraId="33ADA1F9" w14:textId="77777777" w:rsidR="00BC0462" w:rsidRPr="008B0C03" w:rsidRDefault="00BC0462" w:rsidP="001424F1">
      <w:pPr>
        <w:spacing w:line="256" w:lineRule="auto"/>
        <w:ind w:left="1134" w:hanging="1134"/>
        <w:jc w:val="both"/>
        <w:rPr>
          <w:rFonts w:asciiTheme="minorHAnsi" w:hAnsiTheme="minorHAnsi" w:cstheme="minorHAnsi"/>
          <w:b/>
          <w:sz w:val="16"/>
          <w:szCs w:val="16"/>
        </w:rPr>
      </w:pPr>
    </w:p>
    <w:p w14:paraId="1FAADD44" w14:textId="1D90A4D2" w:rsidR="00BC0462" w:rsidRDefault="00BC0462" w:rsidP="00BC0462">
      <w:pPr>
        <w:pStyle w:val="NormalWeb"/>
        <w:spacing w:before="0" w:beforeAutospacing="0" w:after="0" w:afterAutospacing="0"/>
        <w:ind w:left="1134"/>
        <w:jc w:val="both"/>
        <w:rPr>
          <w:rFonts w:asciiTheme="minorHAnsi" w:hAnsiTheme="minorHAnsi" w:cstheme="minorHAnsi"/>
          <w:b/>
          <w:sz w:val="22"/>
          <w:szCs w:val="22"/>
        </w:rPr>
      </w:pPr>
      <w:r>
        <w:rPr>
          <w:rFonts w:asciiTheme="minorHAnsi" w:hAnsiTheme="minorHAnsi" w:cstheme="minorHAnsi"/>
          <w:b/>
          <w:sz w:val="22"/>
          <w:szCs w:val="22"/>
        </w:rPr>
        <w:t xml:space="preserve">Council noted </w:t>
      </w:r>
      <w:r w:rsidRPr="00BC0462">
        <w:rPr>
          <w:rFonts w:asciiTheme="minorHAnsi" w:hAnsiTheme="minorHAnsi" w:cstheme="minorHAnsi"/>
          <w:bCs/>
          <w:sz w:val="22"/>
          <w:szCs w:val="22"/>
        </w:rPr>
        <w:t xml:space="preserve">that the emerging risks presented by global instability </w:t>
      </w:r>
      <w:r>
        <w:rPr>
          <w:rFonts w:asciiTheme="minorHAnsi" w:hAnsiTheme="minorHAnsi" w:cstheme="minorHAnsi"/>
          <w:bCs/>
          <w:sz w:val="22"/>
          <w:szCs w:val="22"/>
        </w:rPr>
        <w:t>were</w:t>
      </w:r>
      <w:r w:rsidRPr="00BC0462">
        <w:rPr>
          <w:rFonts w:asciiTheme="minorHAnsi" w:hAnsiTheme="minorHAnsi" w:cstheme="minorHAnsi"/>
          <w:bCs/>
          <w:sz w:val="22"/>
          <w:szCs w:val="22"/>
        </w:rPr>
        <w:t xml:space="preserve"> </w:t>
      </w:r>
      <w:r>
        <w:rPr>
          <w:rFonts w:asciiTheme="minorHAnsi" w:hAnsiTheme="minorHAnsi" w:cstheme="minorHAnsi"/>
          <w:bCs/>
          <w:sz w:val="22"/>
          <w:szCs w:val="22"/>
        </w:rPr>
        <w:t xml:space="preserve">not reflected centrally but were </w:t>
      </w:r>
      <w:r w:rsidRPr="00BC0462">
        <w:rPr>
          <w:rFonts w:asciiTheme="minorHAnsi" w:hAnsiTheme="minorHAnsi" w:cstheme="minorHAnsi"/>
          <w:bCs/>
          <w:sz w:val="22"/>
          <w:szCs w:val="22"/>
        </w:rPr>
        <w:t>suitably captured within the University’s Strategic or local divisional risk registers</w:t>
      </w:r>
      <w:r>
        <w:rPr>
          <w:rFonts w:asciiTheme="minorHAnsi" w:hAnsiTheme="minorHAnsi" w:cstheme="minorHAnsi"/>
          <w:bCs/>
          <w:sz w:val="22"/>
          <w:szCs w:val="22"/>
        </w:rPr>
        <w:t>.</w:t>
      </w:r>
    </w:p>
    <w:p w14:paraId="5387147B" w14:textId="77777777" w:rsidR="00BC0462" w:rsidRPr="008B0C03" w:rsidRDefault="00BC0462" w:rsidP="00BC0462">
      <w:pPr>
        <w:pStyle w:val="NormalWeb"/>
        <w:spacing w:before="0" w:beforeAutospacing="0" w:after="0" w:afterAutospacing="0"/>
        <w:ind w:left="1134"/>
        <w:jc w:val="both"/>
        <w:rPr>
          <w:rFonts w:asciiTheme="minorHAnsi" w:hAnsiTheme="minorHAnsi" w:cstheme="minorHAnsi"/>
          <w:b/>
          <w:sz w:val="16"/>
          <w:szCs w:val="16"/>
        </w:rPr>
      </w:pPr>
    </w:p>
    <w:p w14:paraId="1E47E114" w14:textId="5BCDECBF" w:rsidR="00BC0462" w:rsidRPr="00665C43" w:rsidRDefault="00BC0462" w:rsidP="00BC0462">
      <w:pPr>
        <w:pStyle w:val="NormalWeb"/>
        <w:spacing w:before="0" w:beforeAutospacing="0" w:after="0" w:afterAutospacing="0"/>
        <w:ind w:left="1134"/>
        <w:jc w:val="both"/>
        <w:rPr>
          <w:rFonts w:asciiTheme="minorHAnsi" w:hAnsiTheme="minorHAnsi" w:cstheme="minorHAnsi"/>
        </w:rPr>
      </w:pPr>
      <w:r>
        <w:rPr>
          <w:rFonts w:asciiTheme="minorHAnsi" w:hAnsiTheme="minorHAnsi" w:cstheme="minorHAnsi"/>
          <w:b/>
          <w:sz w:val="22"/>
          <w:szCs w:val="22"/>
        </w:rPr>
        <w:t xml:space="preserve">Council noted </w:t>
      </w:r>
      <w:r w:rsidRPr="00BC0462">
        <w:rPr>
          <w:rFonts w:asciiTheme="minorHAnsi" w:hAnsiTheme="minorHAnsi" w:cstheme="minorHAnsi"/>
          <w:bCs/>
          <w:sz w:val="22"/>
          <w:szCs w:val="22"/>
        </w:rPr>
        <w:t>that</w:t>
      </w:r>
      <w:r>
        <w:rPr>
          <w:rFonts w:asciiTheme="minorHAnsi" w:hAnsiTheme="minorHAnsi" w:cstheme="minorHAnsi"/>
          <w:b/>
          <w:sz w:val="22"/>
          <w:szCs w:val="22"/>
        </w:rPr>
        <w:t xml:space="preserve"> </w:t>
      </w:r>
      <w:r>
        <w:rPr>
          <w:rFonts w:asciiTheme="minorHAnsi" w:hAnsiTheme="minorHAnsi" w:cstheme="minorHAnsi"/>
          <w:sz w:val="22"/>
          <w:szCs w:val="22"/>
        </w:rPr>
        <w:t xml:space="preserve">two risks had increased from high to very high rating. </w:t>
      </w:r>
    </w:p>
    <w:p w14:paraId="46928C24" w14:textId="04CF086C" w:rsidR="00BC0462" w:rsidRPr="002348D7" w:rsidRDefault="00BC0462" w:rsidP="00BC0462">
      <w:pPr>
        <w:pStyle w:val="NormalWeb"/>
        <w:numPr>
          <w:ilvl w:val="1"/>
          <w:numId w:val="26"/>
        </w:numPr>
        <w:spacing w:before="0" w:beforeAutospacing="0" w:after="0" w:afterAutospacing="0"/>
        <w:ind w:left="2236"/>
        <w:jc w:val="both"/>
        <w:rPr>
          <w:rFonts w:asciiTheme="minorHAnsi" w:hAnsiTheme="minorHAnsi" w:cstheme="minorHAnsi"/>
        </w:rPr>
      </w:pPr>
      <w:r w:rsidRPr="002348D7">
        <w:rPr>
          <w:rFonts w:asciiTheme="minorHAnsi" w:hAnsiTheme="minorHAnsi" w:cstheme="minorHAnsi"/>
          <w:b/>
          <w:sz w:val="22"/>
          <w:szCs w:val="22"/>
        </w:rPr>
        <w:t xml:space="preserve">Risk EB5 - </w:t>
      </w:r>
      <w:r w:rsidRPr="002348D7">
        <w:rPr>
          <w:rFonts w:asciiTheme="minorHAnsi" w:hAnsiTheme="minorHAnsi" w:cstheme="minorHAnsi"/>
          <w:sz w:val="22"/>
          <w:szCs w:val="22"/>
        </w:rPr>
        <w:t xml:space="preserve">There </w:t>
      </w:r>
      <w:r>
        <w:rPr>
          <w:rFonts w:asciiTheme="minorHAnsi" w:hAnsiTheme="minorHAnsi" w:cstheme="minorHAnsi"/>
          <w:sz w:val="22"/>
          <w:szCs w:val="22"/>
        </w:rPr>
        <w:t>was</w:t>
      </w:r>
      <w:r w:rsidRPr="002348D7">
        <w:rPr>
          <w:rFonts w:asciiTheme="minorHAnsi" w:hAnsiTheme="minorHAnsi" w:cstheme="minorHAnsi"/>
          <w:sz w:val="22"/>
          <w:szCs w:val="22"/>
        </w:rPr>
        <w:t xml:space="preserve"> the risk that the University w</w:t>
      </w:r>
      <w:r w:rsidR="005C23F5">
        <w:rPr>
          <w:rFonts w:asciiTheme="minorHAnsi" w:hAnsiTheme="minorHAnsi" w:cstheme="minorHAnsi"/>
          <w:sz w:val="22"/>
          <w:szCs w:val="22"/>
        </w:rPr>
        <w:t>ould</w:t>
      </w:r>
      <w:r w:rsidRPr="002348D7">
        <w:rPr>
          <w:rFonts w:asciiTheme="minorHAnsi" w:hAnsiTheme="minorHAnsi" w:cstheme="minorHAnsi"/>
          <w:sz w:val="22"/>
          <w:szCs w:val="22"/>
        </w:rPr>
        <w:t xml:space="preserve"> not meet its student recruitment targets as</w:t>
      </w:r>
      <w:r>
        <w:rPr>
          <w:rFonts w:asciiTheme="minorHAnsi" w:hAnsiTheme="minorHAnsi" w:cstheme="minorHAnsi"/>
          <w:sz w:val="22"/>
          <w:szCs w:val="22"/>
        </w:rPr>
        <w:t xml:space="preserve"> </w:t>
      </w:r>
      <w:r w:rsidRPr="002348D7">
        <w:rPr>
          <w:rFonts w:asciiTheme="minorHAnsi" w:hAnsiTheme="minorHAnsi" w:cstheme="minorHAnsi"/>
          <w:sz w:val="22"/>
          <w:szCs w:val="22"/>
        </w:rPr>
        <w:t>outlined in the approved budget forecast</w:t>
      </w:r>
      <w:r>
        <w:rPr>
          <w:rFonts w:asciiTheme="minorHAnsi" w:hAnsiTheme="minorHAnsi" w:cstheme="minorHAnsi"/>
          <w:sz w:val="22"/>
          <w:szCs w:val="22"/>
        </w:rPr>
        <w:t>.</w:t>
      </w:r>
    </w:p>
    <w:p w14:paraId="7F170CAD" w14:textId="060043C4" w:rsidR="00BC0462" w:rsidRDefault="00BC0462" w:rsidP="00BC0462">
      <w:pPr>
        <w:pStyle w:val="NormalWeb"/>
        <w:numPr>
          <w:ilvl w:val="1"/>
          <w:numId w:val="26"/>
        </w:numPr>
        <w:spacing w:before="0" w:beforeAutospacing="0" w:after="0" w:afterAutospacing="0"/>
        <w:ind w:left="2236"/>
        <w:jc w:val="both"/>
        <w:rPr>
          <w:rFonts w:asciiTheme="minorHAnsi" w:hAnsiTheme="minorHAnsi" w:cstheme="minorHAnsi"/>
          <w:sz w:val="22"/>
          <w:szCs w:val="22"/>
        </w:rPr>
      </w:pPr>
      <w:r w:rsidRPr="002348D7">
        <w:rPr>
          <w:rFonts w:asciiTheme="minorHAnsi" w:hAnsiTheme="minorHAnsi" w:cstheme="minorHAnsi"/>
          <w:b/>
          <w:sz w:val="22"/>
          <w:szCs w:val="22"/>
        </w:rPr>
        <w:t>Risk EB9 -</w:t>
      </w:r>
      <w:r w:rsidRPr="002348D7">
        <w:rPr>
          <w:rFonts w:asciiTheme="minorHAnsi" w:hAnsiTheme="minorHAnsi" w:cstheme="minorHAnsi"/>
          <w:sz w:val="22"/>
          <w:szCs w:val="22"/>
        </w:rPr>
        <w:t xml:space="preserve"> Insufficient cash to invest in infrastructure and operating costs while maintaining</w:t>
      </w:r>
      <w:r>
        <w:rPr>
          <w:rFonts w:asciiTheme="minorHAnsi" w:hAnsiTheme="minorHAnsi" w:cstheme="minorHAnsi"/>
          <w:sz w:val="22"/>
          <w:szCs w:val="22"/>
        </w:rPr>
        <w:t xml:space="preserve"> </w:t>
      </w:r>
      <w:r w:rsidRPr="002348D7">
        <w:rPr>
          <w:rFonts w:asciiTheme="minorHAnsi" w:hAnsiTheme="minorHAnsi" w:cstheme="minorHAnsi"/>
          <w:sz w:val="22"/>
          <w:szCs w:val="22"/>
        </w:rPr>
        <w:t>ability to meet all financial obligations.</w:t>
      </w:r>
    </w:p>
    <w:p w14:paraId="53346AA7" w14:textId="77777777" w:rsidR="00BC0462" w:rsidRPr="008B0C03" w:rsidRDefault="00BC0462" w:rsidP="00BC0462">
      <w:pPr>
        <w:pStyle w:val="NormalWeb"/>
        <w:spacing w:before="0" w:beforeAutospacing="0" w:after="0" w:afterAutospacing="0"/>
        <w:ind w:left="2236"/>
        <w:jc w:val="both"/>
        <w:rPr>
          <w:rFonts w:asciiTheme="minorHAnsi" w:hAnsiTheme="minorHAnsi" w:cstheme="minorHAnsi"/>
          <w:sz w:val="16"/>
          <w:szCs w:val="16"/>
        </w:rPr>
      </w:pPr>
    </w:p>
    <w:p w14:paraId="07645F0F" w14:textId="77777777" w:rsidR="009F69FC" w:rsidRDefault="00BC0462" w:rsidP="00BC0462">
      <w:pPr>
        <w:pStyle w:val="NormalWeb"/>
        <w:spacing w:before="0" w:beforeAutospacing="0" w:after="0" w:afterAutospacing="0"/>
        <w:ind w:left="1134"/>
        <w:jc w:val="both"/>
        <w:rPr>
          <w:rFonts w:asciiTheme="minorHAnsi" w:hAnsiTheme="minorHAnsi" w:cstheme="minorHAnsi"/>
          <w:sz w:val="22"/>
          <w:szCs w:val="22"/>
        </w:rPr>
      </w:pPr>
      <w:r>
        <w:rPr>
          <w:rFonts w:asciiTheme="minorHAnsi" w:hAnsiTheme="minorHAnsi" w:cstheme="minorHAnsi"/>
          <w:b/>
          <w:bCs/>
          <w:sz w:val="22"/>
          <w:szCs w:val="22"/>
        </w:rPr>
        <w:t xml:space="preserve">Council noted </w:t>
      </w:r>
      <w:r w:rsidR="009F69FC" w:rsidRPr="009F69FC">
        <w:rPr>
          <w:rFonts w:asciiTheme="minorHAnsi" w:hAnsiTheme="minorHAnsi" w:cstheme="minorHAnsi"/>
          <w:sz w:val="22"/>
          <w:szCs w:val="22"/>
        </w:rPr>
        <w:t>that two risks, EB5 and EB6, which remained very high were actively being considered by the Finance and Infrastructure Committee. The high level of risk was being tolerated and the focus remained on finding more actions that would mitigate these risks.</w:t>
      </w:r>
    </w:p>
    <w:p w14:paraId="717BAB42" w14:textId="2F7A5F7E" w:rsidR="009F69FC" w:rsidRPr="008B0C03" w:rsidRDefault="009F69FC" w:rsidP="00BC0462">
      <w:pPr>
        <w:pStyle w:val="NormalWeb"/>
        <w:spacing w:before="0" w:beforeAutospacing="0" w:after="0" w:afterAutospacing="0"/>
        <w:ind w:left="1134"/>
        <w:jc w:val="both"/>
        <w:rPr>
          <w:rFonts w:asciiTheme="minorHAnsi" w:hAnsiTheme="minorHAnsi" w:cstheme="minorHAnsi"/>
          <w:sz w:val="16"/>
          <w:szCs w:val="16"/>
        </w:rPr>
      </w:pPr>
    </w:p>
    <w:p w14:paraId="04AE2A89" w14:textId="19388537" w:rsidR="009F69FC" w:rsidRDefault="009F69FC" w:rsidP="00BC0462">
      <w:pPr>
        <w:pStyle w:val="NormalWeb"/>
        <w:spacing w:before="0" w:beforeAutospacing="0" w:after="0" w:afterAutospacing="0"/>
        <w:ind w:left="1134"/>
        <w:jc w:val="both"/>
        <w:rPr>
          <w:rFonts w:asciiTheme="minorHAnsi" w:hAnsiTheme="minorHAnsi" w:cstheme="minorHAnsi"/>
          <w:sz w:val="22"/>
          <w:szCs w:val="22"/>
        </w:rPr>
      </w:pPr>
      <w:r w:rsidRPr="00F26954">
        <w:rPr>
          <w:rFonts w:asciiTheme="minorHAnsi" w:hAnsiTheme="minorHAnsi" w:cstheme="minorHAnsi"/>
          <w:b/>
          <w:bCs/>
          <w:sz w:val="22"/>
          <w:szCs w:val="22"/>
        </w:rPr>
        <w:t>Council noted</w:t>
      </w:r>
      <w:r>
        <w:rPr>
          <w:rFonts w:asciiTheme="minorHAnsi" w:hAnsiTheme="minorHAnsi" w:cstheme="minorHAnsi"/>
          <w:sz w:val="22"/>
          <w:szCs w:val="22"/>
        </w:rPr>
        <w:t xml:space="preserve"> the link between the risk register and OpEx, ensuring that the focus was maintained on the risk register when implementing any efficiencies.  </w:t>
      </w:r>
    </w:p>
    <w:p w14:paraId="1C962C71" w14:textId="309F7C98" w:rsidR="00BC0462" w:rsidRPr="008B0C03" w:rsidRDefault="009F69FC" w:rsidP="00BC0462">
      <w:pPr>
        <w:pStyle w:val="NormalWeb"/>
        <w:spacing w:before="0" w:beforeAutospacing="0" w:after="0" w:afterAutospacing="0"/>
        <w:ind w:left="1134"/>
        <w:jc w:val="both"/>
        <w:rPr>
          <w:rFonts w:asciiTheme="minorHAnsi" w:hAnsiTheme="minorHAnsi" w:cstheme="minorHAnsi"/>
          <w:sz w:val="16"/>
          <w:szCs w:val="16"/>
        </w:rPr>
      </w:pPr>
      <w:r>
        <w:rPr>
          <w:rFonts w:asciiTheme="minorHAnsi" w:hAnsiTheme="minorHAnsi" w:cstheme="minorHAnsi"/>
          <w:b/>
          <w:bCs/>
          <w:sz w:val="22"/>
          <w:szCs w:val="22"/>
        </w:rPr>
        <w:t xml:space="preserve">  </w:t>
      </w:r>
    </w:p>
    <w:p w14:paraId="5BB8BDFB" w14:textId="78D9BAC7" w:rsidR="001424F1" w:rsidRPr="00A163A9" w:rsidRDefault="00CA73A5" w:rsidP="001424F1">
      <w:pPr>
        <w:spacing w:line="256" w:lineRule="auto"/>
        <w:ind w:left="1134" w:hanging="1134"/>
        <w:jc w:val="both"/>
        <w:rPr>
          <w:rFonts w:asciiTheme="minorHAnsi" w:hAnsiTheme="minorHAnsi" w:cstheme="minorHAnsi"/>
          <w:bCs/>
          <w:sz w:val="22"/>
          <w:szCs w:val="22"/>
        </w:rPr>
      </w:pPr>
      <w:r>
        <w:rPr>
          <w:rFonts w:asciiTheme="minorHAnsi" w:hAnsiTheme="minorHAnsi" w:cstheme="minorBidi"/>
          <w:b/>
          <w:bCs/>
          <w:sz w:val="22"/>
          <w:szCs w:val="22"/>
        </w:rPr>
        <w:tab/>
      </w:r>
      <w:r w:rsidRPr="00CB0956">
        <w:rPr>
          <w:rFonts w:asciiTheme="minorHAnsi" w:hAnsiTheme="minorHAnsi" w:cstheme="minorBidi"/>
          <w:b/>
          <w:bCs/>
          <w:sz w:val="22"/>
          <w:szCs w:val="22"/>
        </w:rPr>
        <w:t>Council noted</w:t>
      </w:r>
      <w:r w:rsidRPr="00CB0956">
        <w:rPr>
          <w:rFonts w:asciiTheme="minorHAnsi" w:hAnsiTheme="minorHAnsi" w:cstheme="minorBidi"/>
          <w:sz w:val="22"/>
          <w:szCs w:val="22"/>
        </w:rPr>
        <w:t xml:space="preserve"> the </w:t>
      </w:r>
      <w:r>
        <w:rPr>
          <w:rFonts w:asciiTheme="minorHAnsi" w:hAnsiTheme="minorHAnsi" w:cstheme="minorBidi"/>
          <w:sz w:val="22"/>
          <w:szCs w:val="22"/>
        </w:rPr>
        <w:t>report</w:t>
      </w:r>
      <w:r w:rsidRPr="00CB0956">
        <w:rPr>
          <w:rFonts w:asciiTheme="minorHAnsi" w:hAnsiTheme="minorHAnsi" w:cstheme="minorBidi"/>
          <w:sz w:val="22"/>
          <w:szCs w:val="22"/>
        </w:rPr>
        <w:t>.</w:t>
      </w:r>
    </w:p>
    <w:p w14:paraId="493389D0" w14:textId="536456F4" w:rsidR="00A163A9" w:rsidRPr="00196FEF" w:rsidRDefault="00A163A9" w:rsidP="00ED5130">
      <w:pPr>
        <w:tabs>
          <w:tab w:val="left" w:pos="8222"/>
        </w:tabs>
        <w:spacing w:before="200" w:after="200"/>
        <w:ind w:left="1134" w:hanging="1134"/>
        <w:jc w:val="both"/>
        <w:rPr>
          <w:rFonts w:asciiTheme="minorHAnsi" w:hAnsiTheme="minorHAnsi" w:cstheme="minorHAnsi"/>
          <w:sz w:val="22"/>
          <w:szCs w:val="22"/>
        </w:rPr>
      </w:pPr>
      <w:r>
        <w:rPr>
          <w:rFonts w:asciiTheme="minorHAnsi" w:hAnsiTheme="minorHAnsi" w:cstheme="minorHAnsi"/>
          <w:sz w:val="22"/>
          <w:szCs w:val="22"/>
        </w:rPr>
        <w:t>2</w:t>
      </w:r>
      <w:r w:rsidR="00FE012E">
        <w:rPr>
          <w:rFonts w:asciiTheme="minorHAnsi" w:hAnsiTheme="minorHAnsi" w:cstheme="minorHAnsi"/>
          <w:sz w:val="22"/>
          <w:szCs w:val="22"/>
        </w:rPr>
        <w:t>4</w:t>
      </w:r>
      <w:r>
        <w:rPr>
          <w:rFonts w:asciiTheme="minorHAnsi" w:hAnsiTheme="minorHAnsi" w:cstheme="minorHAnsi"/>
          <w:sz w:val="22"/>
          <w:szCs w:val="22"/>
        </w:rPr>
        <w:t>/M</w:t>
      </w:r>
      <w:r w:rsidR="00FE012E">
        <w:rPr>
          <w:rFonts w:asciiTheme="minorHAnsi" w:hAnsiTheme="minorHAnsi" w:cstheme="minorHAnsi"/>
          <w:sz w:val="22"/>
          <w:szCs w:val="22"/>
        </w:rPr>
        <w:t>09</w:t>
      </w:r>
      <w:r>
        <w:rPr>
          <w:rFonts w:asciiTheme="minorHAnsi" w:hAnsiTheme="minorHAnsi" w:cstheme="minorHAnsi"/>
          <w:sz w:val="22"/>
          <w:szCs w:val="22"/>
        </w:rPr>
        <w:tab/>
      </w:r>
      <w:r w:rsidR="001424F1">
        <w:rPr>
          <w:rFonts w:asciiTheme="minorHAnsi" w:hAnsiTheme="minorHAnsi"/>
          <w:b/>
          <w:sz w:val="22"/>
        </w:rPr>
        <w:t>A</w:t>
      </w:r>
      <w:r w:rsidR="001424F1" w:rsidRPr="00A4249F">
        <w:rPr>
          <w:rFonts w:asciiTheme="minorHAnsi" w:hAnsiTheme="minorHAnsi"/>
          <w:b/>
          <w:sz w:val="22"/>
        </w:rPr>
        <w:t>SSURANCE AND COMPLIANCE ITEMS</w:t>
      </w:r>
      <w:r>
        <w:rPr>
          <w:rFonts w:asciiTheme="minorHAnsi" w:hAnsiTheme="minorHAnsi" w:cstheme="minorHAnsi"/>
          <w:sz w:val="22"/>
          <w:szCs w:val="22"/>
        </w:rPr>
        <w:tab/>
      </w:r>
    </w:p>
    <w:p w14:paraId="2DD1FB16" w14:textId="755A51E2" w:rsidR="00F04E05" w:rsidRPr="00FC430B" w:rsidRDefault="00F04E05" w:rsidP="00F04E05">
      <w:pPr>
        <w:spacing w:after="240"/>
        <w:ind w:left="1134" w:right="-476"/>
        <w:jc w:val="both"/>
        <w:rPr>
          <w:rFonts w:ascii="Calibri" w:hAnsi="Calibri" w:cs="Calibri"/>
          <w:sz w:val="22"/>
          <w:szCs w:val="22"/>
          <w:u w:val="single"/>
          <w:lang w:eastAsia="en-GB"/>
        </w:rPr>
      </w:pPr>
      <w:r w:rsidRPr="00FC430B">
        <w:rPr>
          <w:rFonts w:ascii="Calibri" w:hAnsi="Calibri" w:cs="Calibri"/>
          <w:sz w:val="22"/>
          <w:szCs w:val="22"/>
          <w:u w:val="single"/>
          <w:lang w:eastAsia="en-GB"/>
        </w:rPr>
        <w:t>Annual Academic Assurance Statement 202</w:t>
      </w:r>
      <w:r>
        <w:rPr>
          <w:rFonts w:ascii="Calibri" w:hAnsi="Calibri" w:cs="Calibri"/>
          <w:sz w:val="22"/>
          <w:szCs w:val="22"/>
          <w:u w:val="single"/>
          <w:lang w:eastAsia="en-GB"/>
        </w:rPr>
        <w:t>3</w:t>
      </w:r>
    </w:p>
    <w:p w14:paraId="6B9A355C" w14:textId="1B657585" w:rsidR="00F04E05" w:rsidRDefault="00F04E05" w:rsidP="00F04E05">
      <w:pPr>
        <w:spacing w:after="240"/>
        <w:ind w:left="1134" w:right="-476"/>
        <w:jc w:val="both"/>
        <w:rPr>
          <w:rFonts w:ascii="Calibri" w:hAnsi="Calibri" w:cs="Calibri"/>
          <w:sz w:val="22"/>
          <w:szCs w:val="22"/>
          <w:lang w:eastAsia="en-GB"/>
        </w:rPr>
      </w:pPr>
      <w:r>
        <w:rPr>
          <w:rFonts w:asciiTheme="minorHAnsi" w:hAnsiTheme="minorHAnsi" w:cstheme="minorBidi"/>
          <w:b/>
          <w:bCs/>
          <w:sz w:val="22"/>
          <w:szCs w:val="22"/>
        </w:rPr>
        <w:t xml:space="preserve">Council received </w:t>
      </w:r>
      <w:r w:rsidRPr="00FC430B">
        <w:rPr>
          <w:rFonts w:asciiTheme="minorHAnsi" w:hAnsiTheme="minorHAnsi" w:cstheme="minorBidi"/>
          <w:sz w:val="22"/>
          <w:szCs w:val="22"/>
        </w:rPr>
        <w:t xml:space="preserve">the annual report confirming the processes that </w:t>
      </w:r>
      <w:r>
        <w:rPr>
          <w:rFonts w:asciiTheme="minorHAnsi" w:hAnsiTheme="minorHAnsi" w:cstheme="minorBidi"/>
          <w:sz w:val="22"/>
          <w:szCs w:val="22"/>
        </w:rPr>
        <w:t>were</w:t>
      </w:r>
      <w:r w:rsidRPr="00FC430B">
        <w:rPr>
          <w:rFonts w:asciiTheme="minorHAnsi" w:hAnsiTheme="minorHAnsi" w:cstheme="minorBidi"/>
          <w:sz w:val="22"/>
          <w:szCs w:val="22"/>
        </w:rPr>
        <w:t xml:space="preserve"> in place to ensure quality and standards of provision</w:t>
      </w:r>
      <w:r>
        <w:rPr>
          <w:rFonts w:asciiTheme="minorHAnsi" w:hAnsiTheme="minorHAnsi" w:cstheme="minorBidi"/>
          <w:sz w:val="22"/>
          <w:szCs w:val="22"/>
        </w:rPr>
        <w:t xml:space="preserve"> mapped against the Office for Students (OfS) ‘B’ Conditions of Registration.  Th</w:t>
      </w:r>
      <w:r w:rsidR="009874AE">
        <w:rPr>
          <w:rFonts w:asciiTheme="minorHAnsi" w:hAnsiTheme="minorHAnsi" w:cstheme="minorBidi"/>
          <w:sz w:val="22"/>
          <w:szCs w:val="22"/>
        </w:rPr>
        <w:t>is</w:t>
      </w:r>
      <w:r>
        <w:rPr>
          <w:rFonts w:asciiTheme="minorHAnsi" w:hAnsiTheme="minorHAnsi" w:cstheme="minorBidi"/>
          <w:sz w:val="22"/>
          <w:szCs w:val="22"/>
        </w:rPr>
        <w:t xml:space="preserve"> included </w:t>
      </w:r>
      <w:r w:rsidRPr="12916C49">
        <w:rPr>
          <w:rFonts w:ascii="Calibri" w:hAnsi="Calibri" w:cs="Calibri"/>
          <w:sz w:val="22"/>
          <w:szCs w:val="22"/>
          <w:lang w:eastAsia="en-GB"/>
        </w:rPr>
        <w:t>analysis of the University’s assessment and marking processes, an outline of the academic governance structure, a summary of quality assurance practices, and an outline of awarding regulations and the institutional degree.</w:t>
      </w:r>
    </w:p>
    <w:p w14:paraId="2BA1D579" w14:textId="20BF5E32" w:rsidR="002D3986" w:rsidRDefault="002D3986" w:rsidP="00F04E05">
      <w:pPr>
        <w:spacing w:after="240"/>
        <w:ind w:left="1134" w:right="-476"/>
        <w:jc w:val="both"/>
        <w:rPr>
          <w:rFonts w:ascii="Calibri" w:hAnsi="Calibri" w:cs="Calibri"/>
          <w:sz w:val="22"/>
          <w:szCs w:val="22"/>
          <w:lang w:eastAsia="en-GB"/>
        </w:rPr>
      </w:pPr>
      <w:r w:rsidRPr="00C90B56">
        <w:rPr>
          <w:rFonts w:ascii="Calibri" w:hAnsi="Calibri" w:cs="Calibri"/>
          <w:b/>
          <w:bCs/>
          <w:sz w:val="22"/>
          <w:szCs w:val="22"/>
          <w:lang w:eastAsia="en-GB"/>
        </w:rPr>
        <w:t>Council noted</w:t>
      </w:r>
      <w:r>
        <w:rPr>
          <w:rFonts w:ascii="Calibri" w:hAnsi="Calibri" w:cs="Calibri"/>
          <w:sz w:val="22"/>
          <w:szCs w:val="22"/>
          <w:lang w:eastAsia="en-GB"/>
        </w:rPr>
        <w:t xml:space="preserve"> that, in relation to </w:t>
      </w:r>
      <w:r w:rsidR="00C90B56">
        <w:rPr>
          <w:rFonts w:ascii="Calibri" w:hAnsi="Calibri" w:cs="Calibri"/>
          <w:sz w:val="22"/>
          <w:szCs w:val="22"/>
          <w:lang w:eastAsia="en-GB"/>
        </w:rPr>
        <w:t xml:space="preserve">OfS </w:t>
      </w:r>
      <w:r>
        <w:rPr>
          <w:rFonts w:ascii="Calibri" w:hAnsi="Calibri" w:cs="Calibri"/>
          <w:sz w:val="22"/>
          <w:szCs w:val="22"/>
          <w:lang w:eastAsia="en-GB"/>
        </w:rPr>
        <w:t>Condition 3</w:t>
      </w:r>
      <w:r w:rsidR="00C90B56">
        <w:rPr>
          <w:rFonts w:ascii="Calibri" w:hAnsi="Calibri" w:cs="Calibri"/>
          <w:sz w:val="22"/>
          <w:szCs w:val="22"/>
          <w:lang w:eastAsia="en-GB"/>
        </w:rPr>
        <w:t>B</w:t>
      </w:r>
      <w:r>
        <w:rPr>
          <w:rFonts w:ascii="Calibri" w:hAnsi="Calibri" w:cs="Calibri"/>
          <w:sz w:val="22"/>
          <w:szCs w:val="22"/>
          <w:lang w:eastAsia="en-GB"/>
        </w:rPr>
        <w:t>,</w:t>
      </w:r>
      <w:r w:rsidR="00C90B56">
        <w:rPr>
          <w:rFonts w:ascii="Calibri" w:hAnsi="Calibri" w:cs="Calibri"/>
          <w:sz w:val="22"/>
          <w:szCs w:val="22"/>
          <w:lang w:eastAsia="en-GB"/>
        </w:rPr>
        <w:t xml:space="preserve"> </w:t>
      </w:r>
      <w:r>
        <w:rPr>
          <w:rFonts w:ascii="Calibri" w:hAnsi="Calibri" w:cs="Calibri"/>
          <w:sz w:val="22"/>
          <w:szCs w:val="22"/>
          <w:lang w:eastAsia="en-GB"/>
        </w:rPr>
        <w:t xml:space="preserve">the value of courses to employers </w:t>
      </w:r>
      <w:r w:rsidR="005C23F5">
        <w:rPr>
          <w:rFonts w:ascii="Calibri" w:hAnsi="Calibri" w:cs="Calibri"/>
          <w:sz w:val="22"/>
          <w:szCs w:val="22"/>
          <w:lang w:eastAsia="en-GB"/>
        </w:rPr>
        <w:t>was</w:t>
      </w:r>
      <w:r>
        <w:rPr>
          <w:rFonts w:ascii="Calibri" w:hAnsi="Calibri" w:cs="Calibri"/>
          <w:sz w:val="22"/>
          <w:szCs w:val="22"/>
          <w:lang w:eastAsia="en-GB"/>
        </w:rPr>
        <w:t xml:space="preserve"> measured as part of the </w:t>
      </w:r>
      <w:r w:rsidR="004158C5">
        <w:rPr>
          <w:rFonts w:ascii="Calibri" w:hAnsi="Calibri" w:cs="Calibri"/>
          <w:sz w:val="22"/>
          <w:szCs w:val="22"/>
          <w:lang w:eastAsia="en-GB"/>
        </w:rPr>
        <w:t>G</w:t>
      </w:r>
      <w:r>
        <w:rPr>
          <w:rFonts w:ascii="Calibri" w:hAnsi="Calibri" w:cs="Calibri"/>
          <w:sz w:val="22"/>
          <w:szCs w:val="22"/>
          <w:lang w:eastAsia="en-GB"/>
        </w:rPr>
        <w:t xml:space="preserve">raduate </w:t>
      </w:r>
      <w:r w:rsidR="004158C5">
        <w:rPr>
          <w:rFonts w:ascii="Calibri" w:hAnsi="Calibri" w:cs="Calibri"/>
          <w:sz w:val="22"/>
          <w:szCs w:val="22"/>
          <w:lang w:eastAsia="en-GB"/>
        </w:rPr>
        <w:t>O</w:t>
      </w:r>
      <w:r>
        <w:rPr>
          <w:rFonts w:ascii="Calibri" w:hAnsi="Calibri" w:cs="Calibri"/>
          <w:sz w:val="22"/>
          <w:szCs w:val="22"/>
          <w:lang w:eastAsia="en-GB"/>
        </w:rPr>
        <w:t xml:space="preserve">utcomes </w:t>
      </w:r>
      <w:r w:rsidR="004158C5">
        <w:rPr>
          <w:rFonts w:ascii="Calibri" w:hAnsi="Calibri" w:cs="Calibri"/>
          <w:sz w:val="22"/>
          <w:szCs w:val="22"/>
          <w:lang w:eastAsia="en-GB"/>
        </w:rPr>
        <w:t>S</w:t>
      </w:r>
      <w:r>
        <w:rPr>
          <w:rFonts w:ascii="Calibri" w:hAnsi="Calibri" w:cs="Calibri"/>
          <w:sz w:val="22"/>
          <w:szCs w:val="22"/>
          <w:lang w:eastAsia="en-GB"/>
        </w:rPr>
        <w:t>urvey which measure</w:t>
      </w:r>
      <w:r w:rsidR="004158C5">
        <w:rPr>
          <w:rFonts w:ascii="Calibri" w:hAnsi="Calibri" w:cs="Calibri"/>
          <w:sz w:val="22"/>
          <w:szCs w:val="22"/>
          <w:lang w:eastAsia="en-GB"/>
        </w:rPr>
        <w:t>d</w:t>
      </w:r>
      <w:r>
        <w:rPr>
          <w:rFonts w:ascii="Calibri" w:hAnsi="Calibri" w:cs="Calibri"/>
          <w:sz w:val="22"/>
          <w:szCs w:val="22"/>
          <w:lang w:eastAsia="en-GB"/>
        </w:rPr>
        <w:t xml:space="preserve"> the number of students </w:t>
      </w:r>
      <w:r w:rsidR="00C90B56">
        <w:rPr>
          <w:rFonts w:ascii="Calibri" w:hAnsi="Calibri" w:cs="Calibri"/>
          <w:sz w:val="22"/>
          <w:szCs w:val="22"/>
          <w:lang w:eastAsia="en-GB"/>
        </w:rPr>
        <w:t>moving</w:t>
      </w:r>
      <w:r>
        <w:rPr>
          <w:rFonts w:ascii="Calibri" w:hAnsi="Calibri" w:cs="Calibri"/>
          <w:sz w:val="22"/>
          <w:szCs w:val="22"/>
          <w:lang w:eastAsia="en-GB"/>
        </w:rPr>
        <w:t xml:space="preserve"> into graduate level employment. This </w:t>
      </w:r>
      <w:r w:rsidR="005C23F5">
        <w:rPr>
          <w:rFonts w:ascii="Calibri" w:hAnsi="Calibri" w:cs="Calibri"/>
          <w:sz w:val="22"/>
          <w:szCs w:val="22"/>
          <w:lang w:eastAsia="en-GB"/>
        </w:rPr>
        <w:t>was</w:t>
      </w:r>
      <w:r>
        <w:rPr>
          <w:rFonts w:ascii="Calibri" w:hAnsi="Calibri" w:cs="Calibri"/>
          <w:sz w:val="22"/>
          <w:szCs w:val="22"/>
          <w:lang w:eastAsia="en-GB"/>
        </w:rPr>
        <w:t xml:space="preserve"> a key metric in the Teaching Excellence Framework (TEF) </w:t>
      </w:r>
      <w:r w:rsidR="00C90B56">
        <w:rPr>
          <w:rFonts w:ascii="Calibri" w:hAnsi="Calibri" w:cs="Calibri"/>
          <w:sz w:val="22"/>
          <w:szCs w:val="22"/>
          <w:lang w:eastAsia="en-GB"/>
        </w:rPr>
        <w:t>assessment and the University currently perform</w:t>
      </w:r>
      <w:r w:rsidR="004158C5">
        <w:rPr>
          <w:rFonts w:ascii="Calibri" w:hAnsi="Calibri" w:cs="Calibri"/>
          <w:sz w:val="22"/>
          <w:szCs w:val="22"/>
          <w:lang w:eastAsia="en-GB"/>
        </w:rPr>
        <w:t>ed</w:t>
      </w:r>
      <w:r w:rsidR="00C90B56">
        <w:rPr>
          <w:rFonts w:ascii="Calibri" w:hAnsi="Calibri" w:cs="Calibri"/>
          <w:sz w:val="22"/>
          <w:szCs w:val="22"/>
          <w:lang w:eastAsia="en-GB"/>
        </w:rPr>
        <w:t xml:space="preserve"> well in this area. </w:t>
      </w:r>
      <w:r>
        <w:rPr>
          <w:rFonts w:ascii="Calibri" w:hAnsi="Calibri" w:cs="Calibri"/>
          <w:sz w:val="22"/>
          <w:szCs w:val="22"/>
          <w:lang w:eastAsia="en-GB"/>
        </w:rPr>
        <w:t xml:space="preserve"> </w:t>
      </w:r>
    </w:p>
    <w:p w14:paraId="5C694CF6" w14:textId="3411D5E6" w:rsidR="00F04E05" w:rsidRDefault="00F04E05" w:rsidP="00F04E05">
      <w:pPr>
        <w:spacing w:after="240"/>
        <w:ind w:left="1134" w:right="-476"/>
        <w:jc w:val="both"/>
        <w:rPr>
          <w:rFonts w:asciiTheme="minorHAnsi" w:hAnsiTheme="minorHAnsi" w:cstheme="minorBidi"/>
          <w:sz w:val="22"/>
          <w:szCs w:val="22"/>
        </w:rPr>
      </w:pPr>
      <w:r w:rsidRPr="002D3986">
        <w:rPr>
          <w:rFonts w:ascii="Calibri" w:hAnsi="Calibri" w:cs="Calibri"/>
          <w:b/>
          <w:bCs/>
          <w:sz w:val="22"/>
          <w:szCs w:val="22"/>
          <w:lang w:eastAsia="en-GB"/>
        </w:rPr>
        <w:t xml:space="preserve">Council </w:t>
      </w:r>
      <w:r w:rsidR="002D3986" w:rsidRPr="002D3986">
        <w:rPr>
          <w:rFonts w:ascii="Calibri" w:hAnsi="Calibri" w:cs="Calibri"/>
          <w:b/>
          <w:bCs/>
          <w:sz w:val="22"/>
          <w:szCs w:val="22"/>
          <w:lang w:eastAsia="en-GB"/>
        </w:rPr>
        <w:t>highlighted</w:t>
      </w:r>
      <w:r w:rsidR="002D3986">
        <w:rPr>
          <w:rFonts w:ascii="Calibri" w:hAnsi="Calibri" w:cs="Calibri"/>
          <w:sz w:val="22"/>
          <w:szCs w:val="22"/>
          <w:lang w:eastAsia="en-GB"/>
        </w:rPr>
        <w:t xml:space="preserve"> that Stage </w:t>
      </w:r>
      <w:r w:rsidR="004158C5">
        <w:rPr>
          <w:rFonts w:ascii="Calibri" w:hAnsi="Calibri" w:cs="Calibri"/>
          <w:sz w:val="22"/>
          <w:szCs w:val="22"/>
          <w:lang w:eastAsia="en-GB"/>
        </w:rPr>
        <w:t>T</w:t>
      </w:r>
      <w:r w:rsidR="002D3986">
        <w:rPr>
          <w:rFonts w:ascii="Calibri" w:hAnsi="Calibri" w:cs="Calibri"/>
          <w:sz w:val="22"/>
          <w:szCs w:val="22"/>
          <w:lang w:eastAsia="en-GB"/>
        </w:rPr>
        <w:t xml:space="preserve">wo complaints had increased in volume and in proportion to Stage </w:t>
      </w:r>
      <w:r w:rsidR="004158C5">
        <w:rPr>
          <w:rFonts w:ascii="Calibri" w:hAnsi="Calibri" w:cs="Calibri"/>
          <w:sz w:val="22"/>
          <w:szCs w:val="22"/>
          <w:lang w:eastAsia="en-GB"/>
        </w:rPr>
        <w:t>O</w:t>
      </w:r>
      <w:r w:rsidR="002D3986">
        <w:rPr>
          <w:rFonts w:ascii="Calibri" w:hAnsi="Calibri" w:cs="Calibri"/>
          <w:sz w:val="22"/>
          <w:szCs w:val="22"/>
          <w:lang w:eastAsia="en-GB"/>
        </w:rPr>
        <w:t xml:space="preserve">ne complaints. </w:t>
      </w:r>
      <w:r w:rsidR="002D3986" w:rsidRPr="002D3986">
        <w:rPr>
          <w:rFonts w:ascii="Calibri" w:hAnsi="Calibri" w:cs="Calibri"/>
          <w:b/>
          <w:bCs/>
          <w:sz w:val="22"/>
          <w:szCs w:val="22"/>
          <w:lang w:eastAsia="en-GB"/>
        </w:rPr>
        <w:t>Council requested</w:t>
      </w:r>
      <w:r w:rsidR="002D3986">
        <w:rPr>
          <w:rFonts w:ascii="Calibri" w:hAnsi="Calibri" w:cs="Calibri"/>
          <w:sz w:val="22"/>
          <w:szCs w:val="22"/>
          <w:lang w:eastAsia="en-GB"/>
        </w:rPr>
        <w:t xml:space="preserve"> more information into the root cause analysis of this increase. </w:t>
      </w:r>
    </w:p>
    <w:p w14:paraId="15FDF75F" w14:textId="20FEE345" w:rsidR="00F04E05" w:rsidRDefault="00F04E05" w:rsidP="00F04E05">
      <w:pPr>
        <w:spacing w:after="240"/>
        <w:ind w:left="1134" w:right="-476"/>
        <w:jc w:val="both"/>
        <w:rPr>
          <w:rFonts w:asciiTheme="minorHAnsi" w:hAnsiTheme="minorHAnsi" w:cstheme="minorBidi"/>
          <w:bCs/>
          <w:sz w:val="22"/>
          <w:szCs w:val="22"/>
        </w:rPr>
      </w:pPr>
      <w:r>
        <w:rPr>
          <w:rFonts w:asciiTheme="minorHAnsi" w:hAnsiTheme="minorHAnsi" w:cstheme="minorBidi"/>
          <w:b/>
          <w:bCs/>
          <w:sz w:val="22"/>
          <w:szCs w:val="22"/>
        </w:rPr>
        <w:t xml:space="preserve">Council approved </w:t>
      </w:r>
      <w:r w:rsidRPr="00254654">
        <w:rPr>
          <w:rFonts w:asciiTheme="minorHAnsi" w:hAnsiTheme="minorHAnsi" w:cstheme="minorBidi"/>
          <w:bCs/>
          <w:sz w:val="22"/>
          <w:szCs w:val="22"/>
        </w:rPr>
        <w:t xml:space="preserve">the </w:t>
      </w:r>
      <w:r w:rsidRPr="00FC430B">
        <w:rPr>
          <w:rFonts w:asciiTheme="minorHAnsi" w:hAnsiTheme="minorHAnsi" w:cstheme="minorBidi"/>
          <w:bCs/>
          <w:sz w:val="22"/>
          <w:szCs w:val="22"/>
        </w:rPr>
        <w:t>Annual Academic Assurance Statement 202</w:t>
      </w:r>
      <w:r>
        <w:rPr>
          <w:rFonts w:asciiTheme="minorHAnsi" w:hAnsiTheme="minorHAnsi" w:cstheme="minorBidi"/>
          <w:bCs/>
          <w:sz w:val="22"/>
          <w:szCs w:val="22"/>
        </w:rPr>
        <w:t xml:space="preserve">3. </w:t>
      </w:r>
    </w:p>
    <w:p w14:paraId="5C119484" w14:textId="5EE5B7B9" w:rsidR="00F04E05" w:rsidRDefault="00F04E05" w:rsidP="00F04E05">
      <w:pPr>
        <w:spacing w:after="240"/>
        <w:ind w:left="1134" w:right="-476"/>
        <w:jc w:val="both"/>
        <w:rPr>
          <w:rFonts w:ascii="Calibri" w:hAnsi="Calibri" w:cs="Calibri"/>
          <w:sz w:val="22"/>
          <w:szCs w:val="22"/>
          <w:u w:val="single"/>
          <w:lang w:eastAsia="en-GB"/>
        </w:rPr>
      </w:pPr>
      <w:r>
        <w:rPr>
          <w:rFonts w:ascii="Calibri" w:hAnsi="Calibri" w:cs="Calibri"/>
          <w:sz w:val="22"/>
          <w:szCs w:val="22"/>
          <w:u w:val="single"/>
          <w:lang w:eastAsia="en-GB"/>
        </w:rPr>
        <w:t>A</w:t>
      </w:r>
      <w:r w:rsidRPr="00F04E05">
        <w:rPr>
          <w:rFonts w:ascii="Calibri" w:hAnsi="Calibri" w:cs="Calibri"/>
          <w:sz w:val="22"/>
          <w:szCs w:val="22"/>
          <w:u w:val="single"/>
          <w:lang w:eastAsia="en-GB"/>
        </w:rPr>
        <w:t xml:space="preserve">nnual OfS Conditions of Registration </w:t>
      </w:r>
      <w:r>
        <w:rPr>
          <w:rFonts w:ascii="Calibri" w:hAnsi="Calibri" w:cs="Calibri"/>
          <w:sz w:val="22"/>
          <w:szCs w:val="22"/>
          <w:u w:val="single"/>
          <w:lang w:eastAsia="en-GB"/>
        </w:rPr>
        <w:t>A</w:t>
      </w:r>
      <w:r w:rsidRPr="00F04E05">
        <w:rPr>
          <w:rFonts w:ascii="Calibri" w:hAnsi="Calibri" w:cs="Calibri"/>
          <w:sz w:val="22"/>
          <w:szCs w:val="22"/>
          <w:u w:val="single"/>
          <w:lang w:eastAsia="en-GB"/>
        </w:rPr>
        <w:t xml:space="preserve">ssurance </w:t>
      </w:r>
      <w:r>
        <w:rPr>
          <w:rFonts w:ascii="Calibri" w:hAnsi="Calibri" w:cs="Calibri"/>
          <w:sz w:val="22"/>
          <w:szCs w:val="22"/>
          <w:u w:val="single"/>
          <w:lang w:eastAsia="en-GB"/>
        </w:rPr>
        <w:t>R</w:t>
      </w:r>
      <w:r w:rsidRPr="00F04E05">
        <w:rPr>
          <w:rFonts w:ascii="Calibri" w:hAnsi="Calibri" w:cs="Calibri"/>
          <w:sz w:val="22"/>
          <w:szCs w:val="22"/>
          <w:u w:val="single"/>
          <w:lang w:eastAsia="en-GB"/>
        </w:rPr>
        <w:t>eport</w:t>
      </w:r>
    </w:p>
    <w:p w14:paraId="0BA7FE9E" w14:textId="680E2305" w:rsidR="00F04E05" w:rsidRDefault="00F04E05" w:rsidP="00F04E05">
      <w:pPr>
        <w:spacing w:after="240"/>
        <w:ind w:left="1134" w:right="-476"/>
        <w:jc w:val="both"/>
        <w:rPr>
          <w:rFonts w:asciiTheme="minorHAnsi" w:hAnsiTheme="minorHAnsi" w:cstheme="minorBidi"/>
          <w:sz w:val="22"/>
          <w:szCs w:val="22"/>
        </w:rPr>
      </w:pPr>
      <w:r>
        <w:rPr>
          <w:rFonts w:asciiTheme="minorHAnsi" w:hAnsiTheme="minorHAnsi" w:cstheme="minorBidi"/>
          <w:b/>
          <w:bCs/>
          <w:sz w:val="22"/>
          <w:szCs w:val="22"/>
        </w:rPr>
        <w:t xml:space="preserve">Council received </w:t>
      </w:r>
      <w:r w:rsidRPr="00F04E05">
        <w:rPr>
          <w:rFonts w:asciiTheme="minorHAnsi" w:hAnsiTheme="minorHAnsi" w:cstheme="minorBidi"/>
          <w:sz w:val="22"/>
          <w:szCs w:val="22"/>
        </w:rPr>
        <w:t>a</w:t>
      </w:r>
      <w:r>
        <w:rPr>
          <w:rFonts w:asciiTheme="minorHAnsi" w:hAnsiTheme="minorHAnsi" w:cstheme="minorBidi"/>
          <w:b/>
          <w:bCs/>
          <w:sz w:val="22"/>
          <w:szCs w:val="22"/>
        </w:rPr>
        <w:t xml:space="preserve"> </w:t>
      </w:r>
      <w:r w:rsidRPr="00F04E05">
        <w:rPr>
          <w:rFonts w:asciiTheme="minorHAnsi" w:hAnsiTheme="minorHAnsi" w:cstheme="minorBidi"/>
          <w:sz w:val="22"/>
          <w:szCs w:val="22"/>
        </w:rPr>
        <w:t xml:space="preserve">summary report showing the internal mapping and assurance routes associated with each OfS condition of registration. This </w:t>
      </w:r>
      <w:r>
        <w:rPr>
          <w:rFonts w:asciiTheme="minorHAnsi" w:hAnsiTheme="minorHAnsi" w:cstheme="minorBidi"/>
          <w:sz w:val="22"/>
          <w:szCs w:val="22"/>
        </w:rPr>
        <w:t xml:space="preserve">was </w:t>
      </w:r>
      <w:r w:rsidRPr="00F04E05">
        <w:rPr>
          <w:rFonts w:asciiTheme="minorHAnsi" w:hAnsiTheme="minorHAnsi" w:cstheme="minorBidi"/>
          <w:sz w:val="22"/>
          <w:szCs w:val="22"/>
        </w:rPr>
        <w:t xml:space="preserve">the first time </w:t>
      </w:r>
      <w:r>
        <w:rPr>
          <w:rFonts w:asciiTheme="minorHAnsi" w:hAnsiTheme="minorHAnsi" w:cstheme="minorBidi"/>
          <w:sz w:val="22"/>
          <w:szCs w:val="22"/>
        </w:rPr>
        <w:t xml:space="preserve">this </w:t>
      </w:r>
      <w:r w:rsidRPr="00F04E05">
        <w:rPr>
          <w:rFonts w:asciiTheme="minorHAnsi" w:hAnsiTheme="minorHAnsi" w:cstheme="minorBidi"/>
          <w:sz w:val="22"/>
          <w:szCs w:val="22"/>
        </w:rPr>
        <w:t>ha</w:t>
      </w:r>
      <w:r>
        <w:rPr>
          <w:rFonts w:asciiTheme="minorHAnsi" w:hAnsiTheme="minorHAnsi" w:cstheme="minorBidi"/>
          <w:sz w:val="22"/>
          <w:szCs w:val="22"/>
        </w:rPr>
        <w:t>d</w:t>
      </w:r>
      <w:r w:rsidRPr="00F04E05">
        <w:rPr>
          <w:rFonts w:asciiTheme="minorHAnsi" w:hAnsiTheme="minorHAnsi" w:cstheme="minorBidi"/>
          <w:sz w:val="22"/>
          <w:szCs w:val="22"/>
        </w:rPr>
        <w:t xml:space="preserve"> been presented to Council in this format</w:t>
      </w:r>
      <w:r>
        <w:rPr>
          <w:rFonts w:asciiTheme="minorHAnsi" w:hAnsiTheme="minorHAnsi" w:cstheme="minorBidi"/>
          <w:sz w:val="22"/>
          <w:szCs w:val="22"/>
        </w:rPr>
        <w:t xml:space="preserve"> and would </w:t>
      </w:r>
      <w:r w:rsidRPr="00F04E05">
        <w:rPr>
          <w:rFonts w:asciiTheme="minorHAnsi" w:hAnsiTheme="minorHAnsi" w:cstheme="minorBidi"/>
          <w:sz w:val="22"/>
          <w:szCs w:val="22"/>
        </w:rPr>
        <w:t>now be presented annually.</w:t>
      </w:r>
    </w:p>
    <w:p w14:paraId="46DFB2CA" w14:textId="42396670" w:rsidR="00F04E05" w:rsidRDefault="00F04E05" w:rsidP="00F04E05">
      <w:pPr>
        <w:spacing w:after="240"/>
        <w:ind w:left="1134" w:right="-476"/>
        <w:jc w:val="both"/>
        <w:rPr>
          <w:rFonts w:asciiTheme="minorHAnsi" w:hAnsiTheme="minorHAnsi" w:cstheme="minorBidi"/>
          <w:bCs/>
          <w:sz w:val="22"/>
          <w:szCs w:val="22"/>
        </w:rPr>
      </w:pPr>
      <w:r>
        <w:rPr>
          <w:rFonts w:asciiTheme="minorHAnsi" w:hAnsiTheme="minorHAnsi" w:cstheme="minorBidi"/>
          <w:b/>
          <w:bCs/>
          <w:sz w:val="22"/>
          <w:szCs w:val="22"/>
        </w:rPr>
        <w:t xml:space="preserve">Council noted </w:t>
      </w:r>
      <w:r w:rsidRPr="00254654">
        <w:rPr>
          <w:rFonts w:asciiTheme="minorHAnsi" w:hAnsiTheme="minorHAnsi" w:cstheme="minorBidi"/>
          <w:bCs/>
          <w:sz w:val="22"/>
          <w:szCs w:val="22"/>
        </w:rPr>
        <w:t xml:space="preserve">the </w:t>
      </w:r>
      <w:r w:rsidRPr="00F04E05">
        <w:rPr>
          <w:rFonts w:asciiTheme="minorHAnsi" w:hAnsiTheme="minorHAnsi" w:cstheme="minorBidi"/>
          <w:bCs/>
          <w:sz w:val="22"/>
          <w:szCs w:val="22"/>
        </w:rPr>
        <w:t>Annual OfS Conditions of Registration Assurance Report</w:t>
      </w:r>
      <w:r>
        <w:rPr>
          <w:rFonts w:asciiTheme="minorHAnsi" w:hAnsiTheme="minorHAnsi" w:cstheme="minorBidi"/>
          <w:bCs/>
          <w:sz w:val="22"/>
          <w:szCs w:val="22"/>
        </w:rPr>
        <w:t xml:space="preserve">. </w:t>
      </w:r>
    </w:p>
    <w:p w14:paraId="11949796" w14:textId="77777777" w:rsidR="00F04E05" w:rsidRDefault="00F04E05" w:rsidP="00F04E05">
      <w:pPr>
        <w:spacing w:after="240"/>
        <w:ind w:left="1134" w:right="-476"/>
        <w:jc w:val="both"/>
        <w:rPr>
          <w:rFonts w:ascii="Calibri" w:hAnsi="Calibri" w:cs="Calibri"/>
          <w:sz w:val="22"/>
          <w:szCs w:val="22"/>
          <w:u w:val="single"/>
          <w:lang w:eastAsia="en-GB"/>
        </w:rPr>
      </w:pPr>
      <w:r w:rsidRPr="00F04E05">
        <w:rPr>
          <w:rFonts w:ascii="Calibri" w:hAnsi="Calibri" w:cs="Calibri"/>
          <w:sz w:val="22"/>
          <w:szCs w:val="22"/>
          <w:u w:val="single"/>
          <w:lang w:eastAsia="en-GB"/>
        </w:rPr>
        <w:t>Degree Outcomes Statement 2023</w:t>
      </w:r>
    </w:p>
    <w:p w14:paraId="0886495C" w14:textId="02E0634C" w:rsidR="00F04E05" w:rsidRDefault="00F04E05" w:rsidP="00F04E05">
      <w:pPr>
        <w:spacing w:after="240"/>
        <w:ind w:left="1134" w:right="-476"/>
        <w:jc w:val="both"/>
        <w:rPr>
          <w:rFonts w:asciiTheme="minorHAnsi" w:hAnsiTheme="minorHAnsi" w:cstheme="minorBidi"/>
          <w:bCs/>
          <w:sz w:val="22"/>
          <w:szCs w:val="22"/>
        </w:rPr>
      </w:pPr>
      <w:r w:rsidRPr="00347A0A">
        <w:rPr>
          <w:rFonts w:asciiTheme="minorHAnsi" w:hAnsiTheme="minorHAnsi" w:cstheme="minorBidi"/>
          <w:b/>
          <w:sz w:val="22"/>
          <w:szCs w:val="22"/>
        </w:rPr>
        <w:t xml:space="preserve">Council </w:t>
      </w:r>
      <w:r>
        <w:rPr>
          <w:rFonts w:asciiTheme="minorHAnsi" w:hAnsiTheme="minorHAnsi" w:cstheme="minorBidi"/>
          <w:b/>
          <w:sz w:val="22"/>
          <w:szCs w:val="22"/>
        </w:rPr>
        <w:t>received</w:t>
      </w:r>
      <w:r w:rsidRPr="00347A0A">
        <w:rPr>
          <w:rFonts w:asciiTheme="minorHAnsi" w:hAnsiTheme="minorHAnsi" w:cstheme="minorBidi"/>
          <w:bCs/>
          <w:sz w:val="22"/>
          <w:szCs w:val="22"/>
        </w:rPr>
        <w:t xml:space="preserve"> </w:t>
      </w:r>
      <w:r>
        <w:rPr>
          <w:rFonts w:asciiTheme="minorHAnsi" w:hAnsiTheme="minorHAnsi" w:cstheme="minorBidi"/>
          <w:bCs/>
          <w:sz w:val="22"/>
          <w:szCs w:val="22"/>
        </w:rPr>
        <w:t xml:space="preserve">the degree outcome statement which </w:t>
      </w:r>
      <w:r w:rsidRPr="00F04E05">
        <w:rPr>
          <w:rFonts w:asciiTheme="minorHAnsi" w:hAnsiTheme="minorHAnsi" w:cstheme="minorBidi"/>
          <w:bCs/>
          <w:sz w:val="22"/>
          <w:szCs w:val="22"/>
        </w:rPr>
        <w:t>provide</w:t>
      </w:r>
      <w:r w:rsidR="004158C5">
        <w:rPr>
          <w:rFonts w:asciiTheme="minorHAnsi" w:hAnsiTheme="minorHAnsi" w:cstheme="minorBidi"/>
          <w:bCs/>
          <w:sz w:val="22"/>
          <w:szCs w:val="22"/>
        </w:rPr>
        <w:t>d</w:t>
      </w:r>
      <w:r w:rsidRPr="00F04E05">
        <w:rPr>
          <w:rFonts w:asciiTheme="minorHAnsi" w:hAnsiTheme="minorHAnsi" w:cstheme="minorBidi"/>
          <w:bCs/>
          <w:sz w:val="22"/>
          <w:szCs w:val="22"/>
        </w:rPr>
        <w:t xml:space="preserve"> assurance that the value of qualifications granted by the University </w:t>
      </w:r>
      <w:r>
        <w:rPr>
          <w:rFonts w:asciiTheme="minorHAnsi" w:hAnsiTheme="minorHAnsi" w:cstheme="minorBidi"/>
          <w:bCs/>
          <w:sz w:val="22"/>
          <w:szCs w:val="22"/>
        </w:rPr>
        <w:t>was</w:t>
      </w:r>
      <w:r w:rsidRPr="00F04E05">
        <w:rPr>
          <w:rFonts w:asciiTheme="minorHAnsi" w:hAnsiTheme="minorHAnsi" w:cstheme="minorBidi"/>
          <w:bCs/>
          <w:sz w:val="22"/>
          <w:szCs w:val="22"/>
        </w:rPr>
        <w:t xml:space="preserve"> in line with sector-recognised standards. The statement include</w:t>
      </w:r>
      <w:r w:rsidR="004158C5">
        <w:rPr>
          <w:rFonts w:asciiTheme="minorHAnsi" w:hAnsiTheme="minorHAnsi" w:cstheme="minorBidi"/>
          <w:bCs/>
          <w:sz w:val="22"/>
          <w:szCs w:val="22"/>
        </w:rPr>
        <w:t>d</w:t>
      </w:r>
      <w:r w:rsidRPr="00F04E05">
        <w:rPr>
          <w:rFonts w:asciiTheme="minorHAnsi" w:hAnsiTheme="minorHAnsi" w:cstheme="minorBidi"/>
          <w:bCs/>
          <w:sz w:val="22"/>
          <w:szCs w:val="22"/>
        </w:rPr>
        <w:t xml:space="preserve"> analysis of the University’s assessment and marking processes, an outline of the academic governance structure, a summary of quality assurance practices, and an outline of awarding regulations and the institutional degree classification profile.</w:t>
      </w:r>
    </w:p>
    <w:p w14:paraId="22B8F83C" w14:textId="5AFDD055" w:rsidR="00F04E05" w:rsidRDefault="00F04E05" w:rsidP="00F04E05">
      <w:pPr>
        <w:spacing w:after="240"/>
        <w:ind w:left="1134" w:right="-476"/>
        <w:jc w:val="both"/>
        <w:rPr>
          <w:rFonts w:asciiTheme="minorHAnsi" w:hAnsiTheme="minorHAnsi" w:cstheme="minorBidi"/>
          <w:bCs/>
          <w:sz w:val="22"/>
          <w:szCs w:val="22"/>
        </w:rPr>
      </w:pPr>
      <w:r>
        <w:rPr>
          <w:rFonts w:asciiTheme="minorHAnsi" w:hAnsiTheme="minorHAnsi" w:cstheme="minorBidi"/>
          <w:b/>
          <w:bCs/>
          <w:sz w:val="22"/>
          <w:szCs w:val="22"/>
        </w:rPr>
        <w:t xml:space="preserve">Council approved </w:t>
      </w:r>
      <w:r w:rsidRPr="00254654">
        <w:rPr>
          <w:rFonts w:asciiTheme="minorHAnsi" w:hAnsiTheme="minorHAnsi" w:cstheme="minorBidi"/>
          <w:bCs/>
          <w:sz w:val="22"/>
          <w:szCs w:val="22"/>
        </w:rPr>
        <w:t xml:space="preserve">the </w:t>
      </w:r>
      <w:r w:rsidRPr="00F04E05">
        <w:rPr>
          <w:rFonts w:asciiTheme="minorHAnsi" w:hAnsiTheme="minorHAnsi" w:cstheme="minorBidi"/>
          <w:bCs/>
          <w:sz w:val="22"/>
          <w:szCs w:val="22"/>
        </w:rPr>
        <w:t>Degree Outcomes Statement 2023</w:t>
      </w:r>
      <w:r>
        <w:rPr>
          <w:rFonts w:asciiTheme="minorHAnsi" w:hAnsiTheme="minorHAnsi" w:cstheme="minorBidi"/>
          <w:bCs/>
          <w:sz w:val="22"/>
          <w:szCs w:val="22"/>
        </w:rPr>
        <w:t>.</w:t>
      </w:r>
    </w:p>
    <w:p w14:paraId="072E3223" w14:textId="77777777" w:rsidR="00F04E05" w:rsidRDefault="00F04E05" w:rsidP="00F04E05">
      <w:pPr>
        <w:spacing w:after="240"/>
        <w:ind w:left="1134" w:right="-476"/>
        <w:jc w:val="both"/>
        <w:rPr>
          <w:rFonts w:ascii="Calibri" w:hAnsi="Calibri" w:cs="Calibri"/>
          <w:sz w:val="22"/>
          <w:szCs w:val="22"/>
          <w:u w:val="single"/>
          <w:lang w:eastAsia="en-GB"/>
        </w:rPr>
      </w:pPr>
      <w:r w:rsidRPr="00347A0A">
        <w:rPr>
          <w:rFonts w:ascii="Calibri" w:hAnsi="Calibri" w:cs="Calibri"/>
          <w:sz w:val="22"/>
          <w:szCs w:val="22"/>
          <w:u w:val="single"/>
          <w:lang w:eastAsia="en-GB"/>
        </w:rPr>
        <w:t>Student Protection Plan 202</w:t>
      </w:r>
      <w:r>
        <w:rPr>
          <w:rFonts w:ascii="Calibri" w:hAnsi="Calibri" w:cs="Calibri"/>
          <w:sz w:val="22"/>
          <w:szCs w:val="22"/>
          <w:u w:val="single"/>
          <w:lang w:eastAsia="en-GB"/>
        </w:rPr>
        <w:t>3</w:t>
      </w:r>
      <w:r w:rsidRPr="00347A0A">
        <w:rPr>
          <w:rFonts w:ascii="Calibri" w:hAnsi="Calibri" w:cs="Calibri"/>
          <w:sz w:val="22"/>
          <w:szCs w:val="22"/>
          <w:u w:val="single"/>
          <w:lang w:eastAsia="en-GB"/>
        </w:rPr>
        <w:t>/2</w:t>
      </w:r>
      <w:r>
        <w:rPr>
          <w:rFonts w:ascii="Calibri" w:hAnsi="Calibri" w:cs="Calibri"/>
          <w:sz w:val="22"/>
          <w:szCs w:val="22"/>
          <w:u w:val="single"/>
          <w:lang w:eastAsia="en-GB"/>
        </w:rPr>
        <w:t>4</w:t>
      </w:r>
    </w:p>
    <w:p w14:paraId="12462CE7" w14:textId="06A29D6C" w:rsidR="00F04E05" w:rsidRDefault="00F04E05" w:rsidP="00F04E05">
      <w:pPr>
        <w:spacing w:after="240"/>
        <w:ind w:left="1134" w:right="-476"/>
        <w:jc w:val="both"/>
        <w:rPr>
          <w:rFonts w:asciiTheme="minorHAnsi" w:hAnsiTheme="minorHAnsi" w:cstheme="minorBidi"/>
          <w:bCs/>
          <w:sz w:val="22"/>
          <w:szCs w:val="22"/>
        </w:rPr>
      </w:pPr>
      <w:r w:rsidRPr="00347A0A">
        <w:rPr>
          <w:rFonts w:asciiTheme="minorHAnsi" w:hAnsiTheme="minorHAnsi" w:cstheme="minorBidi"/>
          <w:b/>
          <w:sz w:val="22"/>
          <w:szCs w:val="22"/>
        </w:rPr>
        <w:t xml:space="preserve">Council </w:t>
      </w:r>
      <w:r>
        <w:rPr>
          <w:rFonts w:asciiTheme="minorHAnsi" w:hAnsiTheme="minorHAnsi" w:cstheme="minorBidi"/>
          <w:b/>
          <w:sz w:val="22"/>
          <w:szCs w:val="22"/>
        </w:rPr>
        <w:t>received</w:t>
      </w:r>
      <w:r w:rsidRPr="00347A0A">
        <w:rPr>
          <w:rFonts w:asciiTheme="minorHAnsi" w:hAnsiTheme="minorHAnsi" w:cstheme="minorBidi"/>
          <w:bCs/>
          <w:sz w:val="22"/>
          <w:szCs w:val="22"/>
        </w:rPr>
        <w:t xml:space="preserve"> the student protection plan which set out the manner in which the University protect</w:t>
      </w:r>
      <w:r w:rsidR="004158C5">
        <w:rPr>
          <w:rFonts w:asciiTheme="minorHAnsi" w:hAnsiTheme="minorHAnsi" w:cstheme="minorBidi"/>
          <w:bCs/>
          <w:sz w:val="22"/>
          <w:szCs w:val="22"/>
        </w:rPr>
        <w:t>ed</w:t>
      </w:r>
      <w:r w:rsidRPr="00347A0A">
        <w:rPr>
          <w:rFonts w:asciiTheme="minorHAnsi" w:hAnsiTheme="minorHAnsi" w:cstheme="minorBidi"/>
          <w:bCs/>
          <w:sz w:val="22"/>
          <w:szCs w:val="22"/>
        </w:rPr>
        <w:t xml:space="preserve"> students’ interests in a number</w:t>
      </w:r>
      <w:r>
        <w:rPr>
          <w:rFonts w:asciiTheme="minorHAnsi" w:hAnsiTheme="minorHAnsi" w:cstheme="minorBidi"/>
          <w:bCs/>
          <w:sz w:val="22"/>
          <w:szCs w:val="22"/>
        </w:rPr>
        <w:t xml:space="preserve"> </w:t>
      </w:r>
      <w:r w:rsidRPr="00347A0A">
        <w:rPr>
          <w:rFonts w:asciiTheme="minorHAnsi" w:hAnsiTheme="minorHAnsi" w:cstheme="minorBidi"/>
          <w:bCs/>
          <w:sz w:val="22"/>
          <w:szCs w:val="22"/>
        </w:rPr>
        <w:t xml:space="preserve">of circumstances relating to the ability of the University to deliver </w:t>
      </w:r>
      <w:r>
        <w:rPr>
          <w:rFonts w:asciiTheme="minorHAnsi" w:hAnsiTheme="minorHAnsi" w:cstheme="minorBidi"/>
          <w:bCs/>
          <w:sz w:val="22"/>
          <w:szCs w:val="22"/>
        </w:rPr>
        <w:t>its</w:t>
      </w:r>
      <w:r w:rsidRPr="00347A0A">
        <w:rPr>
          <w:rFonts w:asciiTheme="minorHAnsi" w:hAnsiTheme="minorHAnsi" w:cstheme="minorBidi"/>
          <w:bCs/>
          <w:sz w:val="22"/>
          <w:szCs w:val="22"/>
        </w:rPr>
        <w:t xml:space="preserve"> programmes. </w:t>
      </w:r>
      <w:r>
        <w:rPr>
          <w:rFonts w:asciiTheme="minorHAnsi" w:hAnsiTheme="minorHAnsi" w:cstheme="minorBidi"/>
          <w:bCs/>
          <w:sz w:val="22"/>
          <w:szCs w:val="22"/>
        </w:rPr>
        <w:t xml:space="preserve">The </w:t>
      </w:r>
      <w:r w:rsidRPr="00347A0A">
        <w:rPr>
          <w:rFonts w:asciiTheme="minorHAnsi" w:hAnsiTheme="minorHAnsi" w:cstheme="minorBidi"/>
          <w:bCs/>
          <w:sz w:val="22"/>
          <w:szCs w:val="22"/>
        </w:rPr>
        <w:t xml:space="preserve">plan </w:t>
      </w:r>
      <w:r>
        <w:rPr>
          <w:rFonts w:asciiTheme="minorHAnsi" w:hAnsiTheme="minorHAnsi" w:cstheme="minorBidi"/>
          <w:bCs/>
          <w:sz w:val="22"/>
          <w:szCs w:val="22"/>
        </w:rPr>
        <w:t>was</w:t>
      </w:r>
      <w:r w:rsidRPr="00347A0A">
        <w:rPr>
          <w:rFonts w:asciiTheme="minorHAnsi" w:hAnsiTheme="minorHAnsi" w:cstheme="minorBidi"/>
          <w:bCs/>
          <w:sz w:val="22"/>
          <w:szCs w:val="22"/>
        </w:rPr>
        <w:t xml:space="preserve"> a requirement for ongoing registration with</w:t>
      </w:r>
      <w:r>
        <w:rPr>
          <w:rFonts w:asciiTheme="minorHAnsi" w:hAnsiTheme="minorHAnsi" w:cstheme="minorBidi"/>
          <w:bCs/>
          <w:sz w:val="22"/>
          <w:szCs w:val="22"/>
        </w:rPr>
        <w:t xml:space="preserve"> the</w:t>
      </w:r>
      <w:r w:rsidRPr="00347A0A">
        <w:rPr>
          <w:rFonts w:asciiTheme="minorHAnsi" w:hAnsiTheme="minorHAnsi" w:cstheme="minorBidi"/>
          <w:bCs/>
          <w:sz w:val="22"/>
          <w:szCs w:val="22"/>
        </w:rPr>
        <w:t xml:space="preserve"> OfS</w:t>
      </w:r>
      <w:r>
        <w:rPr>
          <w:rFonts w:asciiTheme="minorHAnsi" w:hAnsiTheme="minorHAnsi" w:cstheme="minorBidi"/>
          <w:bCs/>
          <w:sz w:val="22"/>
          <w:szCs w:val="22"/>
        </w:rPr>
        <w:t xml:space="preserve"> and was</w:t>
      </w:r>
      <w:r w:rsidRPr="00347A0A">
        <w:rPr>
          <w:rFonts w:asciiTheme="minorHAnsi" w:hAnsiTheme="minorHAnsi" w:cstheme="minorBidi"/>
          <w:bCs/>
          <w:sz w:val="22"/>
          <w:szCs w:val="22"/>
        </w:rPr>
        <w:t xml:space="preserve"> subject to an annual review and approval by Council.</w:t>
      </w:r>
    </w:p>
    <w:p w14:paraId="293558A2" w14:textId="77777777" w:rsidR="00F04E05" w:rsidRDefault="00F04E05" w:rsidP="00F04E05">
      <w:pPr>
        <w:spacing w:after="240"/>
        <w:ind w:left="1134" w:right="-476"/>
        <w:jc w:val="both"/>
        <w:rPr>
          <w:rFonts w:asciiTheme="minorHAnsi" w:hAnsiTheme="minorHAnsi" w:cstheme="minorBidi"/>
          <w:bCs/>
          <w:sz w:val="22"/>
          <w:szCs w:val="22"/>
        </w:rPr>
      </w:pPr>
      <w:r>
        <w:rPr>
          <w:rFonts w:asciiTheme="minorHAnsi" w:hAnsiTheme="minorHAnsi" w:cstheme="minorBidi"/>
          <w:b/>
          <w:bCs/>
          <w:sz w:val="22"/>
          <w:szCs w:val="22"/>
        </w:rPr>
        <w:t xml:space="preserve">Council approved </w:t>
      </w:r>
      <w:r w:rsidRPr="00254654">
        <w:rPr>
          <w:rFonts w:asciiTheme="minorHAnsi" w:hAnsiTheme="minorHAnsi" w:cstheme="minorBidi"/>
          <w:bCs/>
          <w:sz w:val="22"/>
          <w:szCs w:val="22"/>
        </w:rPr>
        <w:t xml:space="preserve">the </w:t>
      </w:r>
      <w:r w:rsidRPr="00347A0A">
        <w:rPr>
          <w:rFonts w:asciiTheme="minorHAnsi" w:hAnsiTheme="minorHAnsi" w:cstheme="minorBidi"/>
          <w:bCs/>
          <w:sz w:val="22"/>
          <w:szCs w:val="22"/>
        </w:rPr>
        <w:t>Student Protection Plan 202</w:t>
      </w:r>
      <w:r>
        <w:rPr>
          <w:rFonts w:asciiTheme="minorHAnsi" w:hAnsiTheme="minorHAnsi" w:cstheme="minorBidi"/>
          <w:bCs/>
          <w:sz w:val="22"/>
          <w:szCs w:val="22"/>
        </w:rPr>
        <w:t>3</w:t>
      </w:r>
      <w:r w:rsidRPr="00347A0A">
        <w:rPr>
          <w:rFonts w:asciiTheme="minorHAnsi" w:hAnsiTheme="minorHAnsi" w:cstheme="minorBidi"/>
          <w:bCs/>
          <w:sz w:val="22"/>
          <w:szCs w:val="22"/>
        </w:rPr>
        <w:t>/2</w:t>
      </w:r>
      <w:r>
        <w:rPr>
          <w:rFonts w:asciiTheme="minorHAnsi" w:hAnsiTheme="minorHAnsi" w:cstheme="minorBidi"/>
          <w:bCs/>
          <w:sz w:val="22"/>
          <w:szCs w:val="22"/>
        </w:rPr>
        <w:t>4.</w:t>
      </w:r>
    </w:p>
    <w:p w14:paraId="13DA1DCE" w14:textId="6655922A" w:rsidR="00A163A9" w:rsidRPr="00196FEF" w:rsidRDefault="00A163A9" w:rsidP="00ED5130">
      <w:pPr>
        <w:tabs>
          <w:tab w:val="left" w:pos="8222"/>
        </w:tabs>
        <w:spacing w:before="200" w:after="200"/>
        <w:ind w:left="1134" w:hanging="1134"/>
        <w:jc w:val="both"/>
        <w:rPr>
          <w:rFonts w:asciiTheme="minorHAnsi" w:hAnsiTheme="minorHAnsi" w:cstheme="minorHAnsi"/>
          <w:sz w:val="22"/>
          <w:szCs w:val="22"/>
        </w:rPr>
      </w:pPr>
      <w:r>
        <w:rPr>
          <w:rFonts w:asciiTheme="minorHAnsi" w:hAnsiTheme="minorHAnsi" w:cstheme="minorHAnsi"/>
          <w:sz w:val="22"/>
          <w:szCs w:val="22"/>
        </w:rPr>
        <w:t>2</w:t>
      </w:r>
      <w:r w:rsidR="00FE012E">
        <w:rPr>
          <w:rFonts w:asciiTheme="minorHAnsi" w:hAnsiTheme="minorHAnsi" w:cstheme="minorHAnsi"/>
          <w:sz w:val="22"/>
          <w:szCs w:val="22"/>
        </w:rPr>
        <w:t>4</w:t>
      </w:r>
      <w:r>
        <w:rPr>
          <w:rFonts w:asciiTheme="minorHAnsi" w:hAnsiTheme="minorHAnsi" w:cstheme="minorHAnsi"/>
          <w:sz w:val="22"/>
          <w:szCs w:val="22"/>
        </w:rPr>
        <w:t>/M</w:t>
      </w:r>
      <w:r w:rsidR="00FE012E">
        <w:rPr>
          <w:rFonts w:asciiTheme="minorHAnsi" w:hAnsiTheme="minorHAnsi" w:cstheme="minorHAnsi"/>
          <w:sz w:val="22"/>
          <w:szCs w:val="22"/>
        </w:rPr>
        <w:t>10</w:t>
      </w:r>
      <w:r>
        <w:rPr>
          <w:rFonts w:asciiTheme="minorHAnsi" w:hAnsiTheme="minorHAnsi" w:cstheme="minorHAnsi"/>
          <w:sz w:val="22"/>
          <w:szCs w:val="22"/>
        </w:rPr>
        <w:tab/>
      </w:r>
      <w:r w:rsidR="001424F1" w:rsidRPr="006A494E">
        <w:rPr>
          <w:rFonts w:asciiTheme="minorHAnsi" w:hAnsiTheme="minorHAnsi"/>
          <w:b/>
          <w:sz w:val="22"/>
        </w:rPr>
        <w:t>HONORARY DEGREE</w:t>
      </w:r>
      <w:r w:rsidR="004158C5">
        <w:rPr>
          <w:rFonts w:asciiTheme="minorHAnsi" w:hAnsiTheme="minorHAnsi"/>
          <w:b/>
          <w:sz w:val="22"/>
        </w:rPr>
        <w:t>S</w:t>
      </w:r>
      <w:r>
        <w:rPr>
          <w:rFonts w:asciiTheme="minorHAnsi" w:hAnsiTheme="minorHAnsi" w:cstheme="minorHAnsi"/>
          <w:sz w:val="22"/>
          <w:szCs w:val="22"/>
        </w:rPr>
        <w:tab/>
      </w:r>
    </w:p>
    <w:p w14:paraId="31B626B4" w14:textId="13FD0D0F" w:rsidR="00A163A9" w:rsidRDefault="00A163A9" w:rsidP="00CF4DA4">
      <w:pPr>
        <w:pStyle w:val="Default"/>
        <w:spacing w:after="200"/>
        <w:ind w:left="1134"/>
        <w:jc w:val="both"/>
        <w:rPr>
          <w:bCs/>
          <w:sz w:val="22"/>
          <w:szCs w:val="22"/>
        </w:rPr>
      </w:pPr>
      <w:r w:rsidRPr="00D559A8">
        <w:rPr>
          <w:b/>
          <w:sz w:val="22"/>
          <w:szCs w:val="22"/>
        </w:rPr>
        <w:t xml:space="preserve">Council </w:t>
      </w:r>
      <w:r w:rsidR="00C90B56">
        <w:rPr>
          <w:b/>
          <w:sz w:val="22"/>
          <w:szCs w:val="22"/>
        </w:rPr>
        <w:t xml:space="preserve">approved </w:t>
      </w:r>
      <w:r w:rsidR="00C90B56" w:rsidRPr="00C90B56">
        <w:rPr>
          <w:bCs/>
          <w:sz w:val="22"/>
          <w:szCs w:val="22"/>
        </w:rPr>
        <w:t>the nominations for Honorary Degrees and Distinguished Honorary Fellowships for 2024</w:t>
      </w:r>
      <w:r w:rsidR="00CF4DA4" w:rsidRPr="00C90B56">
        <w:rPr>
          <w:bCs/>
          <w:sz w:val="22"/>
          <w:szCs w:val="22"/>
        </w:rPr>
        <w:t>.</w:t>
      </w:r>
    </w:p>
    <w:p w14:paraId="757AB268" w14:textId="7BD531DE" w:rsidR="009467A7" w:rsidRPr="00196FEF" w:rsidRDefault="009467A7" w:rsidP="00ED5130">
      <w:pPr>
        <w:tabs>
          <w:tab w:val="left" w:pos="8222"/>
        </w:tabs>
        <w:spacing w:before="200" w:after="200"/>
        <w:ind w:left="1134" w:hanging="1134"/>
        <w:jc w:val="both"/>
        <w:rPr>
          <w:rFonts w:asciiTheme="minorHAnsi" w:hAnsiTheme="minorHAnsi" w:cstheme="minorHAnsi"/>
          <w:sz w:val="22"/>
          <w:szCs w:val="22"/>
        </w:rPr>
      </w:pPr>
      <w:r>
        <w:rPr>
          <w:rFonts w:asciiTheme="minorHAnsi" w:hAnsiTheme="minorHAnsi" w:cstheme="minorHAnsi"/>
          <w:sz w:val="22"/>
          <w:szCs w:val="22"/>
        </w:rPr>
        <w:t>2</w:t>
      </w:r>
      <w:r w:rsidR="00FE012E">
        <w:rPr>
          <w:rFonts w:asciiTheme="minorHAnsi" w:hAnsiTheme="minorHAnsi" w:cstheme="minorHAnsi"/>
          <w:sz w:val="22"/>
          <w:szCs w:val="22"/>
        </w:rPr>
        <w:t>4</w:t>
      </w:r>
      <w:r>
        <w:rPr>
          <w:rFonts w:asciiTheme="minorHAnsi" w:hAnsiTheme="minorHAnsi" w:cstheme="minorHAnsi"/>
          <w:sz w:val="22"/>
          <w:szCs w:val="22"/>
        </w:rPr>
        <w:t>/M</w:t>
      </w:r>
      <w:r w:rsidR="00FE012E">
        <w:rPr>
          <w:rFonts w:asciiTheme="minorHAnsi" w:hAnsiTheme="minorHAnsi" w:cstheme="minorHAnsi"/>
          <w:sz w:val="22"/>
          <w:szCs w:val="22"/>
        </w:rPr>
        <w:t>11</w:t>
      </w:r>
      <w:r>
        <w:rPr>
          <w:rFonts w:asciiTheme="minorHAnsi" w:hAnsiTheme="minorHAnsi" w:cstheme="minorHAnsi"/>
          <w:sz w:val="22"/>
          <w:szCs w:val="22"/>
        </w:rPr>
        <w:tab/>
      </w:r>
      <w:r w:rsidR="001424F1">
        <w:rPr>
          <w:rFonts w:asciiTheme="minorHAnsi" w:hAnsiTheme="minorHAnsi"/>
          <w:b/>
          <w:sz w:val="22"/>
        </w:rPr>
        <w:t>APOLLO PARTNERSHIP</w:t>
      </w:r>
      <w:r>
        <w:rPr>
          <w:rFonts w:asciiTheme="minorHAnsi" w:hAnsiTheme="minorHAnsi" w:cstheme="minorHAnsi"/>
          <w:sz w:val="22"/>
          <w:szCs w:val="22"/>
        </w:rPr>
        <w:tab/>
      </w:r>
    </w:p>
    <w:p w14:paraId="6DDC6BC7" w14:textId="23FA62B8" w:rsidR="00C90B56" w:rsidRPr="00C90B56" w:rsidRDefault="009467A7" w:rsidP="00C90B56">
      <w:pPr>
        <w:pStyle w:val="Default"/>
        <w:spacing w:after="200"/>
        <w:ind w:left="1134"/>
        <w:jc w:val="both"/>
        <w:rPr>
          <w:bCs/>
          <w:sz w:val="22"/>
          <w:szCs w:val="22"/>
        </w:rPr>
      </w:pPr>
      <w:r w:rsidRPr="00D559A8">
        <w:rPr>
          <w:b/>
          <w:sz w:val="22"/>
          <w:szCs w:val="22"/>
        </w:rPr>
        <w:t xml:space="preserve">Council </w:t>
      </w:r>
      <w:r w:rsidR="00CF4DA4">
        <w:rPr>
          <w:b/>
          <w:sz w:val="22"/>
          <w:szCs w:val="22"/>
        </w:rPr>
        <w:t>r</w:t>
      </w:r>
      <w:r w:rsidR="00CF4DA4" w:rsidRPr="00CF4DA4">
        <w:rPr>
          <w:b/>
          <w:sz w:val="22"/>
          <w:szCs w:val="22"/>
        </w:rPr>
        <w:t xml:space="preserve">eceived </w:t>
      </w:r>
      <w:r w:rsidR="00C90B56" w:rsidRPr="00C90B56">
        <w:rPr>
          <w:bCs/>
          <w:sz w:val="22"/>
          <w:szCs w:val="22"/>
        </w:rPr>
        <w:t>a verbal update on the recent developments of the Apollo Partnership.</w:t>
      </w:r>
    </w:p>
    <w:p w14:paraId="23992CF6" w14:textId="6F9BEF90" w:rsidR="00C90B56" w:rsidRPr="00C90B56" w:rsidRDefault="00C90B56" w:rsidP="00C90B56">
      <w:pPr>
        <w:pStyle w:val="Default"/>
        <w:spacing w:after="200"/>
        <w:ind w:left="1134"/>
        <w:jc w:val="both"/>
        <w:rPr>
          <w:bCs/>
          <w:sz w:val="22"/>
          <w:szCs w:val="22"/>
        </w:rPr>
      </w:pPr>
      <w:r w:rsidRPr="00C90B56">
        <w:rPr>
          <w:b/>
          <w:sz w:val="22"/>
          <w:szCs w:val="22"/>
        </w:rPr>
        <w:t>Council noted</w:t>
      </w:r>
      <w:r>
        <w:rPr>
          <w:bCs/>
          <w:sz w:val="22"/>
          <w:szCs w:val="22"/>
        </w:rPr>
        <w:t xml:space="preserve"> that </w:t>
      </w:r>
      <w:r w:rsidRPr="00C90B56">
        <w:rPr>
          <w:bCs/>
          <w:sz w:val="22"/>
          <w:szCs w:val="22"/>
        </w:rPr>
        <w:t xml:space="preserve">the </w:t>
      </w:r>
      <w:r w:rsidR="00187E95">
        <w:rPr>
          <w:bCs/>
          <w:sz w:val="22"/>
          <w:szCs w:val="22"/>
        </w:rPr>
        <w:t xml:space="preserve">Deputy Vice Chancellor (Professional Services) and the Provost and Deputy Vice Chancellor were visiting the TAU University in </w:t>
      </w:r>
      <w:r w:rsidR="004158C5">
        <w:rPr>
          <w:bCs/>
          <w:sz w:val="22"/>
          <w:szCs w:val="22"/>
        </w:rPr>
        <w:t xml:space="preserve">Chittoor, </w:t>
      </w:r>
      <w:r w:rsidR="00187E95">
        <w:rPr>
          <w:bCs/>
          <w:sz w:val="22"/>
          <w:szCs w:val="22"/>
        </w:rPr>
        <w:t xml:space="preserve">India in April 2024 to re-enforce the vision of the partnership.  </w:t>
      </w:r>
    </w:p>
    <w:p w14:paraId="42A008CF" w14:textId="55510525" w:rsidR="000D5BE5" w:rsidRDefault="00C90B56" w:rsidP="00C90B56">
      <w:pPr>
        <w:pStyle w:val="Default"/>
        <w:spacing w:after="200"/>
        <w:ind w:left="1134"/>
        <w:jc w:val="both"/>
        <w:rPr>
          <w:bCs/>
          <w:sz w:val="22"/>
          <w:szCs w:val="22"/>
        </w:rPr>
      </w:pPr>
      <w:r w:rsidRPr="00C90B56">
        <w:rPr>
          <w:b/>
          <w:sz w:val="22"/>
          <w:szCs w:val="22"/>
        </w:rPr>
        <w:t>Council noted</w:t>
      </w:r>
      <w:r>
        <w:rPr>
          <w:bCs/>
          <w:sz w:val="22"/>
          <w:szCs w:val="22"/>
        </w:rPr>
        <w:t xml:space="preserve"> that </w:t>
      </w:r>
      <w:r w:rsidRPr="00C90B56">
        <w:rPr>
          <w:bCs/>
          <w:sz w:val="22"/>
          <w:szCs w:val="22"/>
        </w:rPr>
        <w:t xml:space="preserve">the full business case </w:t>
      </w:r>
      <w:r w:rsidR="004158C5">
        <w:rPr>
          <w:bCs/>
          <w:sz w:val="22"/>
          <w:szCs w:val="22"/>
        </w:rPr>
        <w:t xml:space="preserve">was due to </w:t>
      </w:r>
      <w:r w:rsidRPr="00C90B56">
        <w:rPr>
          <w:bCs/>
          <w:sz w:val="22"/>
          <w:szCs w:val="22"/>
        </w:rPr>
        <w:t xml:space="preserve">be presented </w:t>
      </w:r>
      <w:r w:rsidR="00F26954">
        <w:rPr>
          <w:bCs/>
          <w:sz w:val="22"/>
          <w:szCs w:val="22"/>
        </w:rPr>
        <w:t xml:space="preserve">to the </w:t>
      </w:r>
      <w:r>
        <w:rPr>
          <w:bCs/>
          <w:sz w:val="22"/>
          <w:szCs w:val="22"/>
        </w:rPr>
        <w:t xml:space="preserve">Finance and Infrastructure Committee </w:t>
      </w:r>
      <w:r w:rsidRPr="00C90B56">
        <w:rPr>
          <w:bCs/>
          <w:sz w:val="22"/>
          <w:szCs w:val="22"/>
        </w:rPr>
        <w:t xml:space="preserve">in April </w:t>
      </w:r>
      <w:r>
        <w:rPr>
          <w:bCs/>
          <w:sz w:val="22"/>
          <w:szCs w:val="22"/>
        </w:rPr>
        <w:t xml:space="preserve">2024 </w:t>
      </w:r>
      <w:r w:rsidR="004158C5">
        <w:rPr>
          <w:bCs/>
          <w:sz w:val="22"/>
          <w:szCs w:val="22"/>
        </w:rPr>
        <w:t xml:space="preserve">and </w:t>
      </w:r>
      <w:r w:rsidRPr="00C90B56">
        <w:rPr>
          <w:bCs/>
          <w:sz w:val="22"/>
          <w:szCs w:val="22"/>
        </w:rPr>
        <w:t>to Council in May</w:t>
      </w:r>
      <w:r>
        <w:rPr>
          <w:bCs/>
          <w:sz w:val="22"/>
          <w:szCs w:val="22"/>
        </w:rPr>
        <w:t xml:space="preserve"> 2024</w:t>
      </w:r>
      <w:r w:rsidRPr="00C90B56">
        <w:rPr>
          <w:bCs/>
          <w:sz w:val="22"/>
          <w:szCs w:val="22"/>
        </w:rPr>
        <w:t>.</w:t>
      </w:r>
      <w:r w:rsidR="00CF4DA4" w:rsidRPr="00CF4DA4">
        <w:rPr>
          <w:bCs/>
          <w:sz w:val="22"/>
          <w:szCs w:val="22"/>
        </w:rPr>
        <w:t xml:space="preserve"> </w:t>
      </w:r>
    </w:p>
    <w:p w14:paraId="0A0312A5" w14:textId="3E9FBFCE" w:rsidR="00573075" w:rsidRDefault="003879E4" w:rsidP="00ED5130">
      <w:pPr>
        <w:tabs>
          <w:tab w:val="left" w:pos="8222"/>
        </w:tabs>
        <w:spacing w:before="200" w:after="200"/>
        <w:ind w:left="1134" w:hanging="1134"/>
        <w:jc w:val="both"/>
        <w:rPr>
          <w:rFonts w:asciiTheme="minorHAnsi" w:hAnsiTheme="minorHAnsi" w:cstheme="minorHAnsi"/>
          <w:b/>
          <w:bCs/>
          <w:sz w:val="22"/>
          <w:szCs w:val="22"/>
        </w:rPr>
      </w:pPr>
      <w:r>
        <w:rPr>
          <w:rFonts w:asciiTheme="minorHAnsi" w:hAnsiTheme="minorHAnsi" w:cstheme="minorHAnsi"/>
          <w:sz w:val="22"/>
          <w:szCs w:val="22"/>
        </w:rPr>
        <w:t>2</w:t>
      </w:r>
      <w:r w:rsidR="00FE012E">
        <w:rPr>
          <w:rFonts w:asciiTheme="minorHAnsi" w:hAnsiTheme="minorHAnsi" w:cstheme="minorHAnsi"/>
          <w:sz w:val="22"/>
          <w:szCs w:val="22"/>
        </w:rPr>
        <w:t>4</w:t>
      </w:r>
      <w:r>
        <w:rPr>
          <w:rFonts w:asciiTheme="minorHAnsi" w:hAnsiTheme="minorHAnsi" w:cstheme="minorHAnsi"/>
          <w:sz w:val="22"/>
          <w:szCs w:val="22"/>
        </w:rPr>
        <w:t>/M</w:t>
      </w:r>
      <w:r w:rsidR="00FE012E">
        <w:rPr>
          <w:rFonts w:asciiTheme="minorHAnsi" w:hAnsiTheme="minorHAnsi" w:cstheme="minorHAnsi"/>
          <w:sz w:val="22"/>
          <w:szCs w:val="22"/>
        </w:rPr>
        <w:t>12</w:t>
      </w:r>
      <w:r>
        <w:rPr>
          <w:rFonts w:asciiTheme="minorHAnsi" w:hAnsiTheme="minorHAnsi" w:cstheme="minorHAnsi"/>
          <w:sz w:val="22"/>
          <w:szCs w:val="22"/>
        </w:rPr>
        <w:tab/>
      </w:r>
      <w:r w:rsidR="001424F1" w:rsidRPr="00E129BF">
        <w:rPr>
          <w:rFonts w:asciiTheme="minorHAnsi" w:eastAsia="Calibri" w:hAnsiTheme="minorHAnsi" w:cs="Calibri"/>
          <w:b/>
          <w:bCs/>
          <w:sz w:val="22"/>
        </w:rPr>
        <w:t>NOMINATIONS COMMITTEE</w:t>
      </w:r>
    </w:p>
    <w:p w14:paraId="2FCC7E75" w14:textId="5C36A306" w:rsidR="00FB4B18" w:rsidRDefault="003879E4" w:rsidP="001424F1">
      <w:pPr>
        <w:tabs>
          <w:tab w:val="left" w:pos="8222"/>
        </w:tabs>
        <w:spacing w:before="200" w:after="200"/>
        <w:ind w:left="1134" w:hanging="1134"/>
        <w:jc w:val="both"/>
        <w:rPr>
          <w:bCs/>
          <w:sz w:val="22"/>
          <w:szCs w:val="22"/>
        </w:rPr>
      </w:pPr>
      <w:r>
        <w:rPr>
          <w:rFonts w:asciiTheme="minorHAnsi" w:hAnsiTheme="minorHAnsi" w:cstheme="minorHAnsi"/>
          <w:sz w:val="22"/>
          <w:szCs w:val="22"/>
        </w:rPr>
        <w:tab/>
      </w:r>
      <w:r w:rsidR="00CA73A5" w:rsidRPr="00CA73A5">
        <w:rPr>
          <w:rFonts w:asciiTheme="minorHAnsi" w:hAnsiTheme="minorHAnsi" w:cstheme="minorHAnsi"/>
          <w:b/>
          <w:sz w:val="22"/>
          <w:szCs w:val="22"/>
        </w:rPr>
        <w:t xml:space="preserve">Council received and noted </w:t>
      </w:r>
      <w:r w:rsidR="00CA73A5" w:rsidRPr="00CA73A5">
        <w:rPr>
          <w:rFonts w:asciiTheme="minorHAnsi" w:hAnsiTheme="minorHAnsi" w:cstheme="minorHAnsi"/>
          <w:bCs/>
          <w:sz w:val="22"/>
          <w:szCs w:val="22"/>
        </w:rPr>
        <w:t>the minutes of the meeting of the Nominations Committee held on 1 February 2024.</w:t>
      </w:r>
    </w:p>
    <w:p w14:paraId="48AA9A7E" w14:textId="671DDD62" w:rsidR="000D1BCB" w:rsidRDefault="00EB49A1" w:rsidP="00ED5130">
      <w:pPr>
        <w:pStyle w:val="Default"/>
        <w:spacing w:after="200"/>
        <w:ind w:left="1134"/>
        <w:jc w:val="both"/>
        <w:rPr>
          <w:bCs/>
          <w:sz w:val="22"/>
          <w:szCs w:val="22"/>
        </w:rPr>
      </w:pPr>
      <w:r w:rsidRPr="00EB49A1">
        <w:rPr>
          <w:b/>
          <w:sz w:val="22"/>
          <w:szCs w:val="22"/>
        </w:rPr>
        <w:t xml:space="preserve">Council </w:t>
      </w:r>
      <w:r w:rsidR="00C90B56">
        <w:rPr>
          <w:b/>
          <w:sz w:val="22"/>
          <w:szCs w:val="22"/>
        </w:rPr>
        <w:t xml:space="preserve">approved </w:t>
      </w:r>
      <w:r w:rsidR="00187E95" w:rsidRPr="00187E95">
        <w:rPr>
          <w:bCs/>
          <w:sz w:val="22"/>
          <w:szCs w:val="22"/>
        </w:rPr>
        <w:t>the extension of all Court memberships with current end dates of 31</w:t>
      </w:r>
      <w:r w:rsidR="00187E95">
        <w:rPr>
          <w:bCs/>
          <w:sz w:val="22"/>
          <w:szCs w:val="22"/>
        </w:rPr>
        <w:t xml:space="preserve"> December </w:t>
      </w:r>
      <w:r w:rsidR="00187E95" w:rsidRPr="00187E95">
        <w:rPr>
          <w:bCs/>
          <w:sz w:val="22"/>
          <w:szCs w:val="22"/>
        </w:rPr>
        <w:t>2023 for a further year in the first instance, to 31</w:t>
      </w:r>
      <w:r w:rsidR="00187E95">
        <w:rPr>
          <w:bCs/>
          <w:sz w:val="22"/>
          <w:szCs w:val="22"/>
        </w:rPr>
        <w:t xml:space="preserve"> December </w:t>
      </w:r>
      <w:r w:rsidR="00187E95" w:rsidRPr="00187E95">
        <w:rPr>
          <w:bCs/>
          <w:sz w:val="22"/>
          <w:szCs w:val="22"/>
        </w:rPr>
        <w:t>2024, to enable a comprehensive review of Court memberships</w:t>
      </w:r>
      <w:r w:rsidR="004158C5">
        <w:rPr>
          <w:bCs/>
          <w:sz w:val="22"/>
          <w:szCs w:val="22"/>
        </w:rPr>
        <w:t xml:space="preserve"> to be undertaken</w:t>
      </w:r>
      <w:r w:rsidR="00187E95" w:rsidRPr="00187E95">
        <w:rPr>
          <w:bCs/>
          <w:sz w:val="22"/>
          <w:szCs w:val="22"/>
        </w:rPr>
        <w:t xml:space="preserve"> during 2024.</w:t>
      </w:r>
    </w:p>
    <w:p w14:paraId="2EC49689" w14:textId="57CAFE1A" w:rsidR="00187E95" w:rsidRDefault="00187E95" w:rsidP="00ED5130">
      <w:pPr>
        <w:pStyle w:val="Default"/>
        <w:spacing w:after="200"/>
        <w:ind w:left="1134"/>
        <w:jc w:val="both"/>
        <w:rPr>
          <w:bCs/>
          <w:sz w:val="22"/>
          <w:szCs w:val="22"/>
        </w:rPr>
      </w:pPr>
      <w:r w:rsidRPr="00187E95">
        <w:rPr>
          <w:b/>
          <w:sz w:val="22"/>
          <w:szCs w:val="22"/>
        </w:rPr>
        <w:t>Council approved</w:t>
      </w:r>
      <w:r>
        <w:rPr>
          <w:bCs/>
          <w:sz w:val="22"/>
          <w:szCs w:val="22"/>
        </w:rPr>
        <w:t xml:space="preserve"> </w:t>
      </w:r>
      <w:r w:rsidRPr="00187E95">
        <w:rPr>
          <w:bCs/>
          <w:sz w:val="22"/>
          <w:szCs w:val="22"/>
        </w:rPr>
        <w:t>the appointment of two Emeritus Professors as Associate Members of Court, effective until 31 December 2026</w:t>
      </w:r>
      <w:r>
        <w:rPr>
          <w:bCs/>
          <w:sz w:val="22"/>
          <w:szCs w:val="22"/>
        </w:rPr>
        <w:t>.</w:t>
      </w:r>
    </w:p>
    <w:p w14:paraId="5D01869B" w14:textId="25A2A0CF" w:rsidR="003879E4" w:rsidRPr="00196FEF" w:rsidRDefault="003879E4" w:rsidP="00ED5130">
      <w:pPr>
        <w:tabs>
          <w:tab w:val="left" w:pos="8222"/>
        </w:tabs>
        <w:spacing w:before="200" w:after="200"/>
        <w:ind w:left="1134" w:hanging="1134"/>
        <w:jc w:val="both"/>
        <w:rPr>
          <w:rFonts w:asciiTheme="minorHAnsi" w:hAnsiTheme="minorHAnsi" w:cstheme="minorHAnsi"/>
          <w:sz w:val="22"/>
          <w:szCs w:val="22"/>
        </w:rPr>
      </w:pPr>
      <w:r>
        <w:rPr>
          <w:rFonts w:asciiTheme="minorHAnsi" w:hAnsiTheme="minorHAnsi" w:cstheme="minorHAnsi"/>
          <w:sz w:val="22"/>
          <w:szCs w:val="22"/>
        </w:rPr>
        <w:t>2</w:t>
      </w:r>
      <w:r w:rsidR="00FE012E">
        <w:rPr>
          <w:rFonts w:asciiTheme="minorHAnsi" w:hAnsiTheme="minorHAnsi" w:cstheme="minorHAnsi"/>
          <w:sz w:val="22"/>
          <w:szCs w:val="22"/>
        </w:rPr>
        <w:t>4</w:t>
      </w:r>
      <w:r>
        <w:rPr>
          <w:rFonts w:asciiTheme="minorHAnsi" w:hAnsiTheme="minorHAnsi" w:cstheme="minorHAnsi"/>
          <w:sz w:val="22"/>
          <w:szCs w:val="22"/>
        </w:rPr>
        <w:t>/M</w:t>
      </w:r>
      <w:r w:rsidR="00FE012E">
        <w:rPr>
          <w:rFonts w:asciiTheme="minorHAnsi" w:hAnsiTheme="minorHAnsi" w:cstheme="minorHAnsi"/>
          <w:sz w:val="22"/>
          <w:szCs w:val="22"/>
        </w:rPr>
        <w:t>13</w:t>
      </w:r>
      <w:r>
        <w:rPr>
          <w:rFonts w:asciiTheme="minorHAnsi" w:hAnsiTheme="minorHAnsi" w:cstheme="minorHAnsi"/>
          <w:sz w:val="22"/>
          <w:szCs w:val="22"/>
        </w:rPr>
        <w:tab/>
      </w:r>
      <w:r w:rsidR="001424F1" w:rsidRPr="00A4249F">
        <w:rPr>
          <w:rFonts w:asciiTheme="minorHAnsi" w:hAnsiTheme="minorHAnsi"/>
          <w:b/>
          <w:sz w:val="22"/>
        </w:rPr>
        <w:t>SENATE</w:t>
      </w:r>
      <w:r>
        <w:rPr>
          <w:rFonts w:asciiTheme="minorHAnsi" w:hAnsiTheme="minorHAnsi" w:cstheme="minorHAnsi"/>
          <w:sz w:val="22"/>
          <w:szCs w:val="22"/>
        </w:rPr>
        <w:tab/>
      </w:r>
    </w:p>
    <w:p w14:paraId="6BFB3B6D" w14:textId="19CF28DE" w:rsidR="00CA73A5" w:rsidRDefault="00CA73A5" w:rsidP="00CA73A5">
      <w:pPr>
        <w:pStyle w:val="Default"/>
        <w:spacing w:after="200"/>
        <w:ind w:left="1134"/>
        <w:jc w:val="both"/>
        <w:rPr>
          <w:bCs/>
          <w:sz w:val="22"/>
          <w:szCs w:val="22"/>
        </w:rPr>
      </w:pPr>
      <w:bookmarkStart w:id="4" w:name="_Hlk160543203"/>
      <w:r w:rsidRPr="00D559A8">
        <w:rPr>
          <w:b/>
          <w:sz w:val="22"/>
          <w:szCs w:val="22"/>
        </w:rPr>
        <w:t xml:space="preserve">Council </w:t>
      </w:r>
      <w:r w:rsidRPr="00FB4B18">
        <w:rPr>
          <w:b/>
          <w:sz w:val="22"/>
          <w:szCs w:val="22"/>
        </w:rPr>
        <w:t xml:space="preserve">received and noted </w:t>
      </w:r>
      <w:r w:rsidRPr="00CA73A5">
        <w:rPr>
          <w:bCs/>
          <w:sz w:val="22"/>
          <w:szCs w:val="22"/>
        </w:rPr>
        <w:t>the minutes of the meeting of</w:t>
      </w:r>
      <w:r w:rsidRPr="00FB4B18">
        <w:rPr>
          <w:bCs/>
          <w:sz w:val="22"/>
          <w:szCs w:val="22"/>
        </w:rPr>
        <w:t xml:space="preserve"> </w:t>
      </w:r>
      <w:r>
        <w:rPr>
          <w:bCs/>
          <w:sz w:val="22"/>
          <w:szCs w:val="22"/>
        </w:rPr>
        <w:t xml:space="preserve">Senate </w:t>
      </w:r>
      <w:r w:rsidRPr="00FB4B18">
        <w:rPr>
          <w:bCs/>
          <w:sz w:val="22"/>
          <w:szCs w:val="22"/>
        </w:rPr>
        <w:t xml:space="preserve">held on </w:t>
      </w:r>
      <w:r>
        <w:rPr>
          <w:bCs/>
          <w:sz w:val="22"/>
          <w:szCs w:val="22"/>
        </w:rPr>
        <w:t xml:space="preserve">14 February 2024. </w:t>
      </w:r>
    </w:p>
    <w:bookmarkEnd w:id="4"/>
    <w:p w14:paraId="70DDBBE4" w14:textId="5ECABF72" w:rsidR="003879E4" w:rsidRPr="00196FEF" w:rsidRDefault="003879E4" w:rsidP="00ED5130">
      <w:pPr>
        <w:tabs>
          <w:tab w:val="left" w:pos="8222"/>
        </w:tabs>
        <w:spacing w:before="200" w:after="200"/>
        <w:ind w:left="1134" w:hanging="1134"/>
        <w:jc w:val="both"/>
        <w:rPr>
          <w:rFonts w:asciiTheme="minorHAnsi" w:hAnsiTheme="minorHAnsi" w:cstheme="minorHAnsi"/>
          <w:sz w:val="22"/>
          <w:szCs w:val="22"/>
        </w:rPr>
      </w:pPr>
      <w:r>
        <w:rPr>
          <w:rFonts w:asciiTheme="minorHAnsi" w:hAnsiTheme="minorHAnsi" w:cstheme="minorHAnsi"/>
          <w:sz w:val="22"/>
          <w:szCs w:val="22"/>
        </w:rPr>
        <w:t>2</w:t>
      </w:r>
      <w:r w:rsidR="00FE012E">
        <w:rPr>
          <w:rFonts w:asciiTheme="minorHAnsi" w:hAnsiTheme="minorHAnsi" w:cstheme="minorHAnsi"/>
          <w:sz w:val="22"/>
          <w:szCs w:val="22"/>
        </w:rPr>
        <w:t>4</w:t>
      </w:r>
      <w:r>
        <w:rPr>
          <w:rFonts w:asciiTheme="minorHAnsi" w:hAnsiTheme="minorHAnsi" w:cstheme="minorHAnsi"/>
          <w:sz w:val="22"/>
          <w:szCs w:val="22"/>
        </w:rPr>
        <w:t>/M</w:t>
      </w:r>
      <w:r w:rsidR="00FE012E">
        <w:rPr>
          <w:rFonts w:asciiTheme="minorHAnsi" w:hAnsiTheme="minorHAnsi" w:cstheme="minorHAnsi"/>
          <w:sz w:val="22"/>
          <w:szCs w:val="22"/>
        </w:rPr>
        <w:t>14</w:t>
      </w:r>
      <w:r>
        <w:rPr>
          <w:rFonts w:asciiTheme="minorHAnsi" w:hAnsiTheme="minorHAnsi" w:cstheme="minorHAnsi"/>
          <w:sz w:val="22"/>
          <w:szCs w:val="22"/>
        </w:rPr>
        <w:tab/>
      </w:r>
      <w:bookmarkStart w:id="5" w:name="_Hlk153866820"/>
      <w:r w:rsidR="001424F1" w:rsidRPr="00A4249F">
        <w:rPr>
          <w:rFonts w:asciiTheme="minorHAnsi" w:hAnsiTheme="minorHAnsi"/>
          <w:b/>
          <w:sz w:val="22"/>
        </w:rPr>
        <w:t>AUDIT AND ASSURANCE COMMITTEE</w:t>
      </w:r>
      <w:r>
        <w:rPr>
          <w:rFonts w:asciiTheme="minorHAnsi" w:hAnsiTheme="minorHAnsi" w:cstheme="minorHAnsi"/>
          <w:sz w:val="22"/>
          <w:szCs w:val="22"/>
        </w:rPr>
        <w:tab/>
      </w:r>
    </w:p>
    <w:bookmarkEnd w:id="5"/>
    <w:p w14:paraId="23E6AF86" w14:textId="12CE5D2C" w:rsidR="00CA73A5" w:rsidRDefault="00CA73A5" w:rsidP="00CA73A5">
      <w:pPr>
        <w:pStyle w:val="Default"/>
        <w:spacing w:after="200"/>
        <w:ind w:left="1134"/>
        <w:jc w:val="both"/>
        <w:rPr>
          <w:bCs/>
          <w:sz w:val="22"/>
          <w:szCs w:val="22"/>
        </w:rPr>
      </w:pPr>
      <w:r w:rsidRPr="00D559A8">
        <w:rPr>
          <w:b/>
          <w:sz w:val="22"/>
          <w:szCs w:val="22"/>
        </w:rPr>
        <w:t xml:space="preserve">Council </w:t>
      </w:r>
      <w:r w:rsidRPr="00FB4B18">
        <w:rPr>
          <w:b/>
          <w:sz w:val="22"/>
          <w:szCs w:val="22"/>
        </w:rPr>
        <w:t xml:space="preserve">received and noted </w:t>
      </w:r>
      <w:r w:rsidRPr="00CA73A5">
        <w:rPr>
          <w:bCs/>
          <w:sz w:val="22"/>
          <w:szCs w:val="22"/>
        </w:rPr>
        <w:t>the minutes of the meeting of</w:t>
      </w:r>
      <w:r w:rsidRPr="00FB4B18">
        <w:rPr>
          <w:bCs/>
          <w:sz w:val="22"/>
          <w:szCs w:val="22"/>
        </w:rPr>
        <w:t xml:space="preserve"> the Audit and Assurance Committee held on 2</w:t>
      </w:r>
      <w:r>
        <w:rPr>
          <w:bCs/>
          <w:sz w:val="22"/>
          <w:szCs w:val="22"/>
        </w:rPr>
        <w:t xml:space="preserve">0 February 2024. </w:t>
      </w:r>
    </w:p>
    <w:p w14:paraId="5E083F80" w14:textId="1F8E63FF" w:rsidR="003D281D" w:rsidRPr="00196FEF" w:rsidRDefault="00D25137" w:rsidP="00ED5130">
      <w:pPr>
        <w:tabs>
          <w:tab w:val="left" w:pos="8222"/>
        </w:tabs>
        <w:spacing w:before="200" w:after="200"/>
        <w:ind w:left="1134" w:hanging="1134"/>
        <w:jc w:val="both"/>
        <w:rPr>
          <w:rFonts w:asciiTheme="minorHAnsi" w:hAnsiTheme="minorHAnsi" w:cstheme="minorHAnsi"/>
          <w:sz w:val="22"/>
          <w:szCs w:val="22"/>
        </w:rPr>
      </w:pPr>
      <w:r>
        <w:rPr>
          <w:rFonts w:asciiTheme="minorHAnsi" w:hAnsiTheme="minorHAnsi" w:cstheme="minorHAnsi"/>
          <w:sz w:val="22"/>
          <w:szCs w:val="22"/>
        </w:rPr>
        <w:t>2</w:t>
      </w:r>
      <w:r w:rsidR="00FE012E">
        <w:rPr>
          <w:rFonts w:asciiTheme="minorHAnsi" w:hAnsiTheme="minorHAnsi" w:cstheme="minorHAnsi"/>
          <w:sz w:val="22"/>
          <w:szCs w:val="22"/>
        </w:rPr>
        <w:t>4</w:t>
      </w:r>
      <w:r>
        <w:rPr>
          <w:rFonts w:asciiTheme="minorHAnsi" w:hAnsiTheme="minorHAnsi" w:cstheme="minorHAnsi"/>
          <w:sz w:val="22"/>
          <w:szCs w:val="22"/>
        </w:rPr>
        <w:t>/M</w:t>
      </w:r>
      <w:r w:rsidR="00FE012E">
        <w:rPr>
          <w:rFonts w:asciiTheme="minorHAnsi" w:hAnsiTheme="minorHAnsi" w:cstheme="minorHAnsi"/>
          <w:sz w:val="22"/>
          <w:szCs w:val="22"/>
        </w:rPr>
        <w:t>15</w:t>
      </w:r>
      <w:r>
        <w:rPr>
          <w:rFonts w:asciiTheme="minorHAnsi" w:hAnsiTheme="minorHAnsi" w:cstheme="minorHAnsi"/>
          <w:sz w:val="22"/>
          <w:szCs w:val="22"/>
        </w:rPr>
        <w:tab/>
      </w:r>
      <w:r w:rsidR="001424F1" w:rsidRPr="00A4249F">
        <w:rPr>
          <w:rFonts w:asciiTheme="minorHAnsi" w:eastAsia="Calibri" w:hAnsiTheme="minorHAnsi" w:cs="Calibri"/>
          <w:b/>
          <w:bCs/>
          <w:sz w:val="22"/>
        </w:rPr>
        <w:t>FINANCE AND INFRASTRUCTURE COMMITTEE</w:t>
      </w:r>
      <w:r w:rsidR="007B0555">
        <w:rPr>
          <w:rFonts w:asciiTheme="minorHAnsi" w:hAnsiTheme="minorHAnsi" w:cstheme="minorHAnsi"/>
          <w:sz w:val="22"/>
          <w:szCs w:val="22"/>
        </w:rPr>
        <w:tab/>
      </w:r>
    </w:p>
    <w:p w14:paraId="3423BE70" w14:textId="7C38DDC7" w:rsidR="00686ECB" w:rsidRDefault="00B07EE5" w:rsidP="00D35416">
      <w:pPr>
        <w:pStyle w:val="Default"/>
        <w:spacing w:after="200"/>
        <w:ind w:left="1134"/>
        <w:jc w:val="both"/>
        <w:rPr>
          <w:bCs/>
          <w:sz w:val="22"/>
          <w:szCs w:val="22"/>
        </w:rPr>
      </w:pPr>
      <w:r w:rsidRPr="00D559A8">
        <w:rPr>
          <w:b/>
          <w:sz w:val="22"/>
          <w:szCs w:val="22"/>
        </w:rPr>
        <w:t xml:space="preserve">Council </w:t>
      </w:r>
      <w:r w:rsidR="00D35416">
        <w:rPr>
          <w:b/>
          <w:sz w:val="22"/>
          <w:szCs w:val="22"/>
        </w:rPr>
        <w:t xml:space="preserve">received and noted </w:t>
      </w:r>
      <w:r w:rsidR="00D35416" w:rsidRPr="00D35416">
        <w:rPr>
          <w:bCs/>
          <w:sz w:val="22"/>
          <w:szCs w:val="22"/>
        </w:rPr>
        <w:t xml:space="preserve">the minutes of the meeting of the </w:t>
      </w:r>
      <w:r w:rsidR="00CA73A5">
        <w:rPr>
          <w:bCs/>
          <w:sz w:val="22"/>
          <w:szCs w:val="22"/>
        </w:rPr>
        <w:t>Finance and Infrastructure Committee held on 15 February 2024</w:t>
      </w:r>
      <w:r w:rsidR="00604754">
        <w:rPr>
          <w:bCs/>
          <w:sz w:val="22"/>
          <w:szCs w:val="22"/>
        </w:rPr>
        <w:t>.</w:t>
      </w:r>
      <w:r w:rsidR="00CA73A5">
        <w:rPr>
          <w:bCs/>
          <w:sz w:val="22"/>
          <w:szCs w:val="22"/>
        </w:rPr>
        <w:t xml:space="preserve"> </w:t>
      </w:r>
    </w:p>
    <w:p w14:paraId="2CA1137B" w14:textId="3A7516A6" w:rsidR="00713F82" w:rsidRDefault="00713F82" w:rsidP="00D35416">
      <w:pPr>
        <w:pStyle w:val="Default"/>
        <w:spacing w:after="200"/>
        <w:ind w:left="1134"/>
        <w:jc w:val="both"/>
        <w:rPr>
          <w:bCs/>
          <w:sz w:val="22"/>
          <w:szCs w:val="22"/>
        </w:rPr>
      </w:pPr>
    </w:p>
    <w:p w14:paraId="38F2A44A" w14:textId="77777777" w:rsidR="00713F82" w:rsidRDefault="00713F82" w:rsidP="00D35416">
      <w:pPr>
        <w:pStyle w:val="Default"/>
        <w:spacing w:after="200"/>
        <w:ind w:left="1134"/>
        <w:jc w:val="both"/>
        <w:rPr>
          <w:bCs/>
          <w:sz w:val="22"/>
          <w:szCs w:val="22"/>
        </w:rPr>
      </w:pPr>
    </w:p>
    <w:p w14:paraId="0E351EF9" w14:textId="3C0A6FE9" w:rsidR="001424F1" w:rsidRPr="00196FEF" w:rsidRDefault="001424F1" w:rsidP="001424F1">
      <w:pPr>
        <w:tabs>
          <w:tab w:val="left" w:pos="8222"/>
        </w:tabs>
        <w:spacing w:before="200" w:after="200"/>
        <w:ind w:left="1134" w:hanging="1134"/>
        <w:jc w:val="both"/>
        <w:rPr>
          <w:rFonts w:asciiTheme="minorHAnsi" w:hAnsiTheme="minorHAnsi" w:cstheme="minorHAnsi"/>
          <w:sz w:val="22"/>
          <w:szCs w:val="22"/>
        </w:rPr>
      </w:pPr>
      <w:r>
        <w:rPr>
          <w:rFonts w:asciiTheme="minorHAnsi" w:hAnsiTheme="minorHAnsi" w:cstheme="minorHAnsi"/>
          <w:sz w:val="22"/>
          <w:szCs w:val="22"/>
        </w:rPr>
        <w:t>24/M16</w:t>
      </w:r>
      <w:r>
        <w:rPr>
          <w:rFonts w:asciiTheme="minorHAnsi" w:hAnsiTheme="minorHAnsi" w:cstheme="minorHAnsi"/>
          <w:sz w:val="22"/>
          <w:szCs w:val="22"/>
        </w:rPr>
        <w:tab/>
      </w:r>
      <w:r w:rsidRPr="00145C2F">
        <w:rPr>
          <w:rFonts w:asciiTheme="minorHAnsi" w:eastAsia="Calibri" w:hAnsiTheme="minorHAnsi" w:cs="Calibri"/>
          <w:b/>
          <w:bCs/>
          <w:sz w:val="22"/>
        </w:rPr>
        <w:t>PEOPLE, EDI AND WELLBEING COMMITTE</w:t>
      </w:r>
      <w:r w:rsidR="004158C5">
        <w:rPr>
          <w:rFonts w:asciiTheme="minorHAnsi" w:eastAsia="Calibri" w:hAnsiTheme="minorHAnsi" w:cs="Calibri"/>
          <w:b/>
          <w:bCs/>
          <w:sz w:val="22"/>
        </w:rPr>
        <w:t>E</w:t>
      </w:r>
      <w:r>
        <w:rPr>
          <w:rFonts w:asciiTheme="minorHAnsi" w:hAnsiTheme="minorHAnsi" w:cstheme="minorHAnsi"/>
          <w:sz w:val="22"/>
          <w:szCs w:val="22"/>
        </w:rPr>
        <w:tab/>
      </w:r>
    </w:p>
    <w:p w14:paraId="1A50FEFA" w14:textId="0BC0751B" w:rsidR="001424F1" w:rsidRDefault="001424F1" w:rsidP="00CA73A5">
      <w:pPr>
        <w:pStyle w:val="Default"/>
        <w:spacing w:after="200"/>
        <w:ind w:left="1134"/>
        <w:jc w:val="both"/>
        <w:rPr>
          <w:bCs/>
          <w:sz w:val="22"/>
          <w:szCs w:val="22"/>
        </w:rPr>
      </w:pPr>
      <w:r w:rsidRPr="00D559A8">
        <w:rPr>
          <w:b/>
          <w:sz w:val="22"/>
          <w:szCs w:val="22"/>
        </w:rPr>
        <w:t xml:space="preserve">Council </w:t>
      </w:r>
      <w:r>
        <w:rPr>
          <w:b/>
          <w:sz w:val="22"/>
          <w:szCs w:val="22"/>
        </w:rPr>
        <w:t xml:space="preserve">received and noted </w:t>
      </w:r>
      <w:r w:rsidRPr="00D35416">
        <w:rPr>
          <w:bCs/>
          <w:sz w:val="22"/>
          <w:szCs w:val="22"/>
        </w:rPr>
        <w:t xml:space="preserve">the minutes of the meeting of the </w:t>
      </w:r>
      <w:r w:rsidR="00CA73A5">
        <w:rPr>
          <w:bCs/>
          <w:sz w:val="22"/>
          <w:szCs w:val="22"/>
        </w:rPr>
        <w:t>People EDI and Wellbeing Committee held on 22 February 2024.</w:t>
      </w:r>
    </w:p>
    <w:p w14:paraId="71593B90" w14:textId="2B47B697" w:rsidR="00604754" w:rsidRDefault="00604754" w:rsidP="00CA73A5">
      <w:pPr>
        <w:pStyle w:val="Default"/>
        <w:spacing w:after="200"/>
        <w:ind w:left="1134"/>
        <w:jc w:val="both"/>
        <w:rPr>
          <w:bCs/>
          <w:sz w:val="22"/>
          <w:szCs w:val="22"/>
        </w:rPr>
      </w:pPr>
      <w:r w:rsidRPr="007C041C">
        <w:rPr>
          <w:b/>
          <w:sz w:val="22"/>
          <w:szCs w:val="22"/>
        </w:rPr>
        <w:t xml:space="preserve">Council </w:t>
      </w:r>
      <w:r w:rsidR="007C041C">
        <w:rPr>
          <w:b/>
          <w:sz w:val="22"/>
          <w:szCs w:val="22"/>
        </w:rPr>
        <w:t xml:space="preserve">noted </w:t>
      </w:r>
      <w:r w:rsidR="007C041C" w:rsidRPr="007C041C">
        <w:rPr>
          <w:bCs/>
          <w:sz w:val="22"/>
          <w:szCs w:val="22"/>
        </w:rPr>
        <w:t xml:space="preserve">that, whilst analysis </w:t>
      </w:r>
      <w:r w:rsidR="00DB0EC9">
        <w:rPr>
          <w:bCs/>
          <w:sz w:val="22"/>
          <w:szCs w:val="22"/>
        </w:rPr>
        <w:t>was</w:t>
      </w:r>
      <w:r w:rsidR="007C041C" w:rsidRPr="007C041C">
        <w:rPr>
          <w:bCs/>
          <w:sz w:val="22"/>
          <w:szCs w:val="22"/>
        </w:rPr>
        <w:t xml:space="preserve"> completed on the gender pay gap and ethnicity pay gap</w:t>
      </w:r>
      <w:r w:rsidR="00DB0EC9">
        <w:rPr>
          <w:bCs/>
          <w:sz w:val="22"/>
          <w:szCs w:val="22"/>
        </w:rPr>
        <w:t xml:space="preserve"> separately</w:t>
      </w:r>
      <w:r w:rsidR="007C041C" w:rsidRPr="007C041C">
        <w:rPr>
          <w:bCs/>
          <w:sz w:val="22"/>
          <w:szCs w:val="22"/>
        </w:rPr>
        <w:t xml:space="preserve">, there was no </w:t>
      </w:r>
      <w:r w:rsidR="00123843">
        <w:rPr>
          <w:bCs/>
          <w:sz w:val="22"/>
          <w:szCs w:val="22"/>
        </w:rPr>
        <w:t xml:space="preserve">available analysis considering the intersection of </w:t>
      </w:r>
      <w:r w:rsidR="007C041C" w:rsidRPr="007C041C">
        <w:rPr>
          <w:bCs/>
          <w:sz w:val="22"/>
          <w:szCs w:val="22"/>
        </w:rPr>
        <w:t xml:space="preserve">gender and ethnicity together. </w:t>
      </w:r>
      <w:r w:rsidR="007C041C" w:rsidRPr="00DB0EC9">
        <w:rPr>
          <w:b/>
          <w:sz w:val="22"/>
          <w:szCs w:val="22"/>
        </w:rPr>
        <w:t>Council requested</w:t>
      </w:r>
      <w:r w:rsidR="007C041C" w:rsidRPr="007C041C">
        <w:rPr>
          <w:bCs/>
          <w:sz w:val="22"/>
          <w:szCs w:val="22"/>
        </w:rPr>
        <w:t xml:space="preserve"> that this analysis be completed</w:t>
      </w:r>
      <w:r w:rsidR="00123843">
        <w:rPr>
          <w:bCs/>
          <w:sz w:val="22"/>
          <w:szCs w:val="22"/>
        </w:rPr>
        <w:t xml:space="preserve"> and/or made available for consultation</w:t>
      </w:r>
      <w:r w:rsidR="007C041C" w:rsidRPr="007C041C">
        <w:rPr>
          <w:bCs/>
          <w:sz w:val="22"/>
          <w:szCs w:val="22"/>
        </w:rPr>
        <w:t>.</w:t>
      </w:r>
      <w:r w:rsidR="007C041C">
        <w:rPr>
          <w:bCs/>
          <w:sz w:val="22"/>
          <w:szCs w:val="22"/>
        </w:rPr>
        <w:t xml:space="preserve"> </w:t>
      </w:r>
    </w:p>
    <w:p w14:paraId="0829C0FF" w14:textId="044FF88C" w:rsidR="004F4E31" w:rsidRDefault="004F4E31" w:rsidP="00CA73A5">
      <w:pPr>
        <w:pStyle w:val="Default"/>
        <w:spacing w:after="200"/>
        <w:ind w:left="1134"/>
        <w:jc w:val="both"/>
        <w:rPr>
          <w:rFonts w:asciiTheme="minorHAnsi" w:hAnsiTheme="minorHAnsi" w:cstheme="minorHAnsi"/>
          <w:sz w:val="22"/>
          <w:szCs w:val="22"/>
        </w:rPr>
      </w:pPr>
      <w:r w:rsidRPr="004F4E31">
        <w:rPr>
          <w:rFonts w:asciiTheme="minorHAnsi" w:hAnsiTheme="minorHAnsi" w:cstheme="minorHAnsi"/>
          <w:b/>
          <w:bCs/>
          <w:sz w:val="22"/>
          <w:szCs w:val="22"/>
        </w:rPr>
        <w:t>Council noted</w:t>
      </w:r>
      <w:r>
        <w:rPr>
          <w:rFonts w:asciiTheme="minorHAnsi" w:hAnsiTheme="minorHAnsi" w:cstheme="minorHAnsi"/>
          <w:sz w:val="22"/>
          <w:szCs w:val="22"/>
        </w:rPr>
        <w:t xml:space="preserve"> that </w:t>
      </w:r>
      <w:r w:rsidR="00123843">
        <w:rPr>
          <w:rFonts w:asciiTheme="minorHAnsi" w:hAnsiTheme="minorHAnsi" w:cstheme="minorHAnsi"/>
          <w:sz w:val="22"/>
          <w:szCs w:val="22"/>
        </w:rPr>
        <w:t>a</w:t>
      </w:r>
      <w:r>
        <w:rPr>
          <w:rFonts w:asciiTheme="minorHAnsi" w:hAnsiTheme="minorHAnsi" w:cstheme="minorHAnsi"/>
          <w:sz w:val="22"/>
          <w:szCs w:val="22"/>
        </w:rPr>
        <w:t xml:space="preserve"> Freedom of Speech working group had been set up to monitor and review the recent changes to the </w:t>
      </w:r>
      <w:r w:rsidRPr="004F4E31">
        <w:rPr>
          <w:rFonts w:asciiTheme="minorHAnsi" w:hAnsiTheme="minorHAnsi" w:cstheme="minorHAnsi"/>
          <w:sz w:val="22"/>
          <w:szCs w:val="22"/>
        </w:rPr>
        <w:t>Freedom of Speech Act, which had been introduced by the UK Parliament. This</w:t>
      </w:r>
      <w:r w:rsidR="00123843">
        <w:rPr>
          <w:rFonts w:asciiTheme="minorHAnsi" w:hAnsiTheme="minorHAnsi" w:cstheme="minorHAnsi"/>
          <w:sz w:val="22"/>
          <w:szCs w:val="22"/>
        </w:rPr>
        <w:t xml:space="preserve"> legislation</w:t>
      </w:r>
      <w:r w:rsidRPr="004F4E31">
        <w:rPr>
          <w:rFonts w:asciiTheme="minorHAnsi" w:hAnsiTheme="minorHAnsi" w:cstheme="minorHAnsi"/>
          <w:sz w:val="22"/>
          <w:szCs w:val="22"/>
        </w:rPr>
        <w:t xml:space="preserve"> placed a legal requirement on the University to protect and facilitate freedom of speech for staff, students and visitors. </w:t>
      </w:r>
    </w:p>
    <w:p w14:paraId="2C433725" w14:textId="47F04478" w:rsidR="00335D20" w:rsidRPr="008F6D5E" w:rsidRDefault="0059685D" w:rsidP="00ED5130">
      <w:pPr>
        <w:tabs>
          <w:tab w:val="left" w:pos="1134"/>
        </w:tabs>
        <w:spacing w:after="200"/>
        <w:jc w:val="both"/>
        <w:rPr>
          <w:rFonts w:asciiTheme="minorHAnsi" w:hAnsiTheme="minorHAnsi" w:cstheme="minorHAnsi"/>
          <w:b/>
          <w:sz w:val="22"/>
          <w:szCs w:val="22"/>
        </w:rPr>
      </w:pPr>
      <w:r w:rsidRPr="008F6D5E">
        <w:rPr>
          <w:rFonts w:asciiTheme="minorHAnsi" w:hAnsiTheme="minorHAnsi" w:cstheme="minorHAnsi"/>
          <w:sz w:val="22"/>
          <w:szCs w:val="22"/>
        </w:rPr>
        <w:t>2</w:t>
      </w:r>
      <w:r w:rsidR="00FE012E">
        <w:rPr>
          <w:rFonts w:asciiTheme="minorHAnsi" w:hAnsiTheme="minorHAnsi" w:cstheme="minorHAnsi"/>
          <w:sz w:val="22"/>
          <w:szCs w:val="22"/>
        </w:rPr>
        <w:t>4</w:t>
      </w:r>
      <w:r w:rsidR="00335D20" w:rsidRPr="008F6D5E">
        <w:rPr>
          <w:rFonts w:asciiTheme="minorHAnsi" w:hAnsiTheme="minorHAnsi" w:cstheme="minorHAnsi"/>
          <w:sz w:val="22"/>
          <w:szCs w:val="22"/>
        </w:rPr>
        <w:t>/M</w:t>
      </w:r>
      <w:r w:rsidR="00FE012E">
        <w:rPr>
          <w:rFonts w:asciiTheme="minorHAnsi" w:hAnsiTheme="minorHAnsi" w:cstheme="minorHAnsi"/>
          <w:sz w:val="22"/>
          <w:szCs w:val="22"/>
        </w:rPr>
        <w:t>1</w:t>
      </w:r>
      <w:r w:rsidR="001424F1">
        <w:rPr>
          <w:rFonts w:asciiTheme="minorHAnsi" w:hAnsiTheme="minorHAnsi" w:cstheme="minorHAnsi"/>
          <w:sz w:val="22"/>
          <w:szCs w:val="22"/>
        </w:rPr>
        <w:t>7</w:t>
      </w:r>
      <w:r w:rsidR="00772D2A">
        <w:rPr>
          <w:rFonts w:asciiTheme="minorHAnsi" w:hAnsiTheme="minorHAnsi" w:cstheme="minorHAnsi"/>
          <w:sz w:val="22"/>
          <w:szCs w:val="22"/>
        </w:rPr>
        <w:tab/>
      </w:r>
      <w:r w:rsidR="00335D20" w:rsidRPr="008F6D5E">
        <w:rPr>
          <w:rFonts w:asciiTheme="minorHAnsi" w:hAnsiTheme="minorHAnsi" w:cstheme="minorHAnsi"/>
          <w:b/>
          <w:sz w:val="22"/>
          <w:szCs w:val="22"/>
        </w:rPr>
        <w:t>DATES AND TIMES OF FUTURE MEETINGS</w:t>
      </w:r>
    </w:p>
    <w:p w14:paraId="05F2FA96" w14:textId="619FAF1A" w:rsidR="00936E77" w:rsidRPr="00936E77" w:rsidRDefault="00A712E0" w:rsidP="00ED5130">
      <w:pPr>
        <w:tabs>
          <w:tab w:val="left" w:pos="4111"/>
        </w:tabs>
        <w:spacing w:after="200"/>
        <w:ind w:left="1134" w:hanging="142"/>
        <w:jc w:val="both"/>
        <w:rPr>
          <w:rFonts w:asciiTheme="minorHAnsi" w:hAnsiTheme="minorHAnsi" w:cstheme="minorHAnsi"/>
          <w:sz w:val="22"/>
        </w:rPr>
      </w:pPr>
      <w:r w:rsidRPr="008F6D5E">
        <w:rPr>
          <w:rFonts w:asciiTheme="minorHAnsi" w:hAnsiTheme="minorHAnsi" w:cstheme="minorHAnsi"/>
          <w:b/>
          <w:sz w:val="22"/>
          <w:szCs w:val="22"/>
        </w:rPr>
        <w:tab/>
      </w:r>
      <w:r w:rsidR="00936E77" w:rsidRPr="00573075">
        <w:rPr>
          <w:rFonts w:asciiTheme="minorHAnsi" w:hAnsiTheme="minorHAnsi" w:cstheme="minorHAnsi"/>
          <w:b/>
          <w:bCs/>
          <w:sz w:val="22"/>
        </w:rPr>
        <w:t>Council noted</w:t>
      </w:r>
      <w:r w:rsidR="00936E77" w:rsidRPr="00936E77">
        <w:rPr>
          <w:rFonts w:asciiTheme="minorHAnsi" w:hAnsiTheme="minorHAnsi" w:cstheme="minorHAnsi"/>
          <w:sz w:val="22"/>
        </w:rPr>
        <w:t xml:space="preserve"> th</w:t>
      </w:r>
      <w:r w:rsidR="00294F67">
        <w:rPr>
          <w:rFonts w:asciiTheme="minorHAnsi" w:hAnsiTheme="minorHAnsi" w:cstheme="minorHAnsi"/>
          <w:sz w:val="22"/>
        </w:rPr>
        <w:t>e</w:t>
      </w:r>
      <w:r w:rsidR="00936E77" w:rsidRPr="00936E77">
        <w:rPr>
          <w:rFonts w:asciiTheme="minorHAnsi" w:hAnsiTheme="minorHAnsi" w:cstheme="minorHAnsi"/>
          <w:sz w:val="22"/>
        </w:rPr>
        <w:t xml:space="preserve"> dates of meetings scheduled for 2023</w:t>
      </w:r>
      <w:r w:rsidR="00677047">
        <w:rPr>
          <w:rFonts w:asciiTheme="minorHAnsi" w:hAnsiTheme="minorHAnsi" w:cstheme="minorHAnsi"/>
          <w:sz w:val="22"/>
        </w:rPr>
        <w:t>/</w:t>
      </w:r>
      <w:r w:rsidR="00936E77" w:rsidRPr="00936E77">
        <w:rPr>
          <w:rFonts w:asciiTheme="minorHAnsi" w:hAnsiTheme="minorHAnsi" w:cstheme="minorHAnsi"/>
          <w:sz w:val="22"/>
        </w:rPr>
        <w:t>2024:</w:t>
      </w:r>
    </w:p>
    <w:p w14:paraId="231A6E81" w14:textId="7BFFEA46" w:rsidR="00936E77" w:rsidRDefault="00936E77" w:rsidP="00ED5130">
      <w:pPr>
        <w:pStyle w:val="ListParagraph"/>
        <w:numPr>
          <w:ilvl w:val="0"/>
          <w:numId w:val="17"/>
        </w:numPr>
        <w:spacing w:after="200"/>
        <w:ind w:left="1491" w:hanging="357"/>
        <w:rPr>
          <w:rFonts w:asciiTheme="minorHAnsi" w:hAnsiTheme="minorHAnsi" w:cstheme="minorHAnsi"/>
          <w:sz w:val="22"/>
        </w:rPr>
      </w:pPr>
      <w:r w:rsidRPr="00936E77">
        <w:rPr>
          <w:rFonts w:asciiTheme="minorHAnsi" w:hAnsiTheme="minorHAnsi" w:cstheme="minorHAnsi"/>
          <w:sz w:val="22"/>
        </w:rPr>
        <w:t>Wednesday 8 May 2024</w:t>
      </w:r>
      <w:r>
        <w:rPr>
          <w:rFonts w:asciiTheme="minorHAnsi" w:hAnsiTheme="minorHAnsi" w:cstheme="minorHAnsi"/>
          <w:sz w:val="22"/>
        </w:rPr>
        <w:t xml:space="preserve"> at 4pm</w:t>
      </w:r>
    </w:p>
    <w:p w14:paraId="2D5DB24D" w14:textId="0AFED061" w:rsidR="00936E77" w:rsidRDefault="00936E77" w:rsidP="00ED5130">
      <w:pPr>
        <w:pStyle w:val="ListParagraph"/>
        <w:numPr>
          <w:ilvl w:val="0"/>
          <w:numId w:val="17"/>
        </w:numPr>
        <w:spacing w:after="200"/>
        <w:ind w:left="1491" w:hanging="357"/>
        <w:rPr>
          <w:rFonts w:asciiTheme="minorHAnsi" w:hAnsiTheme="minorHAnsi" w:cstheme="minorHAnsi"/>
          <w:sz w:val="22"/>
        </w:rPr>
      </w:pPr>
      <w:r w:rsidRPr="00936E77">
        <w:rPr>
          <w:rFonts w:asciiTheme="minorHAnsi" w:hAnsiTheme="minorHAnsi" w:cstheme="minorHAnsi"/>
          <w:sz w:val="22"/>
        </w:rPr>
        <w:t>Tuesday 2 July 2024</w:t>
      </w:r>
      <w:r>
        <w:rPr>
          <w:rFonts w:asciiTheme="minorHAnsi" w:hAnsiTheme="minorHAnsi" w:cstheme="minorHAnsi"/>
          <w:sz w:val="22"/>
        </w:rPr>
        <w:t xml:space="preserve"> at 4pm</w:t>
      </w:r>
    </w:p>
    <w:p w14:paraId="6C8CD195" w14:textId="38625F51" w:rsidR="00123843" w:rsidRPr="00123843" w:rsidRDefault="00123843" w:rsidP="00123843">
      <w:pPr>
        <w:spacing w:after="200"/>
        <w:ind w:left="1134"/>
        <w:rPr>
          <w:rFonts w:asciiTheme="minorHAnsi" w:hAnsiTheme="minorHAnsi" w:cstheme="minorHAnsi"/>
          <w:sz w:val="22"/>
        </w:rPr>
      </w:pPr>
      <w:r>
        <w:rPr>
          <w:rFonts w:asciiTheme="minorHAnsi" w:hAnsiTheme="minorHAnsi" w:cstheme="minorHAnsi"/>
          <w:sz w:val="22"/>
        </w:rPr>
        <w:t>Confirmed dates for 2024/2025 meetings were also shared.</w:t>
      </w:r>
    </w:p>
    <w:p w14:paraId="5BDA65E1" w14:textId="4B857898" w:rsidR="00CC519A" w:rsidRDefault="00CC519A" w:rsidP="00ED5130">
      <w:pPr>
        <w:tabs>
          <w:tab w:val="left" w:pos="8222"/>
        </w:tabs>
        <w:spacing w:before="200" w:after="200"/>
        <w:ind w:left="1134" w:hanging="1134"/>
        <w:jc w:val="both"/>
        <w:rPr>
          <w:rFonts w:asciiTheme="minorHAnsi" w:hAnsiTheme="minorHAnsi" w:cstheme="minorHAnsi"/>
          <w:b/>
          <w:sz w:val="22"/>
          <w:szCs w:val="22"/>
        </w:rPr>
      </w:pPr>
      <w:r>
        <w:rPr>
          <w:rFonts w:asciiTheme="minorHAnsi" w:hAnsiTheme="minorHAnsi" w:cstheme="minorHAnsi"/>
          <w:sz w:val="22"/>
          <w:szCs w:val="22"/>
        </w:rPr>
        <w:t>2</w:t>
      </w:r>
      <w:r w:rsidR="00FE012E">
        <w:rPr>
          <w:rFonts w:asciiTheme="minorHAnsi" w:hAnsiTheme="minorHAnsi" w:cstheme="minorHAnsi"/>
          <w:sz w:val="22"/>
          <w:szCs w:val="22"/>
        </w:rPr>
        <w:t>4</w:t>
      </w:r>
      <w:r>
        <w:rPr>
          <w:rFonts w:asciiTheme="minorHAnsi" w:hAnsiTheme="minorHAnsi" w:cstheme="minorHAnsi"/>
          <w:sz w:val="22"/>
          <w:szCs w:val="22"/>
        </w:rPr>
        <w:t>/M</w:t>
      </w:r>
      <w:r w:rsidR="00FE012E">
        <w:rPr>
          <w:rFonts w:asciiTheme="minorHAnsi" w:hAnsiTheme="minorHAnsi" w:cstheme="minorHAnsi"/>
          <w:sz w:val="22"/>
          <w:szCs w:val="22"/>
        </w:rPr>
        <w:t>1</w:t>
      </w:r>
      <w:r w:rsidR="001424F1">
        <w:rPr>
          <w:rFonts w:asciiTheme="minorHAnsi" w:hAnsiTheme="minorHAnsi" w:cstheme="minorHAnsi"/>
          <w:sz w:val="22"/>
          <w:szCs w:val="22"/>
        </w:rPr>
        <w:t>8</w:t>
      </w:r>
      <w:r>
        <w:rPr>
          <w:rFonts w:asciiTheme="minorHAnsi" w:hAnsiTheme="minorHAnsi" w:cstheme="minorHAnsi"/>
          <w:sz w:val="22"/>
          <w:szCs w:val="22"/>
        </w:rPr>
        <w:tab/>
      </w:r>
      <w:r>
        <w:rPr>
          <w:rFonts w:asciiTheme="minorHAnsi" w:hAnsiTheme="minorHAnsi" w:cstheme="minorHAnsi"/>
          <w:b/>
          <w:sz w:val="22"/>
          <w:szCs w:val="22"/>
        </w:rPr>
        <w:t>ANY OTHER BUSINESS</w:t>
      </w:r>
    </w:p>
    <w:p w14:paraId="2014E6A0" w14:textId="4F957762" w:rsidR="00CC519A" w:rsidRDefault="00CC519A" w:rsidP="00ED5130">
      <w:pPr>
        <w:tabs>
          <w:tab w:val="left" w:pos="8222"/>
        </w:tabs>
        <w:spacing w:before="200" w:after="200"/>
        <w:ind w:left="1134" w:hanging="1134"/>
        <w:jc w:val="both"/>
        <w:rPr>
          <w:rFonts w:asciiTheme="minorHAnsi" w:hAnsiTheme="minorHAnsi" w:cstheme="minorHAnsi"/>
          <w:bCs/>
          <w:sz w:val="22"/>
          <w:szCs w:val="22"/>
        </w:rPr>
      </w:pPr>
      <w:r w:rsidRPr="00ED5130">
        <w:rPr>
          <w:rFonts w:asciiTheme="minorHAnsi" w:hAnsiTheme="minorHAnsi" w:cstheme="minorHAnsi"/>
          <w:bCs/>
          <w:sz w:val="22"/>
          <w:szCs w:val="22"/>
        </w:rPr>
        <w:tab/>
      </w:r>
      <w:r w:rsidR="00F837C8" w:rsidRPr="00F837C8">
        <w:rPr>
          <w:rFonts w:asciiTheme="minorHAnsi" w:hAnsiTheme="minorHAnsi" w:cstheme="minorHAnsi"/>
          <w:b/>
          <w:sz w:val="22"/>
          <w:szCs w:val="22"/>
        </w:rPr>
        <w:t>Council noted</w:t>
      </w:r>
      <w:r w:rsidR="00F837C8">
        <w:rPr>
          <w:rFonts w:asciiTheme="minorHAnsi" w:hAnsiTheme="minorHAnsi" w:cstheme="minorHAnsi"/>
          <w:bCs/>
          <w:sz w:val="22"/>
          <w:szCs w:val="22"/>
        </w:rPr>
        <w:t xml:space="preserve"> </w:t>
      </w:r>
      <w:r w:rsidR="00DB0EC9">
        <w:rPr>
          <w:rFonts w:asciiTheme="minorHAnsi" w:hAnsiTheme="minorHAnsi" w:cstheme="minorHAnsi"/>
          <w:bCs/>
          <w:sz w:val="22"/>
          <w:szCs w:val="22"/>
        </w:rPr>
        <w:t xml:space="preserve">that, following the recent interim Ofsted audit, a full inspection was expected in the next twelve months. </w:t>
      </w:r>
      <w:r w:rsidR="00123843">
        <w:rPr>
          <w:rFonts w:asciiTheme="minorHAnsi" w:hAnsiTheme="minorHAnsi" w:cstheme="minorHAnsi"/>
          <w:bCs/>
          <w:sz w:val="22"/>
          <w:szCs w:val="22"/>
        </w:rPr>
        <w:t xml:space="preserve">Relevant </w:t>
      </w:r>
      <w:r w:rsidR="00DB0EC9">
        <w:rPr>
          <w:rFonts w:asciiTheme="minorHAnsi" w:hAnsiTheme="minorHAnsi" w:cstheme="minorHAnsi"/>
          <w:bCs/>
          <w:sz w:val="22"/>
          <w:szCs w:val="22"/>
        </w:rPr>
        <w:t>report</w:t>
      </w:r>
      <w:r w:rsidR="00123843">
        <w:rPr>
          <w:rFonts w:asciiTheme="minorHAnsi" w:hAnsiTheme="minorHAnsi" w:cstheme="minorHAnsi"/>
          <w:bCs/>
          <w:sz w:val="22"/>
          <w:szCs w:val="22"/>
        </w:rPr>
        <w:t>ing</w:t>
      </w:r>
      <w:r w:rsidR="00DB0EC9">
        <w:rPr>
          <w:rFonts w:asciiTheme="minorHAnsi" w:hAnsiTheme="minorHAnsi" w:cstheme="minorHAnsi"/>
          <w:bCs/>
          <w:sz w:val="22"/>
          <w:szCs w:val="22"/>
        </w:rPr>
        <w:t xml:space="preserve"> on the results of </w:t>
      </w:r>
      <w:r w:rsidR="00123843">
        <w:rPr>
          <w:rFonts w:asciiTheme="minorHAnsi" w:hAnsiTheme="minorHAnsi" w:cstheme="minorHAnsi"/>
          <w:bCs/>
          <w:sz w:val="22"/>
          <w:szCs w:val="22"/>
        </w:rPr>
        <w:t xml:space="preserve">Ofsted </w:t>
      </w:r>
      <w:r w:rsidR="00DB0EC9">
        <w:rPr>
          <w:rFonts w:asciiTheme="minorHAnsi" w:hAnsiTheme="minorHAnsi" w:cstheme="minorHAnsi"/>
          <w:bCs/>
          <w:sz w:val="22"/>
          <w:szCs w:val="22"/>
        </w:rPr>
        <w:t>inspection</w:t>
      </w:r>
      <w:r w:rsidR="00123843">
        <w:rPr>
          <w:rFonts w:asciiTheme="minorHAnsi" w:hAnsiTheme="minorHAnsi" w:cstheme="minorHAnsi"/>
          <w:bCs/>
          <w:sz w:val="22"/>
          <w:szCs w:val="22"/>
        </w:rPr>
        <w:t>s</w:t>
      </w:r>
      <w:r w:rsidR="00DB0EC9">
        <w:rPr>
          <w:rFonts w:asciiTheme="minorHAnsi" w:hAnsiTheme="minorHAnsi" w:cstheme="minorHAnsi"/>
          <w:bCs/>
          <w:sz w:val="22"/>
          <w:szCs w:val="22"/>
        </w:rPr>
        <w:t xml:space="preserve"> would be presented to Council following its completion. </w:t>
      </w:r>
    </w:p>
    <w:p w14:paraId="1EA3975E" w14:textId="0F926E9F" w:rsidR="00DC3A29" w:rsidRPr="008F6D5E" w:rsidRDefault="00C756B3" w:rsidP="00ED5130">
      <w:pPr>
        <w:tabs>
          <w:tab w:val="left" w:pos="8222"/>
        </w:tabs>
        <w:spacing w:before="200" w:after="200"/>
        <w:ind w:left="1134" w:hanging="1134"/>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137BF9" w:rsidRPr="008F6D5E">
        <w:rPr>
          <w:rFonts w:asciiTheme="minorHAnsi" w:hAnsiTheme="minorHAnsi" w:cstheme="minorHAnsi"/>
          <w:sz w:val="22"/>
          <w:szCs w:val="22"/>
        </w:rPr>
        <w:t>CHAIR</w:t>
      </w:r>
      <w:r w:rsidR="0076506B">
        <w:rPr>
          <w:rFonts w:asciiTheme="minorHAnsi" w:hAnsiTheme="minorHAnsi" w:cstheme="minorHAnsi"/>
          <w:sz w:val="22"/>
          <w:szCs w:val="22"/>
        </w:rPr>
        <w:t xml:space="preserve"> </w:t>
      </w:r>
      <w:r w:rsidR="003022F9">
        <w:rPr>
          <w:rFonts w:asciiTheme="minorHAnsi" w:hAnsiTheme="minorHAnsi" w:cstheme="minorHAnsi"/>
          <w:sz w:val="22"/>
          <w:szCs w:val="22"/>
        </w:rPr>
        <w:t>D</w:t>
      </w:r>
      <w:r w:rsidR="00DC3A29" w:rsidRPr="008F6D5E">
        <w:rPr>
          <w:rFonts w:asciiTheme="minorHAnsi" w:hAnsiTheme="minorHAnsi" w:cstheme="minorHAnsi"/>
          <w:sz w:val="22"/>
          <w:szCs w:val="22"/>
        </w:rPr>
        <w:t>uration of meeting</w:t>
      </w:r>
      <w:r w:rsidR="003022F9">
        <w:rPr>
          <w:rFonts w:asciiTheme="minorHAnsi" w:hAnsiTheme="minorHAnsi" w:cstheme="minorHAnsi"/>
          <w:sz w:val="22"/>
          <w:szCs w:val="22"/>
        </w:rPr>
        <w:t xml:space="preserve">: </w:t>
      </w:r>
      <w:r w:rsidR="00FC5F90">
        <w:rPr>
          <w:rFonts w:asciiTheme="minorHAnsi" w:hAnsiTheme="minorHAnsi" w:cstheme="minorHAnsi"/>
          <w:sz w:val="22"/>
          <w:szCs w:val="22"/>
        </w:rPr>
        <w:t xml:space="preserve"> </w:t>
      </w:r>
      <w:r w:rsidR="008B0C03">
        <w:rPr>
          <w:rFonts w:asciiTheme="minorHAnsi" w:hAnsiTheme="minorHAnsi" w:cstheme="minorHAnsi"/>
          <w:sz w:val="22"/>
          <w:szCs w:val="22"/>
        </w:rPr>
        <w:t>1</w:t>
      </w:r>
      <w:r w:rsidR="00ED5130">
        <w:rPr>
          <w:rFonts w:asciiTheme="minorHAnsi" w:hAnsiTheme="minorHAnsi" w:cstheme="minorHAnsi"/>
          <w:sz w:val="22"/>
          <w:szCs w:val="22"/>
        </w:rPr>
        <w:t xml:space="preserve"> hour</w:t>
      </w:r>
      <w:r w:rsidR="008B0C03">
        <w:rPr>
          <w:rFonts w:asciiTheme="minorHAnsi" w:hAnsiTheme="minorHAnsi" w:cstheme="minorHAnsi"/>
          <w:sz w:val="22"/>
          <w:szCs w:val="22"/>
        </w:rPr>
        <w:t xml:space="preserve"> 40 Minutes</w:t>
      </w:r>
      <w:r w:rsidR="00ED5130">
        <w:rPr>
          <w:rFonts w:asciiTheme="minorHAnsi" w:hAnsiTheme="minorHAnsi" w:cstheme="minorHAnsi"/>
          <w:sz w:val="22"/>
          <w:szCs w:val="22"/>
        </w:rPr>
        <w:t xml:space="preserve"> </w:t>
      </w:r>
    </w:p>
    <w:sectPr w:rsidR="00DC3A29" w:rsidRPr="008F6D5E" w:rsidSect="00ED5130">
      <w:headerReference w:type="default" r:id="rId11"/>
      <w:footerReference w:type="default" r:id="rId12"/>
      <w:footerReference w:type="first" r:id="rId13"/>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6870" w14:textId="77777777" w:rsidR="00FD25F0" w:rsidRDefault="00FD25F0">
      <w:r>
        <w:separator/>
      </w:r>
    </w:p>
  </w:endnote>
  <w:endnote w:type="continuationSeparator" w:id="0">
    <w:p w14:paraId="53AA73C2" w14:textId="77777777" w:rsidR="00FD25F0" w:rsidRDefault="00FD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D968" w14:textId="44548F82" w:rsidR="00FD25F0" w:rsidRPr="007D0274" w:rsidRDefault="00FD25F0">
    <w:pPr>
      <w:pStyle w:val="Footer"/>
      <w:jc w:val="center"/>
      <w:rPr>
        <w:rFonts w:ascii="Calibri" w:hAnsi="Calibri"/>
        <w:sz w:val="22"/>
        <w:szCs w:val="22"/>
      </w:rPr>
    </w:pPr>
    <w:r w:rsidRPr="007D0274">
      <w:rPr>
        <w:rFonts w:ascii="Calibri" w:hAnsi="Calibri"/>
        <w:sz w:val="22"/>
        <w:szCs w:val="22"/>
      </w:rPr>
      <w:fldChar w:fldCharType="begin"/>
    </w:r>
    <w:r w:rsidRPr="007D0274">
      <w:rPr>
        <w:rFonts w:ascii="Calibri" w:hAnsi="Calibri"/>
        <w:sz w:val="22"/>
        <w:szCs w:val="22"/>
      </w:rPr>
      <w:instrText xml:space="preserve"> PAGE   \* MERGEFORMAT </w:instrText>
    </w:r>
    <w:r w:rsidRPr="007D0274">
      <w:rPr>
        <w:rFonts w:ascii="Calibri" w:hAnsi="Calibri"/>
        <w:sz w:val="22"/>
        <w:szCs w:val="22"/>
      </w:rPr>
      <w:fldChar w:fldCharType="separate"/>
    </w:r>
    <w:r w:rsidR="00955519">
      <w:rPr>
        <w:rFonts w:ascii="Calibri" w:hAnsi="Calibri"/>
        <w:noProof/>
        <w:sz w:val="22"/>
        <w:szCs w:val="22"/>
      </w:rPr>
      <w:t>7</w:t>
    </w:r>
    <w:r w:rsidRPr="007D0274">
      <w:rPr>
        <w:rFonts w:ascii="Calibri" w:hAnsi="Calibri"/>
        <w:noProof/>
        <w:sz w:val="22"/>
        <w:szCs w:val="22"/>
      </w:rPr>
      <w:fldChar w:fldCharType="end"/>
    </w:r>
  </w:p>
  <w:p w14:paraId="21343B7B" w14:textId="77777777" w:rsidR="00FD25F0" w:rsidRDefault="00FD25F0">
    <w:pPr>
      <w:pStyle w:val="Footer"/>
    </w:pPr>
  </w:p>
  <w:p w14:paraId="3FE78238" w14:textId="77777777" w:rsidR="00AA2DD7" w:rsidRDefault="00AA2D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5A0E" w14:textId="4A12B9F7" w:rsidR="00FD25F0" w:rsidRPr="0061625A" w:rsidRDefault="00FD25F0">
    <w:pPr>
      <w:pStyle w:val="Footer"/>
      <w:jc w:val="center"/>
      <w:rPr>
        <w:rFonts w:ascii="Calibri" w:hAnsi="Calibri"/>
        <w:sz w:val="22"/>
        <w:szCs w:val="22"/>
      </w:rPr>
    </w:pPr>
    <w:r w:rsidRPr="0061625A">
      <w:rPr>
        <w:rFonts w:ascii="Calibri" w:hAnsi="Calibri"/>
        <w:sz w:val="22"/>
        <w:szCs w:val="22"/>
      </w:rPr>
      <w:fldChar w:fldCharType="begin"/>
    </w:r>
    <w:r w:rsidRPr="0061625A">
      <w:rPr>
        <w:rFonts w:ascii="Calibri" w:hAnsi="Calibri"/>
        <w:sz w:val="22"/>
        <w:szCs w:val="22"/>
      </w:rPr>
      <w:instrText xml:space="preserve"> PAGE   \* MERGEFORMAT </w:instrText>
    </w:r>
    <w:r w:rsidRPr="0061625A">
      <w:rPr>
        <w:rFonts w:ascii="Calibri" w:hAnsi="Calibri"/>
        <w:sz w:val="22"/>
        <w:szCs w:val="22"/>
      </w:rPr>
      <w:fldChar w:fldCharType="separate"/>
    </w:r>
    <w:r w:rsidR="00955519">
      <w:rPr>
        <w:rFonts w:ascii="Calibri" w:hAnsi="Calibri"/>
        <w:noProof/>
        <w:sz w:val="22"/>
        <w:szCs w:val="22"/>
      </w:rPr>
      <w:t>1</w:t>
    </w:r>
    <w:r w:rsidRPr="0061625A">
      <w:rPr>
        <w:rFonts w:ascii="Calibri" w:hAnsi="Calibri"/>
        <w:noProof/>
        <w:sz w:val="22"/>
        <w:szCs w:val="22"/>
      </w:rPr>
      <w:fldChar w:fldCharType="end"/>
    </w:r>
  </w:p>
  <w:p w14:paraId="427D920B" w14:textId="77777777" w:rsidR="00FD25F0" w:rsidRDefault="00FD25F0" w:rsidP="000E2434">
    <w:pPr>
      <w:pStyle w:val="Footer"/>
      <w:tabs>
        <w:tab w:val="clear" w:pos="8306"/>
        <w:tab w:val="left" w:pos="5655"/>
      </w:tabs>
    </w:pPr>
  </w:p>
  <w:p w14:paraId="36007A54" w14:textId="77777777" w:rsidR="00AA2DD7" w:rsidRDefault="00AA2D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8B72" w14:textId="77777777" w:rsidR="00FD25F0" w:rsidRDefault="00FD25F0">
      <w:r>
        <w:separator/>
      </w:r>
    </w:p>
  </w:footnote>
  <w:footnote w:type="continuationSeparator" w:id="0">
    <w:p w14:paraId="6AC5AFB4" w14:textId="77777777" w:rsidR="00FD25F0" w:rsidRDefault="00FD2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9055" w14:textId="2CC82A2D" w:rsidR="00FD25F0" w:rsidRPr="00B5421E" w:rsidRDefault="00FD25F0" w:rsidP="00845521">
    <w:pPr>
      <w:pStyle w:val="Header"/>
      <w:tabs>
        <w:tab w:val="clear" w:pos="8306"/>
        <w:tab w:val="right" w:pos="8789"/>
      </w:tabs>
      <w:ind w:right="-477"/>
      <w:rPr>
        <w:rFonts w:ascii="Calibri" w:hAnsi="Calibri"/>
        <w:b/>
        <w:sz w:val="22"/>
        <w:szCs w:val="22"/>
      </w:rPr>
    </w:pPr>
    <w:r w:rsidRPr="00B5421E">
      <w:rPr>
        <w:rFonts w:ascii="Calibri" w:hAnsi="Calibri"/>
        <w:b/>
        <w:sz w:val="22"/>
        <w:szCs w:val="22"/>
      </w:rPr>
      <w:t>Council</w:t>
    </w:r>
    <w:r w:rsidRPr="00B5421E">
      <w:rPr>
        <w:rFonts w:ascii="Calibri" w:hAnsi="Calibri"/>
        <w:b/>
        <w:sz w:val="22"/>
        <w:szCs w:val="22"/>
      </w:rPr>
      <w:tab/>
    </w:r>
    <w:r w:rsidRPr="00B5421E">
      <w:rPr>
        <w:rFonts w:ascii="Calibri" w:hAnsi="Calibri"/>
        <w:b/>
        <w:sz w:val="22"/>
        <w:szCs w:val="22"/>
      </w:rPr>
      <w:tab/>
    </w:r>
    <w:r w:rsidR="00FE012E">
      <w:rPr>
        <w:rFonts w:ascii="Calibri" w:hAnsi="Calibri"/>
        <w:b/>
        <w:sz w:val="22"/>
        <w:szCs w:val="22"/>
      </w:rPr>
      <w:t>5 March 2024</w:t>
    </w:r>
  </w:p>
  <w:p w14:paraId="4AD9C886" w14:textId="77777777" w:rsidR="00FD25F0" w:rsidRPr="00C71F8D" w:rsidRDefault="00FD25F0" w:rsidP="00845521">
    <w:pPr>
      <w:pStyle w:val="Header"/>
      <w:tabs>
        <w:tab w:val="clear" w:pos="8306"/>
        <w:tab w:val="right" w:pos="8789"/>
      </w:tabs>
      <w:ind w:right="-477"/>
      <w:rPr>
        <w:rFonts w:ascii="Calibri" w:hAnsi="Calibri"/>
        <w:sz w:val="22"/>
        <w:szCs w:val="22"/>
      </w:rPr>
    </w:pPr>
  </w:p>
  <w:p w14:paraId="6E920C76" w14:textId="77777777" w:rsidR="00AA2DD7" w:rsidRDefault="00AA2D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2"/>
        </w:tabs>
        <w:ind w:left="1702"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3"/>
        </w:tabs>
        <w:ind w:left="2553" w:hanging="851"/>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4"/>
        </w:tabs>
        <w:ind w:left="3404"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5"/>
        </w:tabs>
        <w:ind w:left="4255" w:hanging="851"/>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04B11F70"/>
    <w:multiLevelType w:val="hybridMultilevel"/>
    <w:tmpl w:val="8F24BE0C"/>
    <w:lvl w:ilvl="0" w:tplc="9FE6B0C2">
      <w:numFmt w:val="bullet"/>
      <w:lvlText w:val="-"/>
      <w:lvlJc w:val="left"/>
      <w:pPr>
        <w:ind w:left="1494" w:hanging="360"/>
      </w:pPr>
      <w:rPr>
        <w:rFonts w:ascii="Calibri" w:eastAsia="Times New Roman" w:hAnsi="Calibri" w:cs="Calibri" w:hint="default"/>
        <w:b/>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08F56007"/>
    <w:multiLevelType w:val="hybridMultilevel"/>
    <w:tmpl w:val="8842EAB2"/>
    <w:lvl w:ilvl="0" w:tplc="122C6428">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02897"/>
    <w:multiLevelType w:val="multilevel"/>
    <w:tmpl w:val="89645D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133F21"/>
    <w:multiLevelType w:val="hybridMultilevel"/>
    <w:tmpl w:val="456463DC"/>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ACB1861"/>
    <w:multiLevelType w:val="hybridMultilevel"/>
    <w:tmpl w:val="E21033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C8F4A9E"/>
    <w:multiLevelType w:val="hybridMultilevel"/>
    <w:tmpl w:val="A648A4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491196E"/>
    <w:multiLevelType w:val="hybridMultilevel"/>
    <w:tmpl w:val="68A6359C"/>
    <w:lvl w:ilvl="0" w:tplc="32C2CD66">
      <w:numFmt w:val="bullet"/>
      <w:lvlText w:val="-"/>
      <w:lvlJc w:val="left"/>
      <w:pPr>
        <w:ind w:left="1800" w:hanging="360"/>
      </w:pPr>
      <w:rPr>
        <w:rFonts w:ascii="Calibri" w:eastAsia="Times New Roman"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79E00FA"/>
    <w:multiLevelType w:val="hybridMultilevel"/>
    <w:tmpl w:val="95D2172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80E613D"/>
    <w:multiLevelType w:val="hybridMultilevel"/>
    <w:tmpl w:val="5C9C3AD0"/>
    <w:lvl w:ilvl="0" w:tplc="B8621BBC">
      <w:start w:val="1"/>
      <w:numFmt w:val="decimal"/>
      <w:lvlText w:val="(%1)"/>
      <w:lvlJc w:val="left"/>
      <w:pPr>
        <w:ind w:left="185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762462"/>
    <w:multiLevelType w:val="hybridMultilevel"/>
    <w:tmpl w:val="F840312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385E36E8"/>
    <w:multiLevelType w:val="hybridMultilevel"/>
    <w:tmpl w:val="4002E3F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3EE81808"/>
    <w:multiLevelType w:val="hybridMultilevel"/>
    <w:tmpl w:val="47EEEA6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3FC94372"/>
    <w:multiLevelType w:val="hybridMultilevel"/>
    <w:tmpl w:val="5AA00734"/>
    <w:lvl w:ilvl="0" w:tplc="B8621BBC">
      <w:start w:val="1"/>
      <w:numFmt w:val="decimal"/>
      <w:lvlText w:val="(%1)"/>
      <w:lvlJc w:val="left"/>
      <w:pPr>
        <w:ind w:left="1854" w:hanging="360"/>
      </w:pPr>
      <w:rPr>
        <w:rFonts w:hint="default"/>
      </w:rPr>
    </w:lvl>
    <w:lvl w:ilvl="1" w:tplc="B8621BB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D663AC"/>
    <w:multiLevelType w:val="hybridMultilevel"/>
    <w:tmpl w:val="19AA09F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4D690552"/>
    <w:multiLevelType w:val="hybridMultilevel"/>
    <w:tmpl w:val="3F26E822"/>
    <w:lvl w:ilvl="0" w:tplc="1CC88276">
      <w:start w:val="1"/>
      <w:numFmt w:val="lowerLetter"/>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4DDB0B32"/>
    <w:multiLevelType w:val="hybridMultilevel"/>
    <w:tmpl w:val="6F545CA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551F4381"/>
    <w:multiLevelType w:val="hybridMultilevel"/>
    <w:tmpl w:val="CD688F18"/>
    <w:lvl w:ilvl="0" w:tplc="FF12E2E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595A1A71"/>
    <w:multiLevelType w:val="hybridMultilevel"/>
    <w:tmpl w:val="20DE33E0"/>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9" w15:restartNumberingAfterBreak="0">
    <w:nsid w:val="62787184"/>
    <w:multiLevelType w:val="multilevel"/>
    <w:tmpl w:val="9E4C5998"/>
    <w:name w:val="WDX-Numbering"/>
    <w:lvl w:ilvl="0">
      <w:start w:val="1"/>
      <w:numFmt w:val="decimal"/>
      <w:lvlText w:val="%1."/>
      <w:lvlJc w:val="left"/>
      <w:pPr>
        <w:tabs>
          <w:tab w:val="num" w:pos="851"/>
        </w:tabs>
        <w:ind w:left="851" w:hanging="851"/>
      </w:pPr>
      <w:rPr>
        <w:b w:val="0"/>
        <w:i w:val="0"/>
        <w:strike w:val="0"/>
        <w:dstrike w:val="0"/>
        <w:u w:val="none"/>
        <w:effect w:val="none"/>
      </w:rPr>
    </w:lvl>
    <w:lvl w:ilvl="1">
      <w:start w:val="1"/>
      <w:numFmt w:val="decimal"/>
      <w:lvlText w:val="%1.%2"/>
      <w:lvlJc w:val="left"/>
      <w:pPr>
        <w:tabs>
          <w:tab w:val="num" w:pos="851"/>
        </w:tabs>
        <w:ind w:left="851" w:hanging="851"/>
      </w:pPr>
      <w:rPr>
        <w:b w:val="0"/>
        <w:i w:val="0"/>
        <w:strike w:val="0"/>
        <w:dstrike w:val="0"/>
        <w:u w:val="none"/>
        <w:effect w:val="none"/>
      </w:rPr>
    </w:lvl>
    <w:lvl w:ilvl="2">
      <w:start w:val="1"/>
      <w:numFmt w:val="decimal"/>
      <w:lvlText w:val="%1.%2.%3"/>
      <w:lvlJc w:val="left"/>
      <w:pPr>
        <w:tabs>
          <w:tab w:val="num" w:pos="1701"/>
        </w:tabs>
        <w:ind w:left="1701" w:hanging="850"/>
      </w:pPr>
      <w:rPr>
        <w:b w:val="0"/>
        <w:i w:val="0"/>
        <w:strike w:val="0"/>
        <w:dstrike w:val="0"/>
        <w:u w:val="none"/>
        <w:effect w:val="none"/>
      </w:rPr>
    </w:lvl>
    <w:lvl w:ilvl="3">
      <w:start w:val="1"/>
      <w:numFmt w:val="decimal"/>
      <w:lvlText w:val="%1.%2.%3.%4"/>
      <w:lvlJc w:val="left"/>
      <w:pPr>
        <w:tabs>
          <w:tab w:val="num" w:pos="2835"/>
        </w:tabs>
        <w:ind w:left="2835" w:hanging="1134"/>
      </w:pPr>
      <w:rPr>
        <w:b w:val="0"/>
        <w:i w:val="0"/>
        <w:strike w:val="0"/>
        <w:dstrike w:val="0"/>
        <w:u w:val="none"/>
        <w:effect w:val="none"/>
      </w:rPr>
    </w:lvl>
    <w:lvl w:ilvl="4">
      <w:start w:val="1"/>
      <w:numFmt w:val="lowerLetter"/>
      <w:lvlText w:val="(%5)"/>
      <w:lvlJc w:val="left"/>
      <w:pPr>
        <w:tabs>
          <w:tab w:val="num" w:pos="2835"/>
        </w:tabs>
        <w:ind w:left="2835" w:hanging="1134"/>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0" w15:restartNumberingAfterBreak="0">
    <w:nsid w:val="673405B5"/>
    <w:multiLevelType w:val="hybridMultilevel"/>
    <w:tmpl w:val="5AA257CA"/>
    <w:lvl w:ilvl="0" w:tplc="780E103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6C77586A"/>
    <w:multiLevelType w:val="multilevel"/>
    <w:tmpl w:val="5D3C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BD6FEB"/>
    <w:multiLevelType w:val="hybridMultilevel"/>
    <w:tmpl w:val="AD6817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54D6DDC"/>
    <w:multiLevelType w:val="hybridMultilevel"/>
    <w:tmpl w:val="9614FD2C"/>
    <w:lvl w:ilvl="0" w:tplc="0DEECED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78D13261"/>
    <w:multiLevelType w:val="hybridMultilevel"/>
    <w:tmpl w:val="C70230C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7B122871"/>
    <w:multiLevelType w:val="hybridMultilevel"/>
    <w:tmpl w:val="73D052C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7D5E41B1"/>
    <w:multiLevelType w:val="hybridMultilevel"/>
    <w:tmpl w:val="B93E073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0"/>
  </w:num>
  <w:num w:numId="2">
    <w:abstractNumId w:val="18"/>
  </w:num>
  <w:num w:numId="3">
    <w:abstractNumId w:val="3"/>
  </w:num>
  <w:num w:numId="4">
    <w:abstractNumId w:val="21"/>
  </w:num>
  <w:num w:numId="5">
    <w:abstractNumId w:val="1"/>
  </w:num>
  <w:num w:numId="6">
    <w:abstractNumId w:val="25"/>
  </w:num>
  <w:num w:numId="7">
    <w:abstractNumId w:val="9"/>
  </w:num>
  <w:num w:numId="8">
    <w:abstractNumId w:val="13"/>
  </w:num>
  <w:num w:numId="9">
    <w:abstractNumId w:val="22"/>
  </w:num>
  <w:num w:numId="10">
    <w:abstractNumId w:val="20"/>
  </w:num>
  <w:num w:numId="11">
    <w:abstractNumId w:val="15"/>
  </w:num>
  <w:num w:numId="12">
    <w:abstractNumId w:val="17"/>
  </w:num>
  <w:num w:numId="13">
    <w:abstractNumId w:val="6"/>
  </w:num>
  <w:num w:numId="14">
    <w:abstractNumId w:val="23"/>
  </w:num>
  <w:num w:numId="15">
    <w:abstractNumId w:val="5"/>
  </w:num>
  <w:num w:numId="16">
    <w:abstractNumId w:val="12"/>
  </w:num>
  <w:num w:numId="17">
    <w:abstractNumId w:val="2"/>
  </w:num>
  <w:num w:numId="18">
    <w:abstractNumId w:val="8"/>
  </w:num>
  <w:num w:numId="19">
    <w:abstractNumId w:val="10"/>
  </w:num>
  <w:num w:numId="20">
    <w:abstractNumId w:val="24"/>
  </w:num>
  <w:num w:numId="21">
    <w:abstractNumId w:val="4"/>
  </w:num>
  <w:num w:numId="22">
    <w:abstractNumId w:val="26"/>
  </w:num>
  <w:num w:numId="23">
    <w:abstractNumId w:val="14"/>
  </w:num>
  <w:num w:numId="24">
    <w:abstractNumId w:val="16"/>
  </w:num>
  <w:num w:numId="25">
    <w:abstractNumId w:val="11"/>
  </w:num>
  <w:num w:numId="2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C99"/>
    <w:rsid w:val="0000040D"/>
    <w:rsid w:val="00001374"/>
    <w:rsid w:val="000013E1"/>
    <w:rsid w:val="000027AE"/>
    <w:rsid w:val="00002CB8"/>
    <w:rsid w:val="000030CD"/>
    <w:rsid w:val="00003142"/>
    <w:rsid w:val="000032B8"/>
    <w:rsid w:val="000034C7"/>
    <w:rsid w:val="00003E7A"/>
    <w:rsid w:val="00004160"/>
    <w:rsid w:val="000050DD"/>
    <w:rsid w:val="000052DC"/>
    <w:rsid w:val="00005810"/>
    <w:rsid w:val="00005B8C"/>
    <w:rsid w:val="000068AE"/>
    <w:rsid w:val="00006E32"/>
    <w:rsid w:val="00007A54"/>
    <w:rsid w:val="00007B58"/>
    <w:rsid w:val="00010269"/>
    <w:rsid w:val="00010370"/>
    <w:rsid w:val="00010DF3"/>
    <w:rsid w:val="00010E1E"/>
    <w:rsid w:val="00011EF5"/>
    <w:rsid w:val="000136EB"/>
    <w:rsid w:val="00013BFE"/>
    <w:rsid w:val="00013CC4"/>
    <w:rsid w:val="00013D81"/>
    <w:rsid w:val="00013F3F"/>
    <w:rsid w:val="00014DAC"/>
    <w:rsid w:val="000155B0"/>
    <w:rsid w:val="00015AB3"/>
    <w:rsid w:val="00015D35"/>
    <w:rsid w:val="000170A7"/>
    <w:rsid w:val="000171BE"/>
    <w:rsid w:val="00017645"/>
    <w:rsid w:val="00017AD7"/>
    <w:rsid w:val="00017BED"/>
    <w:rsid w:val="00017DE9"/>
    <w:rsid w:val="00017F93"/>
    <w:rsid w:val="000205E3"/>
    <w:rsid w:val="000205E7"/>
    <w:rsid w:val="0002077A"/>
    <w:rsid w:val="000210D8"/>
    <w:rsid w:val="000218EA"/>
    <w:rsid w:val="00021942"/>
    <w:rsid w:val="00021FF7"/>
    <w:rsid w:val="00022372"/>
    <w:rsid w:val="00022C0A"/>
    <w:rsid w:val="0002338A"/>
    <w:rsid w:val="00023513"/>
    <w:rsid w:val="00023912"/>
    <w:rsid w:val="00023C66"/>
    <w:rsid w:val="00024140"/>
    <w:rsid w:val="00024332"/>
    <w:rsid w:val="00024C9C"/>
    <w:rsid w:val="00024D56"/>
    <w:rsid w:val="00024FE7"/>
    <w:rsid w:val="000256F5"/>
    <w:rsid w:val="000258A4"/>
    <w:rsid w:val="00025D5D"/>
    <w:rsid w:val="00025E66"/>
    <w:rsid w:val="000261A1"/>
    <w:rsid w:val="0002663E"/>
    <w:rsid w:val="000266A2"/>
    <w:rsid w:val="00030C8C"/>
    <w:rsid w:val="00031991"/>
    <w:rsid w:val="00032350"/>
    <w:rsid w:val="00032513"/>
    <w:rsid w:val="0003274C"/>
    <w:rsid w:val="00032C70"/>
    <w:rsid w:val="00032DC8"/>
    <w:rsid w:val="00033285"/>
    <w:rsid w:val="00033A7A"/>
    <w:rsid w:val="00033D7E"/>
    <w:rsid w:val="000343EC"/>
    <w:rsid w:val="00034F5F"/>
    <w:rsid w:val="000350A1"/>
    <w:rsid w:val="000355D3"/>
    <w:rsid w:val="000356FB"/>
    <w:rsid w:val="00035875"/>
    <w:rsid w:val="00035B08"/>
    <w:rsid w:val="00035BB9"/>
    <w:rsid w:val="00035F1E"/>
    <w:rsid w:val="0003605B"/>
    <w:rsid w:val="000360CB"/>
    <w:rsid w:val="000365D1"/>
    <w:rsid w:val="00036AB4"/>
    <w:rsid w:val="000376C0"/>
    <w:rsid w:val="00037C14"/>
    <w:rsid w:val="00041307"/>
    <w:rsid w:val="000413DF"/>
    <w:rsid w:val="000419F6"/>
    <w:rsid w:val="00043BE7"/>
    <w:rsid w:val="00044424"/>
    <w:rsid w:val="000444E1"/>
    <w:rsid w:val="00044708"/>
    <w:rsid w:val="00044DF0"/>
    <w:rsid w:val="00044F79"/>
    <w:rsid w:val="00045278"/>
    <w:rsid w:val="00045E11"/>
    <w:rsid w:val="0004652B"/>
    <w:rsid w:val="000475BF"/>
    <w:rsid w:val="00047BE6"/>
    <w:rsid w:val="00050001"/>
    <w:rsid w:val="0005196F"/>
    <w:rsid w:val="00052B8C"/>
    <w:rsid w:val="00052BE3"/>
    <w:rsid w:val="00053465"/>
    <w:rsid w:val="00053BB4"/>
    <w:rsid w:val="00053CA9"/>
    <w:rsid w:val="00053CDC"/>
    <w:rsid w:val="00053F47"/>
    <w:rsid w:val="00054216"/>
    <w:rsid w:val="0005495A"/>
    <w:rsid w:val="00054988"/>
    <w:rsid w:val="00054F9E"/>
    <w:rsid w:val="000558D0"/>
    <w:rsid w:val="000558EB"/>
    <w:rsid w:val="00055A85"/>
    <w:rsid w:val="00056246"/>
    <w:rsid w:val="000562E7"/>
    <w:rsid w:val="0005632A"/>
    <w:rsid w:val="000565C2"/>
    <w:rsid w:val="00056BA4"/>
    <w:rsid w:val="00056EE7"/>
    <w:rsid w:val="00057AFB"/>
    <w:rsid w:val="00057B4A"/>
    <w:rsid w:val="00060E7D"/>
    <w:rsid w:val="000610F4"/>
    <w:rsid w:val="000612C2"/>
    <w:rsid w:val="00061534"/>
    <w:rsid w:val="000625DF"/>
    <w:rsid w:val="00062ABF"/>
    <w:rsid w:val="00062D23"/>
    <w:rsid w:val="00063083"/>
    <w:rsid w:val="00063289"/>
    <w:rsid w:val="00063A16"/>
    <w:rsid w:val="00063B55"/>
    <w:rsid w:val="0006452C"/>
    <w:rsid w:val="00064BE2"/>
    <w:rsid w:val="00064D79"/>
    <w:rsid w:val="00066494"/>
    <w:rsid w:val="000669E3"/>
    <w:rsid w:val="0006728F"/>
    <w:rsid w:val="00067780"/>
    <w:rsid w:val="00070027"/>
    <w:rsid w:val="0007010C"/>
    <w:rsid w:val="00070559"/>
    <w:rsid w:val="0007064D"/>
    <w:rsid w:val="00070BD5"/>
    <w:rsid w:val="00070C78"/>
    <w:rsid w:val="00070F21"/>
    <w:rsid w:val="0007152F"/>
    <w:rsid w:val="000723B0"/>
    <w:rsid w:val="00073457"/>
    <w:rsid w:val="000741CF"/>
    <w:rsid w:val="00074465"/>
    <w:rsid w:val="000745A2"/>
    <w:rsid w:val="000749F4"/>
    <w:rsid w:val="00074DA6"/>
    <w:rsid w:val="00075041"/>
    <w:rsid w:val="00075390"/>
    <w:rsid w:val="00076058"/>
    <w:rsid w:val="0007630F"/>
    <w:rsid w:val="00076A8E"/>
    <w:rsid w:val="00076C38"/>
    <w:rsid w:val="000771B1"/>
    <w:rsid w:val="00077A3D"/>
    <w:rsid w:val="00077C11"/>
    <w:rsid w:val="00080137"/>
    <w:rsid w:val="0008071A"/>
    <w:rsid w:val="00080B09"/>
    <w:rsid w:val="00080F65"/>
    <w:rsid w:val="000810A6"/>
    <w:rsid w:val="0008130C"/>
    <w:rsid w:val="00083204"/>
    <w:rsid w:val="0008340A"/>
    <w:rsid w:val="00085825"/>
    <w:rsid w:val="000860A8"/>
    <w:rsid w:val="0008657F"/>
    <w:rsid w:val="00086AEC"/>
    <w:rsid w:val="00087AE5"/>
    <w:rsid w:val="0009037F"/>
    <w:rsid w:val="00090F43"/>
    <w:rsid w:val="00090F66"/>
    <w:rsid w:val="000910CC"/>
    <w:rsid w:val="00091627"/>
    <w:rsid w:val="000920B8"/>
    <w:rsid w:val="000935DF"/>
    <w:rsid w:val="000937BC"/>
    <w:rsid w:val="0009470D"/>
    <w:rsid w:val="00094B51"/>
    <w:rsid w:val="00095B50"/>
    <w:rsid w:val="00096A7E"/>
    <w:rsid w:val="00096D96"/>
    <w:rsid w:val="0009748F"/>
    <w:rsid w:val="000A0004"/>
    <w:rsid w:val="000A08DF"/>
    <w:rsid w:val="000A0916"/>
    <w:rsid w:val="000A0B49"/>
    <w:rsid w:val="000A0D9F"/>
    <w:rsid w:val="000A0E9B"/>
    <w:rsid w:val="000A0F71"/>
    <w:rsid w:val="000A0F93"/>
    <w:rsid w:val="000A115D"/>
    <w:rsid w:val="000A1AD5"/>
    <w:rsid w:val="000A2148"/>
    <w:rsid w:val="000A235E"/>
    <w:rsid w:val="000A25E6"/>
    <w:rsid w:val="000A2A27"/>
    <w:rsid w:val="000A40BD"/>
    <w:rsid w:val="000A581E"/>
    <w:rsid w:val="000A6686"/>
    <w:rsid w:val="000A7310"/>
    <w:rsid w:val="000A78ED"/>
    <w:rsid w:val="000A7B06"/>
    <w:rsid w:val="000B0F8D"/>
    <w:rsid w:val="000B1AD6"/>
    <w:rsid w:val="000B2017"/>
    <w:rsid w:val="000B2047"/>
    <w:rsid w:val="000B35C9"/>
    <w:rsid w:val="000B451C"/>
    <w:rsid w:val="000B4604"/>
    <w:rsid w:val="000B5434"/>
    <w:rsid w:val="000B77D8"/>
    <w:rsid w:val="000B7D18"/>
    <w:rsid w:val="000B7DAE"/>
    <w:rsid w:val="000B7EB1"/>
    <w:rsid w:val="000C0AC1"/>
    <w:rsid w:val="000C0BF5"/>
    <w:rsid w:val="000C12FB"/>
    <w:rsid w:val="000C1A09"/>
    <w:rsid w:val="000C221A"/>
    <w:rsid w:val="000C230A"/>
    <w:rsid w:val="000C3424"/>
    <w:rsid w:val="000C3D36"/>
    <w:rsid w:val="000C3E4F"/>
    <w:rsid w:val="000C4456"/>
    <w:rsid w:val="000C47FB"/>
    <w:rsid w:val="000C52CD"/>
    <w:rsid w:val="000C5648"/>
    <w:rsid w:val="000C56F1"/>
    <w:rsid w:val="000C58B2"/>
    <w:rsid w:val="000C6534"/>
    <w:rsid w:val="000C6F2C"/>
    <w:rsid w:val="000C7105"/>
    <w:rsid w:val="000C71AB"/>
    <w:rsid w:val="000D0479"/>
    <w:rsid w:val="000D05FA"/>
    <w:rsid w:val="000D0F31"/>
    <w:rsid w:val="000D10A8"/>
    <w:rsid w:val="000D113C"/>
    <w:rsid w:val="000D1161"/>
    <w:rsid w:val="000D13DE"/>
    <w:rsid w:val="000D1943"/>
    <w:rsid w:val="000D1BCB"/>
    <w:rsid w:val="000D376F"/>
    <w:rsid w:val="000D377F"/>
    <w:rsid w:val="000D3E8E"/>
    <w:rsid w:val="000D4DFA"/>
    <w:rsid w:val="000D57E8"/>
    <w:rsid w:val="000D5BE5"/>
    <w:rsid w:val="000D6C9C"/>
    <w:rsid w:val="000D70BE"/>
    <w:rsid w:val="000D713C"/>
    <w:rsid w:val="000D7185"/>
    <w:rsid w:val="000E0226"/>
    <w:rsid w:val="000E03D5"/>
    <w:rsid w:val="000E0603"/>
    <w:rsid w:val="000E0EFF"/>
    <w:rsid w:val="000E2130"/>
    <w:rsid w:val="000E22B8"/>
    <w:rsid w:val="000E2434"/>
    <w:rsid w:val="000E3352"/>
    <w:rsid w:val="000E4140"/>
    <w:rsid w:val="000E467C"/>
    <w:rsid w:val="000E46AF"/>
    <w:rsid w:val="000E4825"/>
    <w:rsid w:val="000E4B28"/>
    <w:rsid w:val="000E5382"/>
    <w:rsid w:val="000E595F"/>
    <w:rsid w:val="000E6410"/>
    <w:rsid w:val="000E6568"/>
    <w:rsid w:val="000E6813"/>
    <w:rsid w:val="000E6988"/>
    <w:rsid w:val="000E6DE8"/>
    <w:rsid w:val="000F022F"/>
    <w:rsid w:val="000F030D"/>
    <w:rsid w:val="000F06E5"/>
    <w:rsid w:val="000F08F4"/>
    <w:rsid w:val="000F0E30"/>
    <w:rsid w:val="000F0F3F"/>
    <w:rsid w:val="000F1A18"/>
    <w:rsid w:val="000F1E3B"/>
    <w:rsid w:val="000F339E"/>
    <w:rsid w:val="000F4D2E"/>
    <w:rsid w:val="000F63AA"/>
    <w:rsid w:val="000F6721"/>
    <w:rsid w:val="000F6B3F"/>
    <w:rsid w:val="000F6DE4"/>
    <w:rsid w:val="000F6E7B"/>
    <w:rsid w:val="000F788F"/>
    <w:rsid w:val="00100511"/>
    <w:rsid w:val="00101859"/>
    <w:rsid w:val="00101ED1"/>
    <w:rsid w:val="00102007"/>
    <w:rsid w:val="00102507"/>
    <w:rsid w:val="00103F97"/>
    <w:rsid w:val="001052E0"/>
    <w:rsid w:val="001058C8"/>
    <w:rsid w:val="00105B16"/>
    <w:rsid w:val="0010628E"/>
    <w:rsid w:val="00106529"/>
    <w:rsid w:val="00106713"/>
    <w:rsid w:val="00106EB5"/>
    <w:rsid w:val="00107595"/>
    <w:rsid w:val="00107807"/>
    <w:rsid w:val="00107D00"/>
    <w:rsid w:val="00110B87"/>
    <w:rsid w:val="001113C4"/>
    <w:rsid w:val="00111ACF"/>
    <w:rsid w:val="00111E49"/>
    <w:rsid w:val="0011268D"/>
    <w:rsid w:val="0011277C"/>
    <w:rsid w:val="001135C7"/>
    <w:rsid w:val="001135E4"/>
    <w:rsid w:val="00113697"/>
    <w:rsid w:val="0011418B"/>
    <w:rsid w:val="00114886"/>
    <w:rsid w:val="00114B5B"/>
    <w:rsid w:val="00115967"/>
    <w:rsid w:val="00115D0E"/>
    <w:rsid w:val="00115DC0"/>
    <w:rsid w:val="001174D7"/>
    <w:rsid w:val="0011763C"/>
    <w:rsid w:val="00117DE2"/>
    <w:rsid w:val="0012034C"/>
    <w:rsid w:val="0012098D"/>
    <w:rsid w:val="00120A3E"/>
    <w:rsid w:val="00121229"/>
    <w:rsid w:val="001213DC"/>
    <w:rsid w:val="001215C0"/>
    <w:rsid w:val="0012160F"/>
    <w:rsid w:val="00121D01"/>
    <w:rsid w:val="00122393"/>
    <w:rsid w:val="00122C0F"/>
    <w:rsid w:val="00122D6B"/>
    <w:rsid w:val="00123843"/>
    <w:rsid w:val="0012444C"/>
    <w:rsid w:val="00124834"/>
    <w:rsid w:val="001253FC"/>
    <w:rsid w:val="001256A0"/>
    <w:rsid w:val="00126238"/>
    <w:rsid w:val="001264C1"/>
    <w:rsid w:val="001264E6"/>
    <w:rsid w:val="00126B7B"/>
    <w:rsid w:val="001278C9"/>
    <w:rsid w:val="00130894"/>
    <w:rsid w:val="00130F50"/>
    <w:rsid w:val="00130FE7"/>
    <w:rsid w:val="00131524"/>
    <w:rsid w:val="0013206D"/>
    <w:rsid w:val="00132174"/>
    <w:rsid w:val="00132558"/>
    <w:rsid w:val="00132837"/>
    <w:rsid w:val="001328DE"/>
    <w:rsid w:val="001337F1"/>
    <w:rsid w:val="00133C01"/>
    <w:rsid w:val="00134183"/>
    <w:rsid w:val="001344FB"/>
    <w:rsid w:val="001348FB"/>
    <w:rsid w:val="00134AB6"/>
    <w:rsid w:val="00136B2B"/>
    <w:rsid w:val="00137296"/>
    <w:rsid w:val="0013764E"/>
    <w:rsid w:val="00137BF9"/>
    <w:rsid w:val="00137E50"/>
    <w:rsid w:val="00140454"/>
    <w:rsid w:val="00140ED1"/>
    <w:rsid w:val="001412DB"/>
    <w:rsid w:val="0014187F"/>
    <w:rsid w:val="00141DD3"/>
    <w:rsid w:val="00141E28"/>
    <w:rsid w:val="00141EA2"/>
    <w:rsid w:val="00142255"/>
    <w:rsid w:val="001424F1"/>
    <w:rsid w:val="00142A4B"/>
    <w:rsid w:val="00142C0E"/>
    <w:rsid w:val="00143BAA"/>
    <w:rsid w:val="00143D6E"/>
    <w:rsid w:val="00143FCA"/>
    <w:rsid w:val="00144926"/>
    <w:rsid w:val="0014545C"/>
    <w:rsid w:val="001455AE"/>
    <w:rsid w:val="00145776"/>
    <w:rsid w:val="00145DC4"/>
    <w:rsid w:val="00146824"/>
    <w:rsid w:val="00146B5D"/>
    <w:rsid w:val="00147783"/>
    <w:rsid w:val="001478FE"/>
    <w:rsid w:val="00147E15"/>
    <w:rsid w:val="00150E4C"/>
    <w:rsid w:val="00151901"/>
    <w:rsid w:val="001519CE"/>
    <w:rsid w:val="00151BD0"/>
    <w:rsid w:val="00151E88"/>
    <w:rsid w:val="00152FF1"/>
    <w:rsid w:val="00153291"/>
    <w:rsid w:val="00153730"/>
    <w:rsid w:val="00153DEC"/>
    <w:rsid w:val="001541D5"/>
    <w:rsid w:val="001551FB"/>
    <w:rsid w:val="00155AA5"/>
    <w:rsid w:val="00156157"/>
    <w:rsid w:val="00156E3B"/>
    <w:rsid w:val="00160099"/>
    <w:rsid w:val="00160838"/>
    <w:rsid w:val="00160E30"/>
    <w:rsid w:val="00160EB5"/>
    <w:rsid w:val="0016105D"/>
    <w:rsid w:val="00161426"/>
    <w:rsid w:val="00161870"/>
    <w:rsid w:val="001620D9"/>
    <w:rsid w:val="00162B1F"/>
    <w:rsid w:val="001638A6"/>
    <w:rsid w:val="0016439E"/>
    <w:rsid w:val="00164AF4"/>
    <w:rsid w:val="001664EC"/>
    <w:rsid w:val="00167735"/>
    <w:rsid w:val="00167DCC"/>
    <w:rsid w:val="001705A6"/>
    <w:rsid w:val="00170BAD"/>
    <w:rsid w:val="001711D2"/>
    <w:rsid w:val="00171500"/>
    <w:rsid w:val="00171738"/>
    <w:rsid w:val="00171771"/>
    <w:rsid w:val="00171E00"/>
    <w:rsid w:val="00171ECE"/>
    <w:rsid w:val="00172861"/>
    <w:rsid w:val="00172CCC"/>
    <w:rsid w:val="001734A6"/>
    <w:rsid w:val="001737A7"/>
    <w:rsid w:val="00173916"/>
    <w:rsid w:val="00173A38"/>
    <w:rsid w:val="00174029"/>
    <w:rsid w:val="00174061"/>
    <w:rsid w:val="001743D2"/>
    <w:rsid w:val="001744D3"/>
    <w:rsid w:val="001748C3"/>
    <w:rsid w:val="00175279"/>
    <w:rsid w:val="0017534C"/>
    <w:rsid w:val="00175C44"/>
    <w:rsid w:val="00175D1E"/>
    <w:rsid w:val="00176E4D"/>
    <w:rsid w:val="0017701A"/>
    <w:rsid w:val="00177168"/>
    <w:rsid w:val="001775BC"/>
    <w:rsid w:val="00177A99"/>
    <w:rsid w:val="00177F76"/>
    <w:rsid w:val="001801C0"/>
    <w:rsid w:val="00181828"/>
    <w:rsid w:val="001823AF"/>
    <w:rsid w:val="00182A6B"/>
    <w:rsid w:val="001830DE"/>
    <w:rsid w:val="00183970"/>
    <w:rsid w:val="00183A06"/>
    <w:rsid w:val="00183F0A"/>
    <w:rsid w:val="0018421F"/>
    <w:rsid w:val="00185511"/>
    <w:rsid w:val="0018562C"/>
    <w:rsid w:val="00185D08"/>
    <w:rsid w:val="00186134"/>
    <w:rsid w:val="00186435"/>
    <w:rsid w:val="0018701B"/>
    <w:rsid w:val="0018703C"/>
    <w:rsid w:val="00187845"/>
    <w:rsid w:val="0018789C"/>
    <w:rsid w:val="00187D0F"/>
    <w:rsid w:val="00187E95"/>
    <w:rsid w:val="0019023F"/>
    <w:rsid w:val="001902A9"/>
    <w:rsid w:val="001904F1"/>
    <w:rsid w:val="00190A9B"/>
    <w:rsid w:val="001914C3"/>
    <w:rsid w:val="001916A4"/>
    <w:rsid w:val="00191E7A"/>
    <w:rsid w:val="00192028"/>
    <w:rsid w:val="00192135"/>
    <w:rsid w:val="00192602"/>
    <w:rsid w:val="00192612"/>
    <w:rsid w:val="00192794"/>
    <w:rsid w:val="00192A5A"/>
    <w:rsid w:val="00193519"/>
    <w:rsid w:val="001936AD"/>
    <w:rsid w:val="00193DB2"/>
    <w:rsid w:val="0019497B"/>
    <w:rsid w:val="00194D4F"/>
    <w:rsid w:val="00195395"/>
    <w:rsid w:val="00195CE0"/>
    <w:rsid w:val="00195E6D"/>
    <w:rsid w:val="00195FE4"/>
    <w:rsid w:val="00196CA1"/>
    <w:rsid w:val="00196CE8"/>
    <w:rsid w:val="00196FEF"/>
    <w:rsid w:val="00197511"/>
    <w:rsid w:val="001978A2"/>
    <w:rsid w:val="00197D2F"/>
    <w:rsid w:val="001A01DE"/>
    <w:rsid w:val="001A0421"/>
    <w:rsid w:val="001A0D57"/>
    <w:rsid w:val="001A1918"/>
    <w:rsid w:val="001A1E29"/>
    <w:rsid w:val="001A2179"/>
    <w:rsid w:val="001A2311"/>
    <w:rsid w:val="001A243E"/>
    <w:rsid w:val="001A2440"/>
    <w:rsid w:val="001A2AA2"/>
    <w:rsid w:val="001A2C7C"/>
    <w:rsid w:val="001A2E34"/>
    <w:rsid w:val="001A2FA4"/>
    <w:rsid w:val="001A3287"/>
    <w:rsid w:val="001A399D"/>
    <w:rsid w:val="001A48DA"/>
    <w:rsid w:val="001A4914"/>
    <w:rsid w:val="001A5116"/>
    <w:rsid w:val="001A55B3"/>
    <w:rsid w:val="001A6324"/>
    <w:rsid w:val="001A63D8"/>
    <w:rsid w:val="001A6477"/>
    <w:rsid w:val="001A6FDF"/>
    <w:rsid w:val="001A7931"/>
    <w:rsid w:val="001A7A0B"/>
    <w:rsid w:val="001A7E8B"/>
    <w:rsid w:val="001B02A4"/>
    <w:rsid w:val="001B04CC"/>
    <w:rsid w:val="001B1832"/>
    <w:rsid w:val="001B1BE9"/>
    <w:rsid w:val="001B22E7"/>
    <w:rsid w:val="001B2553"/>
    <w:rsid w:val="001B2FA2"/>
    <w:rsid w:val="001B3271"/>
    <w:rsid w:val="001B3494"/>
    <w:rsid w:val="001B3765"/>
    <w:rsid w:val="001B3CCF"/>
    <w:rsid w:val="001B4050"/>
    <w:rsid w:val="001B5102"/>
    <w:rsid w:val="001B53C8"/>
    <w:rsid w:val="001B72E1"/>
    <w:rsid w:val="001B733E"/>
    <w:rsid w:val="001B771A"/>
    <w:rsid w:val="001C09AF"/>
    <w:rsid w:val="001C0B6E"/>
    <w:rsid w:val="001C0DE1"/>
    <w:rsid w:val="001C0FA5"/>
    <w:rsid w:val="001C0FCC"/>
    <w:rsid w:val="001C103A"/>
    <w:rsid w:val="001C1470"/>
    <w:rsid w:val="001C14F9"/>
    <w:rsid w:val="001C174F"/>
    <w:rsid w:val="001C2400"/>
    <w:rsid w:val="001C29CA"/>
    <w:rsid w:val="001C2FBE"/>
    <w:rsid w:val="001C3448"/>
    <w:rsid w:val="001C41C0"/>
    <w:rsid w:val="001C4760"/>
    <w:rsid w:val="001C4807"/>
    <w:rsid w:val="001C4987"/>
    <w:rsid w:val="001C4DCC"/>
    <w:rsid w:val="001C51BC"/>
    <w:rsid w:val="001C55A0"/>
    <w:rsid w:val="001C5AE3"/>
    <w:rsid w:val="001C5CE8"/>
    <w:rsid w:val="001C6688"/>
    <w:rsid w:val="001C6CB3"/>
    <w:rsid w:val="001D0436"/>
    <w:rsid w:val="001D0874"/>
    <w:rsid w:val="001D08B2"/>
    <w:rsid w:val="001D0C9D"/>
    <w:rsid w:val="001D11DF"/>
    <w:rsid w:val="001D232A"/>
    <w:rsid w:val="001D249F"/>
    <w:rsid w:val="001D24B2"/>
    <w:rsid w:val="001D3B1D"/>
    <w:rsid w:val="001D3CA7"/>
    <w:rsid w:val="001D4199"/>
    <w:rsid w:val="001D4349"/>
    <w:rsid w:val="001D4AC3"/>
    <w:rsid w:val="001D522D"/>
    <w:rsid w:val="001D524B"/>
    <w:rsid w:val="001D540D"/>
    <w:rsid w:val="001D5C02"/>
    <w:rsid w:val="001D5FBD"/>
    <w:rsid w:val="001D6765"/>
    <w:rsid w:val="001D6D46"/>
    <w:rsid w:val="001D715F"/>
    <w:rsid w:val="001D7ED8"/>
    <w:rsid w:val="001E059C"/>
    <w:rsid w:val="001E089C"/>
    <w:rsid w:val="001E0AF5"/>
    <w:rsid w:val="001E0BFE"/>
    <w:rsid w:val="001E0FD1"/>
    <w:rsid w:val="001E19F7"/>
    <w:rsid w:val="001E1DA4"/>
    <w:rsid w:val="001E1E4F"/>
    <w:rsid w:val="001E2098"/>
    <w:rsid w:val="001E2EA6"/>
    <w:rsid w:val="001E323B"/>
    <w:rsid w:val="001E3C91"/>
    <w:rsid w:val="001E4BB1"/>
    <w:rsid w:val="001E50F6"/>
    <w:rsid w:val="001E5FF8"/>
    <w:rsid w:val="001E60EB"/>
    <w:rsid w:val="001E6261"/>
    <w:rsid w:val="001F11BF"/>
    <w:rsid w:val="001F15E7"/>
    <w:rsid w:val="001F1BB0"/>
    <w:rsid w:val="001F20FD"/>
    <w:rsid w:val="001F264D"/>
    <w:rsid w:val="001F27E5"/>
    <w:rsid w:val="001F2ACE"/>
    <w:rsid w:val="001F2DF3"/>
    <w:rsid w:val="001F3005"/>
    <w:rsid w:val="001F31E0"/>
    <w:rsid w:val="001F37B8"/>
    <w:rsid w:val="001F3F8A"/>
    <w:rsid w:val="001F40E8"/>
    <w:rsid w:val="001F49AE"/>
    <w:rsid w:val="001F5426"/>
    <w:rsid w:val="001F551E"/>
    <w:rsid w:val="001F5E76"/>
    <w:rsid w:val="001F668C"/>
    <w:rsid w:val="001F6A12"/>
    <w:rsid w:val="001F6FE6"/>
    <w:rsid w:val="001F78F3"/>
    <w:rsid w:val="001F7A6E"/>
    <w:rsid w:val="00200081"/>
    <w:rsid w:val="002002D6"/>
    <w:rsid w:val="002010CF"/>
    <w:rsid w:val="00201857"/>
    <w:rsid w:val="002027A4"/>
    <w:rsid w:val="002033DB"/>
    <w:rsid w:val="00203E96"/>
    <w:rsid w:val="002044F2"/>
    <w:rsid w:val="00204667"/>
    <w:rsid w:val="00204BA4"/>
    <w:rsid w:val="00204D78"/>
    <w:rsid w:val="0020541A"/>
    <w:rsid w:val="00205438"/>
    <w:rsid w:val="002059AA"/>
    <w:rsid w:val="00206523"/>
    <w:rsid w:val="002070FF"/>
    <w:rsid w:val="002077C2"/>
    <w:rsid w:val="0021038E"/>
    <w:rsid w:val="00210609"/>
    <w:rsid w:val="002107D5"/>
    <w:rsid w:val="00210FD1"/>
    <w:rsid w:val="002111B2"/>
    <w:rsid w:val="00211299"/>
    <w:rsid w:val="00211300"/>
    <w:rsid w:val="0021148D"/>
    <w:rsid w:val="00211561"/>
    <w:rsid w:val="0021158F"/>
    <w:rsid w:val="00211CE0"/>
    <w:rsid w:val="00212933"/>
    <w:rsid w:val="00212C80"/>
    <w:rsid w:val="00212DC6"/>
    <w:rsid w:val="00213E27"/>
    <w:rsid w:val="002141B8"/>
    <w:rsid w:val="00214258"/>
    <w:rsid w:val="002142F6"/>
    <w:rsid w:val="0021448A"/>
    <w:rsid w:val="002151DA"/>
    <w:rsid w:val="00215BC5"/>
    <w:rsid w:val="00216D93"/>
    <w:rsid w:val="002173A4"/>
    <w:rsid w:val="00217642"/>
    <w:rsid w:val="002176EA"/>
    <w:rsid w:val="00217A0C"/>
    <w:rsid w:val="002200F6"/>
    <w:rsid w:val="00220A6A"/>
    <w:rsid w:val="0022156D"/>
    <w:rsid w:val="00222222"/>
    <w:rsid w:val="00222CB3"/>
    <w:rsid w:val="00222DDA"/>
    <w:rsid w:val="00222E6F"/>
    <w:rsid w:val="00222FBA"/>
    <w:rsid w:val="00223A0A"/>
    <w:rsid w:val="002240D8"/>
    <w:rsid w:val="002240EB"/>
    <w:rsid w:val="0022476C"/>
    <w:rsid w:val="00224CA1"/>
    <w:rsid w:val="00224EF9"/>
    <w:rsid w:val="0022590B"/>
    <w:rsid w:val="00226228"/>
    <w:rsid w:val="002273FC"/>
    <w:rsid w:val="002302F8"/>
    <w:rsid w:val="0023032D"/>
    <w:rsid w:val="00230B5E"/>
    <w:rsid w:val="00230DEE"/>
    <w:rsid w:val="00231282"/>
    <w:rsid w:val="00231F3D"/>
    <w:rsid w:val="0023242F"/>
    <w:rsid w:val="00232C3E"/>
    <w:rsid w:val="002330AF"/>
    <w:rsid w:val="00233A64"/>
    <w:rsid w:val="00234109"/>
    <w:rsid w:val="00234253"/>
    <w:rsid w:val="00234362"/>
    <w:rsid w:val="002346CC"/>
    <w:rsid w:val="00234B54"/>
    <w:rsid w:val="00234ED8"/>
    <w:rsid w:val="002351F3"/>
    <w:rsid w:val="00235305"/>
    <w:rsid w:val="00235312"/>
    <w:rsid w:val="0023535D"/>
    <w:rsid w:val="002354C0"/>
    <w:rsid w:val="002364A7"/>
    <w:rsid w:val="00236A72"/>
    <w:rsid w:val="00237112"/>
    <w:rsid w:val="00237A72"/>
    <w:rsid w:val="0024030A"/>
    <w:rsid w:val="002409FC"/>
    <w:rsid w:val="00240E3E"/>
    <w:rsid w:val="00241888"/>
    <w:rsid w:val="002420E9"/>
    <w:rsid w:val="002429CB"/>
    <w:rsid w:val="002433D6"/>
    <w:rsid w:val="00243D66"/>
    <w:rsid w:val="00243E0A"/>
    <w:rsid w:val="002445BB"/>
    <w:rsid w:val="00244A8C"/>
    <w:rsid w:val="00245222"/>
    <w:rsid w:val="002454A0"/>
    <w:rsid w:val="00245820"/>
    <w:rsid w:val="002458DE"/>
    <w:rsid w:val="002460BB"/>
    <w:rsid w:val="0024671F"/>
    <w:rsid w:val="00246C73"/>
    <w:rsid w:val="00250099"/>
    <w:rsid w:val="002500A6"/>
    <w:rsid w:val="002504FB"/>
    <w:rsid w:val="0025078F"/>
    <w:rsid w:val="00250A57"/>
    <w:rsid w:val="00250AA7"/>
    <w:rsid w:val="00250CC1"/>
    <w:rsid w:val="0025113F"/>
    <w:rsid w:val="0025144E"/>
    <w:rsid w:val="00251A70"/>
    <w:rsid w:val="002522B9"/>
    <w:rsid w:val="00252A1D"/>
    <w:rsid w:val="00252A6A"/>
    <w:rsid w:val="0025321E"/>
    <w:rsid w:val="00253394"/>
    <w:rsid w:val="0025347F"/>
    <w:rsid w:val="00253DE2"/>
    <w:rsid w:val="00254654"/>
    <w:rsid w:val="00254F14"/>
    <w:rsid w:val="0025518A"/>
    <w:rsid w:val="0025591C"/>
    <w:rsid w:val="00256201"/>
    <w:rsid w:val="002562E9"/>
    <w:rsid w:val="0025681B"/>
    <w:rsid w:val="002576B0"/>
    <w:rsid w:val="00257FC4"/>
    <w:rsid w:val="002600C9"/>
    <w:rsid w:val="0026010F"/>
    <w:rsid w:val="0026026D"/>
    <w:rsid w:val="002609B6"/>
    <w:rsid w:val="002612D9"/>
    <w:rsid w:val="00261D9E"/>
    <w:rsid w:val="00261DF2"/>
    <w:rsid w:val="00264483"/>
    <w:rsid w:val="002645F5"/>
    <w:rsid w:val="002648E1"/>
    <w:rsid w:val="00264926"/>
    <w:rsid w:val="0026496D"/>
    <w:rsid w:val="00264CBF"/>
    <w:rsid w:val="00265C14"/>
    <w:rsid w:val="00265DD2"/>
    <w:rsid w:val="002667DB"/>
    <w:rsid w:val="00266BB4"/>
    <w:rsid w:val="00267480"/>
    <w:rsid w:val="0026756E"/>
    <w:rsid w:val="00267B1F"/>
    <w:rsid w:val="00270B70"/>
    <w:rsid w:val="00270FCF"/>
    <w:rsid w:val="002713A1"/>
    <w:rsid w:val="00271D2A"/>
    <w:rsid w:val="00272338"/>
    <w:rsid w:val="00273323"/>
    <w:rsid w:val="002734D5"/>
    <w:rsid w:val="0027383E"/>
    <w:rsid w:val="00273864"/>
    <w:rsid w:val="00274AA2"/>
    <w:rsid w:val="002753AC"/>
    <w:rsid w:val="00275564"/>
    <w:rsid w:val="00275947"/>
    <w:rsid w:val="002767C8"/>
    <w:rsid w:val="00277319"/>
    <w:rsid w:val="00277670"/>
    <w:rsid w:val="00277D93"/>
    <w:rsid w:val="00280D10"/>
    <w:rsid w:val="00281501"/>
    <w:rsid w:val="00281530"/>
    <w:rsid w:val="002819A9"/>
    <w:rsid w:val="00281A92"/>
    <w:rsid w:val="00281E80"/>
    <w:rsid w:val="00281EBA"/>
    <w:rsid w:val="002823D5"/>
    <w:rsid w:val="0028412E"/>
    <w:rsid w:val="00284303"/>
    <w:rsid w:val="0028456A"/>
    <w:rsid w:val="00284A68"/>
    <w:rsid w:val="00284CFF"/>
    <w:rsid w:val="002856AE"/>
    <w:rsid w:val="00285A18"/>
    <w:rsid w:val="00285BA5"/>
    <w:rsid w:val="002861BD"/>
    <w:rsid w:val="00286B1B"/>
    <w:rsid w:val="00287094"/>
    <w:rsid w:val="00290233"/>
    <w:rsid w:val="00290A40"/>
    <w:rsid w:val="00290AC8"/>
    <w:rsid w:val="0029131A"/>
    <w:rsid w:val="00291987"/>
    <w:rsid w:val="00291FF7"/>
    <w:rsid w:val="00292380"/>
    <w:rsid w:val="00292718"/>
    <w:rsid w:val="00292D69"/>
    <w:rsid w:val="0029319E"/>
    <w:rsid w:val="002932FA"/>
    <w:rsid w:val="002933BE"/>
    <w:rsid w:val="0029368B"/>
    <w:rsid w:val="00293697"/>
    <w:rsid w:val="00293F13"/>
    <w:rsid w:val="00294539"/>
    <w:rsid w:val="00294BE1"/>
    <w:rsid w:val="00294F67"/>
    <w:rsid w:val="00294F6D"/>
    <w:rsid w:val="0029653B"/>
    <w:rsid w:val="0029663C"/>
    <w:rsid w:val="00296F0B"/>
    <w:rsid w:val="002970E3"/>
    <w:rsid w:val="00297814"/>
    <w:rsid w:val="00297EB5"/>
    <w:rsid w:val="002A0244"/>
    <w:rsid w:val="002A09A8"/>
    <w:rsid w:val="002A0B04"/>
    <w:rsid w:val="002A0D3C"/>
    <w:rsid w:val="002A0DCE"/>
    <w:rsid w:val="002A0F3A"/>
    <w:rsid w:val="002A150D"/>
    <w:rsid w:val="002A1513"/>
    <w:rsid w:val="002A1796"/>
    <w:rsid w:val="002A1BFE"/>
    <w:rsid w:val="002A1FE4"/>
    <w:rsid w:val="002A256F"/>
    <w:rsid w:val="002A26F6"/>
    <w:rsid w:val="002A2B38"/>
    <w:rsid w:val="002A2DD2"/>
    <w:rsid w:val="002A3978"/>
    <w:rsid w:val="002A3B7D"/>
    <w:rsid w:val="002A41BB"/>
    <w:rsid w:val="002A52E7"/>
    <w:rsid w:val="002A5BA7"/>
    <w:rsid w:val="002A720A"/>
    <w:rsid w:val="002A7363"/>
    <w:rsid w:val="002A79C3"/>
    <w:rsid w:val="002B0B23"/>
    <w:rsid w:val="002B0CBF"/>
    <w:rsid w:val="002B114D"/>
    <w:rsid w:val="002B1476"/>
    <w:rsid w:val="002B184D"/>
    <w:rsid w:val="002B1D4C"/>
    <w:rsid w:val="002B1EEC"/>
    <w:rsid w:val="002B2031"/>
    <w:rsid w:val="002B2A12"/>
    <w:rsid w:val="002B2C57"/>
    <w:rsid w:val="002B2F9D"/>
    <w:rsid w:val="002B3A3F"/>
    <w:rsid w:val="002B3BD9"/>
    <w:rsid w:val="002B401D"/>
    <w:rsid w:val="002B40AA"/>
    <w:rsid w:val="002B4D4F"/>
    <w:rsid w:val="002B4F73"/>
    <w:rsid w:val="002B516E"/>
    <w:rsid w:val="002B5B76"/>
    <w:rsid w:val="002B63B8"/>
    <w:rsid w:val="002B6CAE"/>
    <w:rsid w:val="002B6EE1"/>
    <w:rsid w:val="002B704E"/>
    <w:rsid w:val="002B706C"/>
    <w:rsid w:val="002B7AD8"/>
    <w:rsid w:val="002B7DC0"/>
    <w:rsid w:val="002B7F81"/>
    <w:rsid w:val="002C0929"/>
    <w:rsid w:val="002C14E5"/>
    <w:rsid w:val="002C16AC"/>
    <w:rsid w:val="002C1D5E"/>
    <w:rsid w:val="002C1F34"/>
    <w:rsid w:val="002C2A8A"/>
    <w:rsid w:val="002C2E03"/>
    <w:rsid w:val="002C34CF"/>
    <w:rsid w:val="002C40FA"/>
    <w:rsid w:val="002C459E"/>
    <w:rsid w:val="002C4847"/>
    <w:rsid w:val="002C4EFA"/>
    <w:rsid w:val="002C58BA"/>
    <w:rsid w:val="002C59AA"/>
    <w:rsid w:val="002C5ACC"/>
    <w:rsid w:val="002C5D9B"/>
    <w:rsid w:val="002C624C"/>
    <w:rsid w:val="002C62C0"/>
    <w:rsid w:val="002C672F"/>
    <w:rsid w:val="002C6BAE"/>
    <w:rsid w:val="002C6F52"/>
    <w:rsid w:val="002C725A"/>
    <w:rsid w:val="002C74A3"/>
    <w:rsid w:val="002C7D49"/>
    <w:rsid w:val="002C7E71"/>
    <w:rsid w:val="002D09CB"/>
    <w:rsid w:val="002D1DF0"/>
    <w:rsid w:val="002D21A2"/>
    <w:rsid w:val="002D23B0"/>
    <w:rsid w:val="002D23D4"/>
    <w:rsid w:val="002D28C8"/>
    <w:rsid w:val="002D2A4C"/>
    <w:rsid w:val="002D2B77"/>
    <w:rsid w:val="002D2BEC"/>
    <w:rsid w:val="002D3986"/>
    <w:rsid w:val="002D3A51"/>
    <w:rsid w:val="002D4BEC"/>
    <w:rsid w:val="002D4EC4"/>
    <w:rsid w:val="002D4FB2"/>
    <w:rsid w:val="002D5848"/>
    <w:rsid w:val="002D5C0C"/>
    <w:rsid w:val="002D628F"/>
    <w:rsid w:val="002D67E0"/>
    <w:rsid w:val="002D6DBA"/>
    <w:rsid w:val="002D6F49"/>
    <w:rsid w:val="002D72B0"/>
    <w:rsid w:val="002D7609"/>
    <w:rsid w:val="002D760F"/>
    <w:rsid w:val="002D7F43"/>
    <w:rsid w:val="002E0218"/>
    <w:rsid w:val="002E0394"/>
    <w:rsid w:val="002E0E3C"/>
    <w:rsid w:val="002E0F25"/>
    <w:rsid w:val="002E1C3B"/>
    <w:rsid w:val="002E1DF2"/>
    <w:rsid w:val="002E1ECA"/>
    <w:rsid w:val="002E2736"/>
    <w:rsid w:val="002E27BF"/>
    <w:rsid w:val="002E2AA9"/>
    <w:rsid w:val="002E3015"/>
    <w:rsid w:val="002E32C7"/>
    <w:rsid w:val="002E370C"/>
    <w:rsid w:val="002E383C"/>
    <w:rsid w:val="002E3C0C"/>
    <w:rsid w:val="002E4250"/>
    <w:rsid w:val="002E4A4D"/>
    <w:rsid w:val="002E4D32"/>
    <w:rsid w:val="002E4EE9"/>
    <w:rsid w:val="002E50D2"/>
    <w:rsid w:val="002E5F40"/>
    <w:rsid w:val="002E62BD"/>
    <w:rsid w:val="002E696F"/>
    <w:rsid w:val="002E7D6A"/>
    <w:rsid w:val="002E7DEA"/>
    <w:rsid w:val="002F06F2"/>
    <w:rsid w:val="002F0BAE"/>
    <w:rsid w:val="002F0C3F"/>
    <w:rsid w:val="002F15EE"/>
    <w:rsid w:val="002F1B90"/>
    <w:rsid w:val="002F22AD"/>
    <w:rsid w:val="002F25C9"/>
    <w:rsid w:val="002F2AB2"/>
    <w:rsid w:val="002F36D5"/>
    <w:rsid w:val="002F37A9"/>
    <w:rsid w:val="002F3C1F"/>
    <w:rsid w:val="002F4C4F"/>
    <w:rsid w:val="002F4FA2"/>
    <w:rsid w:val="002F5174"/>
    <w:rsid w:val="002F59F7"/>
    <w:rsid w:val="002F64A1"/>
    <w:rsid w:val="002F6D60"/>
    <w:rsid w:val="002F6DAE"/>
    <w:rsid w:val="0030066B"/>
    <w:rsid w:val="00300B58"/>
    <w:rsid w:val="00300DDF"/>
    <w:rsid w:val="0030128C"/>
    <w:rsid w:val="003015F2"/>
    <w:rsid w:val="00301B1E"/>
    <w:rsid w:val="003022F9"/>
    <w:rsid w:val="003025E1"/>
    <w:rsid w:val="0030277E"/>
    <w:rsid w:val="00303C9B"/>
    <w:rsid w:val="003045EE"/>
    <w:rsid w:val="0030487F"/>
    <w:rsid w:val="003048F2"/>
    <w:rsid w:val="00304CE3"/>
    <w:rsid w:val="003055AA"/>
    <w:rsid w:val="0030568B"/>
    <w:rsid w:val="00305719"/>
    <w:rsid w:val="00305775"/>
    <w:rsid w:val="00305A1A"/>
    <w:rsid w:val="00305D5C"/>
    <w:rsid w:val="00306433"/>
    <w:rsid w:val="003069F6"/>
    <w:rsid w:val="003078C6"/>
    <w:rsid w:val="00307E47"/>
    <w:rsid w:val="0031007F"/>
    <w:rsid w:val="0031027B"/>
    <w:rsid w:val="003108DC"/>
    <w:rsid w:val="00311806"/>
    <w:rsid w:val="00311EE5"/>
    <w:rsid w:val="00311F60"/>
    <w:rsid w:val="0031207D"/>
    <w:rsid w:val="00312448"/>
    <w:rsid w:val="00313725"/>
    <w:rsid w:val="00313BF8"/>
    <w:rsid w:val="00313E28"/>
    <w:rsid w:val="00313E9C"/>
    <w:rsid w:val="00314BD1"/>
    <w:rsid w:val="003158E6"/>
    <w:rsid w:val="003159E1"/>
    <w:rsid w:val="00315ADB"/>
    <w:rsid w:val="00316DA1"/>
    <w:rsid w:val="00316EEB"/>
    <w:rsid w:val="003170E4"/>
    <w:rsid w:val="00317422"/>
    <w:rsid w:val="00317A7A"/>
    <w:rsid w:val="00317C4B"/>
    <w:rsid w:val="003200BF"/>
    <w:rsid w:val="003207E8"/>
    <w:rsid w:val="00320899"/>
    <w:rsid w:val="00320B10"/>
    <w:rsid w:val="003210F0"/>
    <w:rsid w:val="00321E9D"/>
    <w:rsid w:val="0032232F"/>
    <w:rsid w:val="00322587"/>
    <w:rsid w:val="00322807"/>
    <w:rsid w:val="00322B66"/>
    <w:rsid w:val="0032344E"/>
    <w:rsid w:val="0032379B"/>
    <w:rsid w:val="00323D29"/>
    <w:rsid w:val="00324075"/>
    <w:rsid w:val="00324C51"/>
    <w:rsid w:val="003254F7"/>
    <w:rsid w:val="00327DBE"/>
    <w:rsid w:val="00330012"/>
    <w:rsid w:val="0033023C"/>
    <w:rsid w:val="0033051A"/>
    <w:rsid w:val="0033085D"/>
    <w:rsid w:val="00330A39"/>
    <w:rsid w:val="00330DB9"/>
    <w:rsid w:val="00331346"/>
    <w:rsid w:val="0033156C"/>
    <w:rsid w:val="003316F0"/>
    <w:rsid w:val="003318AC"/>
    <w:rsid w:val="0033193A"/>
    <w:rsid w:val="00332328"/>
    <w:rsid w:val="003329C2"/>
    <w:rsid w:val="00332D66"/>
    <w:rsid w:val="0033323B"/>
    <w:rsid w:val="003336C0"/>
    <w:rsid w:val="003336FD"/>
    <w:rsid w:val="00333DB7"/>
    <w:rsid w:val="003341CE"/>
    <w:rsid w:val="00335083"/>
    <w:rsid w:val="00335B77"/>
    <w:rsid w:val="00335D20"/>
    <w:rsid w:val="00335EB1"/>
    <w:rsid w:val="003364D0"/>
    <w:rsid w:val="00336546"/>
    <w:rsid w:val="00336894"/>
    <w:rsid w:val="00337807"/>
    <w:rsid w:val="003403AA"/>
    <w:rsid w:val="00340704"/>
    <w:rsid w:val="003408A0"/>
    <w:rsid w:val="00340A2D"/>
    <w:rsid w:val="00340A7E"/>
    <w:rsid w:val="00340EEF"/>
    <w:rsid w:val="00341AFB"/>
    <w:rsid w:val="003427DC"/>
    <w:rsid w:val="00342B34"/>
    <w:rsid w:val="00342CB1"/>
    <w:rsid w:val="00343BC0"/>
    <w:rsid w:val="00343F21"/>
    <w:rsid w:val="0034541F"/>
    <w:rsid w:val="00346E30"/>
    <w:rsid w:val="00346F21"/>
    <w:rsid w:val="00347677"/>
    <w:rsid w:val="00347732"/>
    <w:rsid w:val="00347A0A"/>
    <w:rsid w:val="00350667"/>
    <w:rsid w:val="00351C4F"/>
    <w:rsid w:val="00352AC5"/>
    <w:rsid w:val="00353084"/>
    <w:rsid w:val="00353569"/>
    <w:rsid w:val="003538CC"/>
    <w:rsid w:val="00353A65"/>
    <w:rsid w:val="00353AE6"/>
    <w:rsid w:val="00353BFD"/>
    <w:rsid w:val="00354732"/>
    <w:rsid w:val="0035488C"/>
    <w:rsid w:val="00355D9C"/>
    <w:rsid w:val="00356032"/>
    <w:rsid w:val="0035655E"/>
    <w:rsid w:val="003566CE"/>
    <w:rsid w:val="003566F0"/>
    <w:rsid w:val="003568A8"/>
    <w:rsid w:val="00356A00"/>
    <w:rsid w:val="0035787E"/>
    <w:rsid w:val="00357DBC"/>
    <w:rsid w:val="00360F2E"/>
    <w:rsid w:val="00361019"/>
    <w:rsid w:val="003618F4"/>
    <w:rsid w:val="0036193C"/>
    <w:rsid w:val="00363351"/>
    <w:rsid w:val="00363430"/>
    <w:rsid w:val="003639A9"/>
    <w:rsid w:val="00363B37"/>
    <w:rsid w:val="00363FCE"/>
    <w:rsid w:val="003647ED"/>
    <w:rsid w:val="00365B02"/>
    <w:rsid w:val="00365E44"/>
    <w:rsid w:val="00365F15"/>
    <w:rsid w:val="00366336"/>
    <w:rsid w:val="003663F6"/>
    <w:rsid w:val="00366C74"/>
    <w:rsid w:val="0036746B"/>
    <w:rsid w:val="00367665"/>
    <w:rsid w:val="00367B69"/>
    <w:rsid w:val="00367F0C"/>
    <w:rsid w:val="00370102"/>
    <w:rsid w:val="003701E7"/>
    <w:rsid w:val="00371F00"/>
    <w:rsid w:val="0037205C"/>
    <w:rsid w:val="00372EEE"/>
    <w:rsid w:val="00372FBD"/>
    <w:rsid w:val="00373615"/>
    <w:rsid w:val="00373F0B"/>
    <w:rsid w:val="0037446F"/>
    <w:rsid w:val="00374C17"/>
    <w:rsid w:val="00374E7E"/>
    <w:rsid w:val="00375076"/>
    <w:rsid w:val="003750DF"/>
    <w:rsid w:val="00375680"/>
    <w:rsid w:val="003766E8"/>
    <w:rsid w:val="003767F9"/>
    <w:rsid w:val="003769C6"/>
    <w:rsid w:val="00376A5D"/>
    <w:rsid w:val="00376C11"/>
    <w:rsid w:val="003772C7"/>
    <w:rsid w:val="0037773A"/>
    <w:rsid w:val="003802EF"/>
    <w:rsid w:val="00380461"/>
    <w:rsid w:val="003809D8"/>
    <w:rsid w:val="00380A2D"/>
    <w:rsid w:val="00380C6F"/>
    <w:rsid w:val="00381F05"/>
    <w:rsid w:val="00383780"/>
    <w:rsid w:val="00383B02"/>
    <w:rsid w:val="00383D02"/>
    <w:rsid w:val="00383F2C"/>
    <w:rsid w:val="0038448A"/>
    <w:rsid w:val="003847DC"/>
    <w:rsid w:val="003859D6"/>
    <w:rsid w:val="0038602B"/>
    <w:rsid w:val="0038661E"/>
    <w:rsid w:val="0038661F"/>
    <w:rsid w:val="00386C02"/>
    <w:rsid w:val="00386CD3"/>
    <w:rsid w:val="00387483"/>
    <w:rsid w:val="003879E4"/>
    <w:rsid w:val="00387A34"/>
    <w:rsid w:val="00387BAD"/>
    <w:rsid w:val="00387FBF"/>
    <w:rsid w:val="00390734"/>
    <w:rsid w:val="0039125C"/>
    <w:rsid w:val="00391AE8"/>
    <w:rsid w:val="003926CA"/>
    <w:rsid w:val="003929AB"/>
    <w:rsid w:val="00392EBD"/>
    <w:rsid w:val="00393EF2"/>
    <w:rsid w:val="00394231"/>
    <w:rsid w:val="00394734"/>
    <w:rsid w:val="00394DDF"/>
    <w:rsid w:val="00395325"/>
    <w:rsid w:val="00395E65"/>
    <w:rsid w:val="00395E9E"/>
    <w:rsid w:val="0039686A"/>
    <w:rsid w:val="0039757A"/>
    <w:rsid w:val="00397969"/>
    <w:rsid w:val="00397D45"/>
    <w:rsid w:val="003A00BA"/>
    <w:rsid w:val="003A05BA"/>
    <w:rsid w:val="003A07D9"/>
    <w:rsid w:val="003A0FB1"/>
    <w:rsid w:val="003A114B"/>
    <w:rsid w:val="003A19E0"/>
    <w:rsid w:val="003A2265"/>
    <w:rsid w:val="003A2A78"/>
    <w:rsid w:val="003A3029"/>
    <w:rsid w:val="003A3067"/>
    <w:rsid w:val="003A30A4"/>
    <w:rsid w:val="003A3865"/>
    <w:rsid w:val="003A3A1D"/>
    <w:rsid w:val="003A3D99"/>
    <w:rsid w:val="003A435C"/>
    <w:rsid w:val="003A45FA"/>
    <w:rsid w:val="003A4AEE"/>
    <w:rsid w:val="003A4D30"/>
    <w:rsid w:val="003A4E9C"/>
    <w:rsid w:val="003A580A"/>
    <w:rsid w:val="003A5B14"/>
    <w:rsid w:val="003A6061"/>
    <w:rsid w:val="003A6EF3"/>
    <w:rsid w:val="003A724E"/>
    <w:rsid w:val="003A7450"/>
    <w:rsid w:val="003A75D3"/>
    <w:rsid w:val="003A788C"/>
    <w:rsid w:val="003A79B2"/>
    <w:rsid w:val="003A7D99"/>
    <w:rsid w:val="003A7ED5"/>
    <w:rsid w:val="003B025F"/>
    <w:rsid w:val="003B03FA"/>
    <w:rsid w:val="003B0895"/>
    <w:rsid w:val="003B0C99"/>
    <w:rsid w:val="003B13CA"/>
    <w:rsid w:val="003B1E65"/>
    <w:rsid w:val="003B1F78"/>
    <w:rsid w:val="003B29D7"/>
    <w:rsid w:val="003B2F41"/>
    <w:rsid w:val="003B2F6B"/>
    <w:rsid w:val="003B43DE"/>
    <w:rsid w:val="003B45A0"/>
    <w:rsid w:val="003B463E"/>
    <w:rsid w:val="003B4C69"/>
    <w:rsid w:val="003B5718"/>
    <w:rsid w:val="003B6511"/>
    <w:rsid w:val="003B6648"/>
    <w:rsid w:val="003B6F7C"/>
    <w:rsid w:val="003B6F92"/>
    <w:rsid w:val="003B74E0"/>
    <w:rsid w:val="003C03DB"/>
    <w:rsid w:val="003C08E3"/>
    <w:rsid w:val="003C1F45"/>
    <w:rsid w:val="003C245F"/>
    <w:rsid w:val="003C294D"/>
    <w:rsid w:val="003C2DD1"/>
    <w:rsid w:val="003C31B5"/>
    <w:rsid w:val="003C3690"/>
    <w:rsid w:val="003C394F"/>
    <w:rsid w:val="003C3E44"/>
    <w:rsid w:val="003C4F9F"/>
    <w:rsid w:val="003C53E8"/>
    <w:rsid w:val="003C56C3"/>
    <w:rsid w:val="003C609D"/>
    <w:rsid w:val="003C6450"/>
    <w:rsid w:val="003C6578"/>
    <w:rsid w:val="003C65F5"/>
    <w:rsid w:val="003C6622"/>
    <w:rsid w:val="003C6850"/>
    <w:rsid w:val="003C6A70"/>
    <w:rsid w:val="003C745F"/>
    <w:rsid w:val="003C7660"/>
    <w:rsid w:val="003C78CE"/>
    <w:rsid w:val="003C799E"/>
    <w:rsid w:val="003D0831"/>
    <w:rsid w:val="003D0D7E"/>
    <w:rsid w:val="003D12E0"/>
    <w:rsid w:val="003D17CB"/>
    <w:rsid w:val="003D1F10"/>
    <w:rsid w:val="003D2089"/>
    <w:rsid w:val="003D236F"/>
    <w:rsid w:val="003D281D"/>
    <w:rsid w:val="003D31C8"/>
    <w:rsid w:val="003D35FE"/>
    <w:rsid w:val="003D3836"/>
    <w:rsid w:val="003D3D87"/>
    <w:rsid w:val="003D4D06"/>
    <w:rsid w:val="003D4FD9"/>
    <w:rsid w:val="003D53BC"/>
    <w:rsid w:val="003D5CBB"/>
    <w:rsid w:val="003D63C1"/>
    <w:rsid w:val="003D68FA"/>
    <w:rsid w:val="003D6E53"/>
    <w:rsid w:val="003D6F4E"/>
    <w:rsid w:val="003D716B"/>
    <w:rsid w:val="003D71A6"/>
    <w:rsid w:val="003D78F6"/>
    <w:rsid w:val="003D7BD9"/>
    <w:rsid w:val="003D7F11"/>
    <w:rsid w:val="003E0966"/>
    <w:rsid w:val="003E0D0E"/>
    <w:rsid w:val="003E13DD"/>
    <w:rsid w:val="003E1D47"/>
    <w:rsid w:val="003E1EE0"/>
    <w:rsid w:val="003E2517"/>
    <w:rsid w:val="003E2C8C"/>
    <w:rsid w:val="003E2E6A"/>
    <w:rsid w:val="003E4A9B"/>
    <w:rsid w:val="003E5B77"/>
    <w:rsid w:val="003E71D4"/>
    <w:rsid w:val="003E7CC1"/>
    <w:rsid w:val="003F07FB"/>
    <w:rsid w:val="003F1C2F"/>
    <w:rsid w:val="003F1C81"/>
    <w:rsid w:val="003F1CE9"/>
    <w:rsid w:val="003F1EF6"/>
    <w:rsid w:val="003F2066"/>
    <w:rsid w:val="003F229A"/>
    <w:rsid w:val="003F33E8"/>
    <w:rsid w:val="003F36BC"/>
    <w:rsid w:val="003F3890"/>
    <w:rsid w:val="003F3B24"/>
    <w:rsid w:val="003F40FC"/>
    <w:rsid w:val="003F4471"/>
    <w:rsid w:val="003F44D6"/>
    <w:rsid w:val="003F5772"/>
    <w:rsid w:val="003F57FF"/>
    <w:rsid w:val="003F7412"/>
    <w:rsid w:val="003F768E"/>
    <w:rsid w:val="003F775D"/>
    <w:rsid w:val="003F7AA8"/>
    <w:rsid w:val="003F7EDE"/>
    <w:rsid w:val="004003AE"/>
    <w:rsid w:val="0040070D"/>
    <w:rsid w:val="00401A04"/>
    <w:rsid w:val="00401B1B"/>
    <w:rsid w:val="00401EA0"/>
    <w:rsid w:val="00402930"/>
    <w:rsid w:val="00402C94"/>
    <w:rsid w:val="00402FA7"/>
    <w:rsid w:val="00403868"/>
    <w:rsid w:val="00403C10"/>
    <w:rsid w:val="00403CA8"/>
    <w:rsid w:val="00403D54"/>
    <w:rsid w:val="00405333"/>
    <w:rsid w:val="004054D3"/>
    <w:rsid w:val="00405748"/>
    <w:rsid w:val="00406870"/>
    <w:rsid w:val="00406E89"/>
    <w:rsid w:val="00406F2D"/>
    <w:rsid w:val="00407172"/>
    <w:rsid w:val="004071BE"/>
    <w:rsid w:val="00407C85"/>
    <w:rsid w:val="00410086"/>
    <w:rsid w:val="00410550"/>
    <w:rsid w:val="0041232B"/>
    <w:rsid w:val="0041238E"/>
    <w:rsid w:val="00413224"/>
    <w:rsid w:val="00413A7D"/>
    <w:rsid w:val="00413E90"/>
    <w:rsid w:val="004149DE"/>
    <w:rsid w:val="004158C5"/>
    <w:rsid w:val="00415F5E"/>
    <w:rsid w:val="004164A2"/>
    <w:rsid w:val="00416595"/>
    <w:rsid w:val="00416D81"/>
    <w:rsid w:val="00417BF5"/>
    <w:rsid w:val="00420F4E"/>
    <w:rsid w:val="00421080"/>
    <w:rsid w:val="004215E9"/>
    <w:rsid w:val="00423795"/>
    <w:rsid w:val="00423C84"/>
    <w:rsid w:val="0042534A"/>
    <w:rsid w:val="004253EC"/>
    <w:rsid w:val="004258E4"/>
    <w:rsid w:val="00425AD8"/>
    <w:rsid w:val="00426482"/>
    <w:rsid w:val="00426CA4"/>
    <w:rsid w:val="004272B5"/>
    <w:rsid w:val="00427BC3"/>
    <w:rsid w:val="00427DBB"/>
    <w:rsid w:val="00427E5A"/>
    <w:rsid w:val="00430511"/>
    <w:rsid w:val="00430E5C"/>
    <w:rsid w:val="0043131D"/>
    <w:rsid w:val="00431510"/>
    <w:rsid w:val="0043230E"/>
    <w:rsid w:val="00432E2A"/>
    <w:rsid w:val="00433287"/>
    <w:rsid w:val="0043359B"/>
    <w:rsid w:val="00433B31"/>
    <w:rsid w:val="00433E7C"/>
    <w:rsid w:val="00433F10"/>
    <w:rsid w:val="00435F1B"/>
    <w:rsid w:val="004361CC"/>
    <w:rsid w:val="00436348"/>
    <w:rsid w:val="00436CD8"/>
    <w:rsid w:val="00436F07"/>
    <w:rsid w:val="00437BFB"/>
    <w:rsid w:val="00440752"/>
    <w:rsid w:val="00440957"/>
    <w:rsid w:val="00440B8A"/>
    <w:rsid w:val="00440C72"/>
    <w:rsid w:val="004413AE"/>
    <w:rsid w:val="00441FEC"/>
    <w:rsid w:val="00442154"/>
    <w:rsid w:val="0044253E"/>
    <w:rsid w:val="00442A8D"/>
    <w:rsid w:val="00442EF1"/>
    <w:rsid w:val="004439B7"/>
    <w:rsid w:val="00443BA2"/>
    <w:rsid w:val="00443C50"/>
    <w:rsid w:val="00443DC6"/>
    <w:rsid w:val="00443EBB"/>
    <w:rsid w:val="004447A6"/>
    <w:rsid w:val="00445717"/>
    <w:rsid w:val="00445F85"/>
    <w:rsid w:val="00446010"/>
    <w:rsid w:val="00446432"/>
    <w:rsid w:val="004470F6"/>
    <w:rsid w:val="00447607"/>
    <w:rsid w:val="004476F7"/>
    <w:rsid w:val="00447937"/>
    <w:rsid w:val="0045039A"/>
    <w:rsid w:val="00450A71"/>
    <w:rsid w:val="00451598"/>
    <w:rsid w:val="004524C4"/>
    <w:rsid w:val="0045268F"/>
    <w:rsid w:val="004535E5"/>
    <w:rsid w:val="00453C7A"/>
    <w:rsid w:val="00453CFD"/>
    <w:rsid w:val="0045423E"/>
    <w:rsid w:val="00454ACA"/>
    <w:rsid w:val="00455157"/>
    <w:rsid w:val="0045698D"/>
    <w:rsid w:val="00457413"/>
    <w:rsid w:val="00457421"/>
    <w:rsid w:val="004575D2"/>
    <w:rsid w:val="0045783C"/>
    <w:rsid w:val="004601D5"/>
    <w:rsid w:val="00460B8B"/>
    <w:rsid w:val="00460F99"/>
    <w:rsid w:val="004610E7"/>
    <w:rsid w:val="00461406"/>
    <w:rsid w:val="004617A2"/>
    <w:rsid w:val="00461CAE"/>
    <w:rsid w:val="00461D0E"/>
    <w:rsid w:val="00461E82"/>
    <w:rsid w:val="004620D0"/>
    <w:rsid w:val="0046328E"/>
    <w:rsid w:val="004634AC"/>
    <w:rsid w:val="00463758"/>
    <w:rsid w:val="004638D4"/>
    <w:rsid w:val="004643F2"/>
    <w:rsid w:val="0046480D"/>
    <w:rsid w:val="00464860"/>
    <w:rsid w:val="004648BB"/>
    <w:rsid w:val="00464F4A"/>
    <w:rsid w:val="004656B4"/>
    <w:rsid w:val="0046582E"/>
    <w:rsid w:val="00465951"/>
    <w:rsid w:val="00466997"/>
    <w:rsid w:val="00466A0A"/>
    <w:rsid w:val="004672F7"/>
    <w:rsid w:val="0046750A"/>
    <w:rsid w:val="004678C2"/>
    <w:rsid w:val="00470826"/>
    <w:rsid w:val="00470E4D"/>
    <w:rsid w:val="0047120B"/>
    <w:rsid w:val="004713B4"/>
    <w:rsid w:val="004716FF"/>
    <w:rsid w:val="0047228A"/>
    <w:rsid w:val="004725A0"/>
    <w:rsid w:val="004727F2"/>
    <w:rsid w:val="00472B46"/>
    <w:rsid w:val="00473B97"/>
    <w:rsid w:val="0047518D"/>
    <w:rsid w:val="00475AC0"/>
    <w:rsid w:val="004762AE"/>
    <w:rsid w:val="00476B6F"/>
    <w:rsid w:val="004772D6"/>
    <w:rsid w:val="00477F91"/>
    <w:rsid w:val="00481156"/>
    <w:rsid w:val="004813DE"/>
    <w:rsid w:val="004816D3"/>
    <w:rsid w:val="0048200E"/>
    <w:rsid w:val="004822B2"/>
    <w:rsid w:val="00482DB5"/>
    <w:rsid w:val="004836F2"/>
    <w:rsid w:val="0048372F"/>
    <w:rsid w:val="00485479"/>
    <w:rsid w:val="00485891"/>
    <w:rsid w:val="004864F0"/>
    <w:rsid w:val="00486B41"/>
    <w:rsid w:val="00486D92"/>
    <w:rsid w:val="00487041"/>
    <w:rsid w:val="00487648"/>
    <w:rsid w:val="00490118"/>
    <w:rsid w:val="00490ABC"/>
    <w:rsid w:val="00490DC4"/>
    <w:rsid w:val="0049109C"/>
    <w:rsid w:val="004910AF"/>
    <w:rsid w:val="0049150A"/>
    <w:rsid w:val="00491935"/>
    <w:rsid w:val="004919E7"/>
    <w:rsid w:val="00491D7F"/>
    <w:rsid w:val="0049279D"/>
    <w:rsid w:val="00492884"/>
    <w:rsid w:val="00492FE9"/>
    <w:rsid w:val="004930B5"/>
    <w:rsid w:val="00493771"/>
    <w:rsid w:val="00493A9A"/>
    <w:rsid w:val="00493E8B"/>
    <w:rsid w:val="00494B71"/>
    <w:rsid w:val="004957B5"/>
    <w:rsid w:val="00496241"/>
    <w:rsid w:val="00496414"/>
    <w:rsid w:val="004968BC"/>
    <w:rsid w:val="0049725D"/>
    <w:rsid w:val="004A032A"/>
    <w:rsid w:val="004A067E"/>
    <w:rsid w:val="004A0EEC"/>
    <w:rsid w:val="004A1259"/>
    <w:rsid w:val="004A2B82"/>
    <w:rsid w:val="004A2CF8"/>
    <w:rsid w:val="004A2E21"/>
    <w:rsid w:val="004A2E70"/>
    <w:rsid w:val="004A3053"/>
    <w:rsid w:val="004A30F6"/>
    <w:rsid w:val="004A31E6"/>
    <w:rsid w:val="004A480A"/>
    <w:rsid w:val="004A4890"/>
    <w:rsid w:val="004A4D17"/>
    <w:rsid w:val="004A5693"/>
    <w:rsid w:val="004A5DF3"/>
    <w:rsid w:val="004A6201"/>
    <w:rsid w:val="004A6D39"/>
    <w:rsid w:val="004A732C"/>
    <w:rsid w:val="004A751C"/>
    <w:rsid w:val="004A79D4"/>
    <w:rsid w:val="004B19DF"/>
    <w:rsid w:val="004B2117"/>
    <w:rsid w:val="004B22A1"/>
    <w:rsid w:val="004B2E4E"/>
    <w:rsid w:val="004B3267"/>
    <w:rsid w:val="004B3F78"/>
    <w:rsid w:val="004B41B0"/>
    <w:rsid w:val="004B45C4"/>
    <w:rsid w:val="004B5F1D"/>
    <w:rsid w:val="004B6F53"/>
    <w:rsid w:val="004B7A4F"/>
    <w:rsid w:val="004B7DDF"/>
    <w:rsid w:val="004B7F84"/>
    <w:rsid w:val="004C057C"/>
    <w:rsid w:val="004C155D"/>
    <w:rsid w:val="004C1A55"/>
    <w:rsid w:val="004C1B26"/>
    <w:rsid w:val="004C22CD"/>
    <w:rsid w:val="004C2513"/>
    <w:rsid w:val="004C2648"/>
    <w:rsid w:val="004C3517"/>
    <w:rsid w:val="004C379E"/>
    <w:rsid w:val="004C3F26"/>
    <w:rsid w:val="004C4712"/>
    <w:rsid w:val="004C4F15"/>
    <w:rsid w:val="004C546B"/>
    <w:rsid w:val="004C5A5B"/>
    <w:rsid w:val="004C6B81"/>
    <w:rsid w:val="004C714B"/>
    <w:rsid w:val="004C72B7"/>
    <w:rsid w:val="004C741F"/>
    <w:rsid w:val="004C7740"/>
    <w:rsid w:val="004C7C1A"/>
    <w:rsid w:val="004C7F13"/>
    <w:rsid w:val="004C7F38"/>
    <w:rsid w:val="004D0387"/>
    <w:rsid w:val="004D08F7"/>
    <w:rsid w:val="004D0ED8"/>
    <w:rsid w:val="004D0FE6"/>
    <w:rsid w:val="004D15C7"/>
    <w:rsid w:val="004D17A6"/>
    <w:rsid w:val="004D1C96"/>
    <w:rsid w:val="004D2348"/>
    <w:rsid w:val="004D2639"/>
    <w:rsid w:val="004D3488"/>
    <w:rsid w:val="004D3CFA"/>
    <w:rsid w:val="004D3D06"/>
    <w:rsid w:val="004D42DB"/>
    <w:rsid w:val="004D4C94"/>
    <w:rsid w:val="004D5646"/>
    <w:rsid w:val="004D5C40"/>
    <w:rsid w:val="004D6333"/>
    <w:rsid w:val="004D69E9"/>
    <w:rsid w:val="004D6E1D"/>
    <w:rsid w:val="004D77DE"/>
    <w:rsid w:val="004D7D08"/>
    <w:rsid w:val="004E030C"/>
    <w:rsid w:val="004E0399"/>
    <w:rsid w:val="004E043B"/>
    <w:rsid w:val="004E1390"/>
    <w:rsid w:val="004E1B0C"/>
    <w:rsid w:val="004E28ED"/>
    <w:rsid w:val="004E2F51"/>
    <w:rsid w:val="004E3585"/>
    <w:rsid w:val="004E47C3"/>
    <w:rsid w:val="004E4A09"/>
    <w:rsid w:val="004E560B"/>
    <w:rsid w:val="004E6467"/>
    <w:rsid w:val="004E6ABE"/>
    <w:rsid w:val="004E7058"/>
    <w:rsid w:val="004E747B"/>
    <w:rsid w:val="004E7B14"/>
    <w:rsid w:val="004F030C"/>
    <w:rsid w:val="004F06DB"/>
    <w:rsid w:val="004F113B"/>
    <w:rsid w:val="004F13B7"/>
    <w:rsid w:val="004F238E"/>
    <w:rsid w:val="004F28B3"/>
    <w:rsid w:val="004F2ECD"/>
    <w:rsid w:val="004F3196"/>
    <w:rsid w:val="004F41EA"/>
    <w:rsid w:val="004F4948"/>
    <w:rsid w:val="004F4B21"/>
    <w:rsid w:val="004F4C9C"/>
    <w:rsid w:val="004F4E31"/>
    <w:rsid w:val="004F56BC"/>
    <w:rsid w:val="004F5A97"/>
    <w:rsid w:val="004F5D1C"/>
    <w:rsid w:val="004F5DBA"/>
    <w:rsid w:val="004F5E30"/>
    <w:rsid w:val="004F60EB"/>
    <w:rsid w:val="004F6D6F"/>
    <w:rsid w:val="004F6E9C"/>
    <w:rsid w:val="004F71DE"/>
    <w:rsid w:val="004F769C"/>
    <w:rsid w:val="004F7B4A"/>
    <w:rsid w:val="00500175"/>
    <w:rsid w:val="0050158D"/>
    <w:rsid w:val="00501706"/>
    <w:rsid w:val="00501AE2"/>
    <w:rsid w:val="005021E5"/>
    <w:rsid w:val="00502B06"/>
    <w:rsid w:val="00502BCB"/>
    <w:rsid w:val="00502E94"/>
    <w:rsid w:val="005035DF"/>
    <w:rsid w:val="00503972"/>
    <w:rsid w:val="00503E80"/>
    <w:rsid w:val="00505527"/>
    <w:rsid w:val="00505919"/>
    <w:rsid w:val="00506C4E"/>
    <w:rsid w:val="0050712E"/>
    <w:rsid w:val="00507583"/>
    <w:rsid w:val="00507A28"/>
    <w:rsid w:val="00507A81"/>
    <w:rsid w:val="0051067A"/>
    <w:rsid w:val="0051067B"/>
    <w:rsid w:val="00510F50"/>
    <w:rsid w:val="005123F3"/>
    <w:rsid w:val="005130B7"/>
    <w:rsid w:val="00513A93"/>
    <w:rsid w:val="00514359"/>
    <w:rsid w:val="00514BC8"/>
    <w:rsid w:val="00515D50"/>
    <w:rsid w:val="00515F0B"/>
    <w:rsid w:val="0051698E"/>
    <w:rsid w:val="0051718B"/>
    <w:rsid w:val="005171E5"/>
    <w:rsid w:val="0051747A"/>
    <w:rsid w:val="00517AC9"/>
    <w:rsid w:val="005203BD"/>
    <w:rsid w:val="005214CE"/>
    <w:rsid w:val="0052178F"/>
    <w:rsid w:val="00522D10"/>
    <w:rsid w:val="00522E49"/>
    <w:rsid w:val="005233DC"/>
    <w:rsid w:val="00523576"/>
    <w:rsid w:val="005237C3"/>
    <w:rsid w:val="00523B83"/>
    <w:rsid w:val="00523B94"/>
    <w:rsid w:val="0052481E"/>
    <w:rsid w:val="00524923"/>
    <w:rsid w:val="00525077"/>
    <w:rsid w:val="005256DD"/>
    <w:rsid w:val="00525713"/>
    <w:rsid w:val="00525D43"/>
    <w:rsid w:val="00526082"/>
    <w:rsid w:val="0052654C"/>
    <w:rsid w:val="005271CF"/>
    <w:rsid w:val="005272B0"/>
    <w:rsid w:val="00527AF6"/>
    <w:rsid w:val="00527FCD"/>
    <w:rsid w:val="00530DC7"/>
    <w:rsid w:val="00530F5E"/>
    <w:rsid w:val="005317A0"/>
    <w:rsid w:val="005317C3"/>
    <w:rsid w:val="00531F69"/>
    <w:rsid w:val="0053287D"/>
    <w:rsid w:val="0053290D"/>
    <w:rsid w:val="00532B09"/>
    <w:rsid w:val="00532DC4"/>
    <w:rsid w:val="00534128"/>
    <w:rsid w:val="00535400"/>
    <w:rsid w:val="00535421"/>
    <w:rsid w:val="00535C9D"/>
    <w:rsid w:val="0053665C"/>
    <w:rsid w:val="005368F4"/>
    <w:rsid w:val="00537287"/>
    <w:rsid w:val="005372BD"/>
    <w:rsid w:val="00537CC5"/>
    <w:rsid w:val="00540502"/>
    <w:rsid w:val="00540919"/>
    <w:rsid w:val="00540961"/>
    <w:rsid w:val="00540E0F"/>
    <w:rsid w:val="00540ED8"/>
    <w:rsid w:val="00543254"/>
    <w:rsid w:val="005434A5"/>
    <w:rsid w:val="005434E0"/>
    <w:rsid w:val="0054360B"/>
    <w:rsid w:val="005437F8"/>
    <w:rsid w:val="00543991"/>
    <w:rsid w:val="00544005"/>
    <w:rsid w:val="00544343"/>
    <w:rsid w:val="00544968"/>
    <w:rsid w:val="00544F14"/>
    <w:rsid w:val="00545955"/>
    <w:rsid w:val="005461F8"/>
    <w:rsid w:val="00546623"/>
    <w:rsid w:val="00546A2A"/>
    <w:rsid w:val="00546B84"/>
    <w:rsid w:val="0054704C"/>
    <w:rsid w:val="00547D91"/>
    <w:rsid w:val="00550620"/>
    <w:rsid w:val="005521DD"/>
    <w:rsid w:val="00553063"/>
    <w:rsid w:val="00553076"/>
    <w:rsid w:val="00554469"/>
    <w:rsid w:val="00554535"/>
    <w:rsid w:val="0055456D"/>
    <w:rsid w:val="0055540F"/>
    <w:rsid w:val="00555A22"/>
    <w:rsid w:val="0055652F"/>
    <w:rsid w:val="00556B07"/>
    <w:rsid w:val="00556BE8"/>
    <w:rsid w:val="00556F76"/>
    <w:rsid w:val="00557485"/>
    <w:rsid w:val="00557A9A"/>
    <w:rsid w:val="00557E9A"/>
    <w:rsid w:val="0056096B"/>
    <w:rsid w:val="00560A4C"/>
    <w:rsid w:val="00561117"/>
    <w:rsid w:val="00561458"/>
    <w:rsid w:val="005622AF"/>
    <w:rsid w:val="005622B6"/>
    <w:rsid w:val="00563A6A"/>
    <w:rsid w:val="0056481B"/>
    <w:rsid w:val="00565E5D"/>
    <w:rsid w:val="005666D9"/>
    <w:rsid w:val="005667D5"/>
    <w:rsid w:val="00566E2E"/>
    <w:rsid w:val="00567024"/>
    <w:rsid w:val="00567A8A"/>
    <w:rsid w:val="00570C6A"/>
    <w:rsid w:val="005718D5"/>
    <w:rsid w:val="00571B54"/>
    <w:rsid w:val="00571D96"/>
    <w:rsid w:val="00572344"/>
    <w:rsid w:val="00572FED"/>
    <w:rsid w:val="00573075"/>
    <w:rsid w:val="0057378A"/>
    <w:rsid w:val="005743FA"/>
    <w:rsid w:val="00574B44"/>
    <w:rsid w:val="00574C72"/>
    <w:rsid w:val="00575094"/>
    <w:rsid w:val="005753FE"/>
    <w:rsid w:val="00575708"/>
    <w:rsid w:val="00577EE1"/>
    <w:rsid w:val="0058008A"/>
    <w:rsid w:val="00580565"/>
    <w:rsid w:val="0058099B"/>
    <w:rsid w:val="005809A3"/>
    <w:rsid w:val="0058142C"/>
    <w:rsid w:val="005825D6"/>
    <w:rsid w:val="0058276A"/>
    <w:rsid w:val="00583704"/>
    <w:rsid w:val="00583818"/>
    <w:rsid w:val="00583C4B"/>
    <w:rsid w:val="00583DA2"/>
    <w:rsid w:val="005845EB"/>
    <w:rsid w:val="0058501C"/>
    <w:rsid w:val="005852B6"/>
    <w:rsid w:val="00586C7E"/>
    <w:rsid w:val="00586CC7"/>
    <w:rsid w:val="0058704C"/>
    <w:rsid w:val="0059027D"/>
    <w:rsid w:val="00590820"/>
    <w:rsid w:val="00590F05"/>
    <w:rsid w:val="005915A6"/>
    <w:rsid w:val="005918D5"/>
    <w:rsid w:val="00592443"/>
    <w:rsid w:val="005924C3"/>
    <w:rsid w:val="005924E2"/>
    <w:rsid w:val="0059267E"/>
    <w:rsid w:val="005926DD"/>
    <w:rsid w:val="00592708"/>
    <w:rsid w:val="005929B2"/>
    <w:rsid w:val="00592F65"/>
    <w:rsid w:val="005932A8"/>
    <w:rsid w:val="00593BD0"/>
    <w:rsid w:val="0059427E"/>
    <w:rsid w:val="0059441A"/>
    <w:rsid w:val="005947B2"/>
    <w:rsid w:val="005951E8"/>
    <w:rsid w:val="0059578B"/>
    <w:rsid w:val="0059685D"/>
    <w:rsid w:val="00596A7C"/>
    <w:rsid w:val="005972AA"/>
    <w:rsid w:val="005A0BDB"/>
    <w:rsid w:val="005A0D43"/>
    <w:rsid w:val="005A0F8F"/>
    <w:rsid w:val="005A160E"/>
    <w:rsid w:val="005A18CA"/>
    <w:rsid w:val="005A20C9"/>
    <w:rsid w:val="005A2DAA"/>
    <w:rsid w:val="005A33C2"/>
    <w:rsid w:val="005A3D8D"/>
    <w:rsid w:val="005A404E"/>
    <w:rsid w:val="005A471B"/>
    <w:rsid w:val="005A6B32"/>
    <w:rsid w:val="005A7633"/>
    <w:rsid w:val="005A7C2E"/>
    <w:rsid w:val="005A7CB1"/>
    <w:rsid w:val="005AED73"/>
    <w:rsid w:val="005B05C4"/>
    <w:rsid w:val="005B0E91"/>
    <w:rsid w:val="005B16E6"/>
    <w:rsid w:val="005B29DA"/>
    <w:rsid w:val="005B2F52"/>
    <w:rsid w:val="005B3654"/>
    <w:rsid w:val="005B3981"/>
    <w:rsid w:val="005B47D1"/>
    <w:rsid w:val="005B4F83"/>
    <w:rsid w:val="005B535E"/>
    <w:rsid w:val="005B57F3"/>
    <w:rsid w:val="005B5843"/>
    <w:rsid w:val="005B5955"/>
    <w:rsid w:val="005B5BD0"/>
    <w:rsid w:val="005B6D42"/>
    <w:rsid w:val="005B7964"/>
    <w:rsid w:val="005B79C2"/>
    <w:rsid w:val="005B7CC6"/>
    <w:rsid w:val="005B7CDE"/>
    <w:rsid w:val="005C0CAB"/>
    <w:rsid w:val="005C126E"/>
    <w:rsid w:val="005C21ED"/>
    <w:rsid w:val="005C23F5"/>
    <w:rsid w:val="005C2A50"/>
    <w:rsid w:val="005C36E5"/>
    <w:rsid w:val="005C3CD4"/>
    <w:rsid w:val="005C3D4C"/>
    <w:rsid w:val="005C5696"/>
    <w:rsid w:val="005C5D0A"/>
    <w:rsid w:val="005C6216"/>
    <w:rsid w:val="005C6219"/>
    <w:rsid w:val="005C694B"/>
    <w:rsid w:val="005C785D"/>
    <w:rsid w:val="005C7B6A"/>
    <w:rsid w:val="005D0062"/>
    <w:rsid w:val="005D042E"/>
    <w:rsid w:val="005D07A9"/>
    <w:rsid w:val="005D084E"/>
    <w:rsid w:val="005D14EC"/>
    <w:rsid w:val="005D19BC"/>
    <w:rsid w:val="005D1C80"/>
    <w:rsid w:val="005D1C92"/>
    <w:rsid w:val="005D1E9A"/>
    <w:rsid w:val="005D2018"/>
    <w:rsid w:val="005D2302"/>
    <w:rsid w:val="005D2A70"/>
    <w:rsid w:val="005D332C"/>
    <w:rsid w:val="005D3738"/>
    <w:rsid w:val="005D3BDC"/>
    <w:rsid w:val="005D4D28"/>
    <w:rsid w:val="005D500D"/>
    <w:rsid w:val="005D53BB"/>
    <w:rsid w:val="005D552A"/>
    <w:rsid w:val="005D556F"/>
    <w:rsid w:val="005D5C13"/>
    <w:rsid w:val="005D5D91"/>
    <w:rsid w:val="005D60E8"/>
    <w:rsid w:val="005D66EB"/>
    <w:rsid w:val="005D6948"/>
    <w:rsid w:val="005D6B77"/>
    <w:rsid w:val="005D6CCD"/>
    <w:rsid w:val="005D7798"/>
    <w:rsid w:val="005D7CD0"/>
    <w:rsid w:val="005E0567"/>
    <w:rsid w:val="005E0799"/>
    <w:rsid w:val="005E08E5"/>
    <w:rsid w:val="005E0FFA"/>
    <w:rsid w:val="005E1314"/>
    <w:rsid w:val="005E1608"/>
    <w:rsid w:val="005E1A73"/>
    <w:rsid w:val="005E2E22"/>
    <w:rsid w:val="005E4727"/>
    <w:rsid w:val="005E4D5E"/>
    <w:rsid w:val="005E55FB"/>
    <w:rsid w:val="005E58BF"/>
    <w:rsid w:val="005E7692"/>
    <w:rsid w:val="005E781D"/>
    <w:rsid w:val="005F0C42"/>
    <w:rsid w:val="005F11EE"/>
    <w:rsid w:val="005F2084"/>
    <w:rsid w:val="005F23B8"/>
    <w:rsid w:val="005F27BC"/>
    <w:rsid w:val="005F2DBC"/>
    <w:rsid w:val="005F33EC"/>
    <w:rsid w:val="005F347A"/>
    <w:rsid w:val="005F386F"/>
    <w:rsid w:val="005F3F6A"/>
    <w:rsid w:val="005F448F"/>
    <w:rsid w:val="005F4A7A"/>
    <w:rsid w:val="005F4B9F"/>
    <w:rsid w:val="005F55B2"/>
    <w:rsid w:val="005F5E74"/>
    <w:rsid w:val="005F5ED3"/>
    <w:rsid w:val="005F6B31"/>
    <w:rsid w:val="005F70CC"/>
    <w:rsid w:val="00600A6D"/>
    <w:rsid w:val="00600F93"/>
    <w:rsid w:val="006010A4"/>
    <w:rsid w:val="00601C88"/>
    <w:rsid w:val="00601F9C"/>
    <w:rsid w:val="00602491"/>
    <w:rsid w:val="0060317A"/>
    <w:rsid w:val="0060337D"/>
    <w:rsid w:val="006041B1"/>
    <w:rsid w:val="006042BF"/>
    <w:rsid w:val="00604754"/>
    <w:rsid w:val="00604775"/>
    <w:rsid w:val="006051A4"/>
    <w:rsid w:val="00605300"/>
    <w:rsid w:val="00605677"/>
    <w:rsid w:val="00605A73"/>
    <w:rsid w:val="00606665"/>
    <w:rsid w:val="00606D9F"/>
    <w:rsid w:val="006079EE"/>
    <w:rsid w:val="006106F1"/>
    <w:rsid w:val="00612392"/>
    <w:rsid w:val="00612F3B"/>
    <w:rsid w:val="00613772"/>
    <w:rsid w:val="0061419D"/>
    <w:rsid w:val="00614AB9"/>
    <w:rsid w:val="00614FA5"/>
    <w:rsid w:val="0061625A"/>
    <w:rsid w:val="00617D9F"/>
    <w:rsid w:val="00620EAF"/>
    <w:rsid w:val="00621034"/>
    <w:rsid w:val="00621402"/>
    <w:rsid w:val="00621C87"/>
    <w:rsid w:val="00621C8A"/>
    <w:rsid w:val="00621EA3"/>
    <w:rsid w:val="0062224D"/>
    <w:rsid w:val="0062263F"/>
    <w:rsid w:val="00622993"/>
    <w:rsid w:val="00622E7C"/>
    <w:rsid w:val="00622EEF"/>
    <w:rsid w:val="00623081"/>
    <w:rsid w:val="006248D7"/>
    <w:rsid w:val="006259C0"/>
    <w:rsid w:val="006259E2"/>
    <w:rsid w:val="00625A5D"/>
    <w:rsid w:val="00625E24"/>
    <w:rsid w:val="00626A16"/>
    <w:rsid w:val="006279D1"/>
    <w:rsid w:val="00631E4A"/>
    <w:rsid w:val="00632A5F"/>
    <w:rsid w:val="006330FA"/>
    <w:rsid w:val="00634E16"/>
    <w:rsid w:val="00636421"/>
    <w:rsid w:val="0063670A"/>
    <w:rsid w:val="00636C3F"/>
    <w:rsid w:val="00636DA9"/>
    <w:rsid w:val="00636ED9"/>
    <w:rsid w:val="0063758A"/>
    <w:rsid w:val="00640693"/>
    <w:rsid w:val="00640D49"/>
    <w:rsid w:val="00641A40"/>
    <w:rsid w:val="00641E8E"/>
    <w:rsid w:val="00642B8C"/>
    <w:rsid w:val="0064339B"/>
    <w:rsid w:val="00643453"/>
    <w:rsid w:val="00643CE4"/>
    <w:rsid w:val="00643EEE"/>
    <w:rsid w:val="00645145"/>
    <w:rsid w:val="00646948"/>
    <w:rsid w:val="006476A3"/>
    <w:rsid w:val="006479BE"/>
    <w:rsid w:val="00647A4F"/>
    <w:rsid w:val="00647B9A"/>
    <w:rsid w:val="006500E7"/>
    <w:rsid w:val="0065057D"/>
    <w:rsid w:val="00650FBB"/>
    <w:rsid w:val="006518E2"/>
    <w:rsid w:val="006519B1"/>
    <w:rsid w:val="00651F4A"/>
    <w:rsid w:val="0065264E"/>
    <w:rsid w:val="00652AF3"/>
    <w:rsid w:val="00652C0C"/>
    <w:rsid w:val="0065307E"/>
    <w:rsid w:val="006530B2"/>
    <w:rsid w:val="006542FE"/>
    <w:rsid w:val="00654E9B"/>
    <w:rsid w:val="00655740"/>
    <w:rsid w:val="0065579C"/>
    <w:rsid w:val="00655EB6"/>
    <w:rsid w:val="00655F5C"/>
    <w:rsid w:val="0065603A"/>
    <w:rsid w:val="006563A0"/>
    <w:rsid w:val="0065668B"/>
    <w:rsid w:val="0065794E"/>
    <w:rsid w:val="006601A9"/>
    <w:rsid w:val="00660529"/>
    <w:rsid w:val="00661326"/>
    <w:rsid w:val="00661D7B"/>
    <w:rsid w:val="00661E03"/>
    <w:rsid w:val="00661EDF"/>
    <w:rsid w:val="0066230F"/>
    <w:rsid w:val="0066295E"/>
    <w:rsid w:val="00662F2D"/>
    <w:rsid w:val="006630B7"/>
    <w:rsid w:val="006633C3"/>
    <w:rsid w:val="00664428"/>
    <w:rsid w:val="00664B68"/>
    <w:rsid w:val="0066529D"/>
    <w:rsid w:val="006658A7"/>
    <w:rsid w:val="0066609B"/>
    <w:rsid w:val="006660F1"/>
    <w:rsid w:val="0066711C"/>
    <w:rsid w:val="00667A37"/>
    <w:rsid w:val="00670C91"/>
    <w:rsid w:val="00670E41"/>
    <w:rsid w:val="00670EA5"/>
    <w:rsid w:val="006714C7"/>
    <w:rsid w:val="00671A61"/>
    <w:rsid w:val="00671C3F"/>
    <w:rsid w:val="00671F90"/>
    <w:rsid w:val="00672938"/>
    <w:rsid w:val="00673259"/>
    <w:rsid w:val="00673C5C"/>
    <w:rsid w:val="0067400B"/>
    <w:rsid w:val="00674085"/>
    <w:rsid w:val="0067453A"/>
    <w:rsid w:val="00674651"/>
    <w:rsid w:val="00674663"/>
    <w:rsid w:val="00675333"/>
    <w:rsid w:val="006762C0"/>
    <w:rsid w:val="006762C1"/>
    <w:rsid w:val="00676367"/>
    <w:rsid w:val="00676943"/>
    <w:rsid w:val="00676A08"/>
    <w:rsid w:val="00677047"/>
    <w:rsid w:val="00677128"/>
    <w:rsid w:val="00677395"/>
    <w:rsid w:val="0067747A"/>
    <w:rsid w:val="0067765C"/>
    <w:rsid w:val="00680321"/>
    <w:rsid w:val="00681EB7"/>
    <w:rsid w:val="006824EB"/>
    <w:rsid w:val="006827CF"/>
    <w:rsid w:val="006828B1"/>
    <w:rsid w:val="00683D77"/>
    <w:rsid w:val="00683E44"/>
    <w:rsid w:val="00683E60"/>
    <w:rsid w:val="00684077"/>
    <w:rsid w:val="0068421F"/>
    <w:rsid w:val="006843B8"/>
    <w:rsid w:val="00684B6F"/>
    <w:rsid w:val="00685019"/>
    <w:rsid w:val="006853A6"/>
    <w:rsid w:val="00685A55"/>
    <w:rsid w:val="00685B6C"/>
    <w:rsid w:val="00686B75"/>
    <w:rsid w:val="00686ECB"/>
    <w:rsid w:val="006875B2"/>
    <w:rsid w:val="00687C68"/>
    <w:rsid w:val="00687E46"/>
    <w:rsid w:val="00690441"/>
    <w:rsid w:val="00690588"/>
    <w:rsid w:val="00692C0B"/>
    <w:rsid w:val="00692FEB"/>
    <w:rsid w:val="00693E5E"/>
    <w:rsid w:val="00693EF3"/>
    <w:rsid w:val="0069467E"/>
    <w:rsid w:val="00694D07"/>
    <w:rsid w:val="00694D91"/>
    <w:rsid w:val="00695B1E"/>
    <w:rsid w:val="00695BC6"/>
    <w:rsid w:val="006967EB"/>
    <w:rsid w:val="006969A7"/>
    <w:rsid w:val="00696A29"/>
    <w:rsid w:val="00696EBF"/>
    <w:rsid w:val="00697721"/>
    <w:rsid w:val="00697A7B"/>
    <w:rsid w:val="006A0AFD"/>
    <w:rsid w:val="006A1364"/>
    <w:rsid w:val="006A25E5"/>
    <w:rsid w:val="006A295F"/>
    <w:rsid w:val="006A30A2"/>
    <w:rsid w:val="006A387C"/>
    <w:rsid w:val="006A3976"/>
    <w:rsid w:val="006A3B28"/>
    <w:rsid w:val="006A3D34"/>
    <w:rsid w:val="006A3D77"/>
    <w:rsid w:val="006A4448"/>
    <w:rsid w:val="006A4DFB"/>
    <w:rsid w:val="006A524F"/>
    <w:rsid w:val="006A5256"/>
    <w:rsid w:val="006A568C"/>
    <w:rsid w:val="006A6601"/>
    <w:rsid w:val="006A6702"/>
    <w:rsid w:val="006A6958"/>
    <w:rsid w:val="006A6CE4"/>
    <w:rsid w:val="006A6EAD"/>
    <w:rsid w:val="006A7042"/>
    <w:rsid w:val="006A70F2"/>
    <w:rsid w:val="006A7617"/>
    <w:rsid w:val="006A7684"/>
    <w:rsid w:val="006A76E6"/>
    <w:rsid w:val="006A7A20"/>
    <w:rsid w:val="006B042D"/>
    <w:rsid w:val="006B05F7"/>
    <w:rsid w:val="006B095E"/>
    <w:rsid w:val="006B1D2A"/>
    <w:rsid w:val="006B1F73"/>
    <w:rsid w:val="006B3184"/>
    <w:rsid w:val="006B3460"/>
    <w:rsid w:val="006B36BD"/>
    <w:rsid w:val="006B3850"/>
    <w:rsid w:val="006B3F78"/>
    <w:rsid w:val="006B4536"/>
    <w:rsid w:val="006B4A75"/>
    <w:rsid w:val="006B4EFF"/>
    <w:rsid w:val="006B56FC"/>
    <w:rsid w:val="006B654B"/>
    <w:rsid w:val="006B6BD3"/>
    <w:rsid w:val="006B6DF9"/>
    <w:rsid w:val="006B6F31"/>
    <w:rsid w:val="006B6FF9"/>
    <w:rsid w:val="006B702A"/>
    <w:rsid w:val="006C059A"/>
    <w:rsid w:val="006C09B8"/>
    <w:rsid w:val="006C0A70"/>
    <w:rsid w:val="006C0C02"/>
    <w:rsid w:val="006C1351"/>
    <w:rsid w:val="006C15E6"/>
    <w:rsid w:val="006C51DD"/>
    <w:rsid w:val="006C5390"/>
    <w:rsid w:val="006C579C"/>
    <w:rsid w:val="006C6F34"/>
    <w:rsid w:val="006C7449"/>
    <w:rsid w:val="006C78D9"/>
    <w:rsid w:val="006D08E9"/>
    <w:rsid w:val="006D10A7"/>
    <w:rsid w:val="006D10DF"/>
    <w:rsid w:val="006D18A6"/>
    <w:rsid w:val="006D2CEF"/>
    <w:rsid w:val="006D33F7"/>
    <w:rsid w:val="006D3836"/>
    <w:rsid w:val="006D4105"/>
    <w:rsid w:val="006D4289"/>
    <w:rsid w:val="006D4B7E"/>
    <w:rsid w:val="006D4ECF"/>
    <w:rsid w:val="006D4F0F"/>
    <w:rsid w:val="006D509D"/>
    <w:rsid w:val="006D5219"/>
    <w:rsid w:val="006D52FF"/>
    <w:rsid w:val="006D5355"/>
    <w:rsid w:val="006D62CA"/>
    <w:rsid w:val="006D6313"/>
    <w:rsid w:val="006D6787"/>
    <w:rsid w:val="006D6E6A"/>
    <w:rsid w:val="006D6EF3"/>
    <w:rsid w:val="006D73A7"/>
    <w:rsid w:val="006D7466"/>
    <w:rsid w:val="006E036F"/>
    <w:rsid w:val="006E0576"/>
    <w:rsid w:val="006E0A97"/>
    <w:rsid w:val="006E196E"/>
    <w:rsid w:val="006E1DB3"/>
    <w:rsid w:val="006E2B76"/>
    <w:rsid w:val="006E3A96"/>
    <w:rsid w:val="006E3FD8"/>
    <w:rsid w:val="006E43E7"/>
    <w:rsid w:val="006E5543"/>
    <w:rsid w:val="006E5CB2"/>
    <w:rsid w:val="006E6440"/>
    <w:rsid w:val="006E6C2A"/>
    <w:rsid w:val="006E7CE0"/>
    <w:rsid w:val="006F04B2"/>
    <w:rsid w:val="006F06FD"/>
    <w:rsid w:val="006F18B6"/>
    <w:rsid w:val="006F18CE"/>
    <w:rsid w:val="006F19E7"/>
    <w:rsid w:val="006F1A45"/>
    <w:rsid w:val="006F1B18"/>
    <w:rsid w:val="006F1C76"/>
    <w:rsid w:val="006F2569"/>
    <w:rsid w:val="006F2CAD"/>
    <w:rsid w:val="006F3318"/>
    <w:rsid w:val="006F3371"/>
    <w:rsid w:val="006F34EC"/>
    <w:rsid w:val="006F3639"/>
    <w:rsid w:val="006F3E1F"/>
    <w:rsid w:val="006F4C96"/>
    <w:rsid w:val="006F5B97"/>
    <w:rsid w:val="006F6BAF"/>
    <w:rsid w:val="006F73A9"/>
    <w:rsid w:val="00700A21"/>
    <w:rsid w:val="00701B86"/>
    <w:rsid w:val="00701C7E"/>
    <w:rsid w:val="00701EB2"/>
    <w:rsid w:val="0070218B"/>
    <w:rsid w:val="00702541"/>
    <w:rsid w:val="00702862"/>
    <w:rsid w:val="00702B70"/>
    <w:rsid w:val="00702C03"/>
    <w:rsid w:val="00702D5B"/>
    <w:rsid w:val="00703754"/>
    <w:rsid w:val="0070438C"/>
    <w:rsid w:val="007045B2"/>
    <w:rsid w:val="007048AF"/>
    <w:rsid w:val="00704B19"/>
    <w:rsid w:val="00705040"/>
    <w:rsid w:val="007056FB"/>
    <w:rsid w:val="007061FC"/>
    <w:rsid w:val="00706575"/>
    <w:rsid w:val="00706620"/>
    <w:rsid w:val="007066D7"/>
    <w:rsid w:val="00706A6B"/>
    <w:rsid w:val="0070738A"/>
    <w:rsid w:val="0070772B"/>
    <w:rsid w:val="00707FB4"/>
    <w:rsid w:val="007105D5"/>
    <w:rsid w:val="0071080D"/>
    <w:rsid w:val="00710E2B"/>
    <w:rsid w:val="00712695"/>
    <w:rsid w:val="007130B2"/>
    <w:rsid w:val="007137FC"/>
    <w:rsid w:val="00713F82"/>
    <w:rsid w:val="0071403D"/>
    <w:rsid w:val="0071423B"/>
    <w:rsid w:val="007142A8"/>
    <w:rsid w:val="00714592"/>
    <w:rsid w:val="00715A22"/>
    <w:rsid w:val="00715C5B"/>
    <w:rsid w:val="0071607A"/>
    <w:rsid w:val="00716EC7"/>
    <w:rsid w:val="0071737A"/>
    <w:rsid w:val="00717418"/>
    <w:rsid w:val="00717F11"/>
    <w:rsid w:val="0072006E"/>
    <w:rsid w:val="00720341"/>
    <w:rsid w:val="007208DA"/>
    <w:rsid w:val="00720AE0"/>
    <w:rsid w:val="00720B43"/>
    <w:rsid w:val="00720B7A"/>
    <w:rsid w:val="00721184"/>
    <w:rsid w:val="00721E5D"/>
    <w:rsid w:val="0072214C"/>
    <w:rsid w:val="00722254"/>
    <w:rsid w:val="00723309"/>
    <w:rsid w:val="0072332C"/>
    <w:rsid w:val="00723558"/>
    <w:rsid w:val="00723594"/>
    <w:rsid w:val="00723878"/>
    <w:rsid w:val="00723FA8"/>
    <w:rsid w:val="00724029"/>
    <w:rsid w:val="0072441A"/>
    <w:rsid w:val="00724572"/>
    <w:rsid w:val="007248EF"/>
    <w:rsid w:val="00724D34"/>
    <w:rsid w:val="00725EAA"/>
    <w:rsid w:val="00726069"/>
    <w:rsid w:val="007263D7"/>
    <w:rsid w:val="00726877"/>
    <w:rsid w:val="007273AC"/>
    <w:rsid w:val="00727683"/>
    <w:rsid w:val="00730091"/>
    <w:rsid w:val="007301BB"/>
    <w:rsid w:val="00730478"/>
    <w:rsid w:val="00730804"/>
    <w:rsid w:val="00731642"/>
    <w:rsid w:val="00732005"/>
    <w:rsid w:val="00732237"/>
    <w:rsid w:val="0073228B"/>
    <w:rsid w:val="007322E0"/>
    <w:rsid w:val="00733777"/>
    <w:rsid w:val="007341E9"/>
    <w:rsid w:val="007353D4"/>
    <w:rsid w:val="007355BD"/>
    <w:rsid w:val="007356D1"/>
    <w:rsid w:val="00735E16"/>
    <w:rsid w:val="00735F6F"/>
    <w:rsid w:val="007366FE"/>
    <w:rsid w:val="00736B09"/>
    <w:rsid w:val="007370E8"/>
    <w:rsid w:val="0073789E"/>
    <w:rsid w:val="007408F1"/>
    <w:rsid w:val="00741426"/>
    <w:rsid w:val="0074150F"/>
    <w:rsid w:val="00741657"/>
    <w:rsid w:val="00741B2E"/>
    <w:rsid w:val="00741C1E"/>
    <w:rsid w:val="00741F97"/>
    <w:rsid w:val="0074263B"/>
    <w:rsid w:val="00742A6D"/>
    <w:rsid w:val="00742E04"/>
    <w:rsid w:val="007436EA"/>
    <w:rsid w:val="007437F8"/>
    <w:rsid w:val="00744413"/>
    <w:rsid w:val="0074563D"/>
    <w:rsid w:val="00745803"/>
    <w:rsid w:val="00745D80"/>
    <w:rsid w:val="00746A8C"/>
    <w:rsid w:val="00746C2E"/>
    <w:rsid w:val="00746CC9"/>
    <w:rsid w:val="007479B4"/>
    <w:rsid w:val="00750B02"/>
    <w:rsid w:val="00751150"/>
    <w:rsid w:val="0075116B"/>
    <w:rsid w:val="0075146B"/>
    <w:rsid w:val="007515C0"/>
    <w:rsid w:val="00751775"/>
    <w:rsid w:val="00752940"/>
    <w:rsid w:val="00753E71"/>
    <w:rsid w:val="00754219"/>
    <w:rsid w:val="0075684B"/>
    <w:rsid w:val="00756D1D"/>
    <w:rsid w:val="0075712E"/>
    <w:rsid w:val="007578EE"/>
    <w:rsid w:val="00757984"/>
    <w:rsid w:val="00757F32"/>
    <w:rsid w:val="007608BE"/>
    <w:rsid w:val="00761621"/>
    <w:rsid w:val="00761A55"/>
    <w:rsid w:val="00761D68"/>
    <w:rsid w:val="00762ACE"/>
    <w:rsid w:val="00762E0F"/>
    <w:rsid w:val="007641DA"/>
    <w:rsid w:val="00764256"/>
    <w:rsid w:val="007644E5"/>
    <w:rsid w:val="0076455E"/>
    <w:rsid w:val="00764900"/>
    <w:rsid w:val="00764926"/>
    <w:rsid w:val="00764B69"/>
    <w:rsid w:val="00764D32"/>
    <w:rsid w:val="0076502E"/>
    <w:rsid w:val="0076506B"/>
    <w:rsid w:val="00765373"/>
    <w:rsid w:val="00765F53"/>
    <w:rsid w:val="00766A2E"/>
    <w:rsid w:val="00766D86"/>
    <w:rsid w:val="00767832"/>
    <w:rsid w:val="00767930"/>
    <w:rsid w:val="007700C2"/>
    <w:rsid w:val="00770BA3"/>
    <w:rsid w:val="00771C94"/>
    <w:rsid w:val="00771EDB"/>
    <w:rsid w:val="00771FD4"/>
    <w:rsid w:val="0077283E"/>
    <w:rsid w:val="00772A5D"/>
    <w:rsid w:val="00772D12"/>
    <w:rsid w:val="00772D2A"/>
    <w:rsid w:val="00773AF0"/>
    <w:rsid w:val="00774229"/>
    <w:rsid w:val="0077429E"/>
    <w:rsid w:val="00774D8E"/>
    <w:rsid w:val="00775F1D"/>
    <w:rsid w:val="007806C2"/>
    <w:rsid w:val="007816B6"/>
    <w:rsid w:val="0078198D"/>
    <w:rsid w:val="00781CD6"/>
    <w:rsid w:val="007825AA"/>
    <w:rsid w:val="00782735"/>
    <w:rsid w:val="00783004"/>
    <w:rsid w:val="007831B0"/>
    <w:rsid w:val="0078356B"/>
    <w:rsid w:val="007837D9"/>
    <w:rsid w:val="00783F94"/>
    <w:rsid w:val="007842D8"/>
    <w:rsid w:val="00784D1E"/>
    <w:rsid w:val="00784EFF"/>
    <w:rsid w:val="00784F32"/>
    <w:rsid w:val="0078512D"/>
    <w:rsid w:val="007854F3"/>
    <w:rsid w:val="00786B57"/>
    <w:rsid w:val="007871BD"/>
    <w:rsid w:val="007873A6"/>
    <w:rsid w:val="00787595"/>
    <w:rsid w:val="0079248E"/>
    <w:rsid w:val="007926A0"/>
    <w:rsid w:val="007938EB"/>
    <w:rsid w:val="0079415F"/>
    <w:rsid w:val="00794339"/>
    <w:rsid w:val="00794BF0"/>
    <w:rsid w:val="00794E96"/>
    <w:rsid w:val="0079581B"/>
    <w:rsid w:val="00795B13"/>
    <w:rsid w:val="00796803"/>
    <w:rsid w:val="00796908"/>
    <w:rsid w:val="00796C65"/>
    <w:rsid w:val="00796EC4"/>
    <w:rsid w:val="00797002"/>
    <w:rsid w:val="00797E42"/>
    <w:rsid w:val="007A02BC"/>
    <w:rsid w:val="007A0797"/>
    <w:rsid w:val="007A0D3C"/>
    <w:rsid w:val="007A0EE3"/>
    <w:rsid w:val="007A136C"/>
    <w:rsid w:val="007A1C0D"/>
    <w:rsid w:val="007A26FE"/>
    <w:rsid w:val="007A284F"/>
    <w:rsid w:val="007A2B81"/>
    <w:rsid w:val="007A2C3A"/>
    <w:rsid w:val="007A312E"/>
    <w:rsid w:val="007A32A9"/>
    <w:rsid w:val="007A3771"/>
    <w:rsid w:val="007A39FF"/>
    <w:rsid w:val="007A44A4"/>
    <w:rsid w:val="007A467F"/>
    <w:rsid w:val="007A4763"/>
    <w:rsid w:val="007A4B15"/>
    <w:rsid w:val="007A5067"/>
    <w:rsid w:val="007A53F3"/>
    <w:rsid w:val="007A5420"/>
    <w:rsid w:val="007A5471"/>
    <w:rsid w:val="007A59D6"/>
    <w:rsid w:val="007A5C59"/>
    <w:rsid w:val="007A5CA1"/>
    <w:rsid w:val="007A627F"/>
    <w:rsid w:val="007A6AF6"/>
    <w:rsid w:val="007A6C6C"/>
    <w:rsid w:val="007A7C9B"/>
    <w:rsid w:val="007B01CF"/>
    <w:rsid w:val="007B02DF"/>
    <w:rsid w:val="007B0555"/>
    <w:rsid w:val="007B0749"/>
    <w:rsid w:val="007B0C60"/>
    <w:rsid w:val="007B0FD5"/>
    <w:rsid w:val="007B1971"/>
    <w:rsid w:val="007B1EF2"/>
    <w:rsid w:val="007B2F4C"/>
    <w:rsid w:val="007B306A"/>
    <w:rsid w:val="007B31AC"/>
    <w:rsid w:val="007B3AD3"/>
    <w:rsid w:val="007B3E7B"/>
    <w:rsid w:val="007B434E"/>
    <w:rsid w:val="007B4FF2"/>
    <w:rsid w:val="007B50E8"/>
    <w:rsid w:val="007B65D6"/>
    <w:rsid w:val="007B76F0"/>
    <w:rsid w:val="007C041C"/>
    <w:rsid w:val="007C0A29"/>
    <w:rsid w:val="007C0F82"/>
    <w:rsid w:val="007C14C6"/>
    <w:rsid w:val="007C1DDF"/>
    <w:rsid w:val="007C1DE8"/>
    <w:rsid w:val="007C202A"/>
    <w:rsid w:val="007C2186"/>
    <w:rsid w:val="007C2750"/>
    <w:rsid w:val="007C2830"/>
    <w:rsid w:val="007C385A"/>
    <w:rsid w:val="007C3B95"/>
    <w:rsid w:val="007C4614"/>
    <w:rsid w:val="007C4629"/>
    <w:rsid w:val="007C4ABB"/>
    <w:rsid w:val="007C4C84"/>
    <w:rsid w:val="007C4E1C"/>
    <w:rsid w:val="007C5706"/>
    <w:rsid w:val="007C5A9C"/>
    <w:rsid w:val="007C67CD"/>
    <w:rsid w:val="007C7A22"/>
    <w:rsid w:val="007C7CF9"/>
    <w:rsid w:val="007D00F8"/>
    <w:rsid w:val="007D018A"/>
    <w:rsid w:val="007D0274"/>
    <w:rsid w:val="007D0E9F"/>
    <w:rsid w:val="007D39FB"/>
    <w:rsid w:val="007D4A13"/>
    <w:rsid w:val="007D4F02"/>
    <w:rsid w:val="007D4F6C"/>
    <w:rsid w:val="007D5A88"/>
    <w:rsid w:val="007D5AD8"/>
    <w:rsid w:val="007D5B32"/>
    <w:rsid w:val="007D66FD"/>
    <w:rsid w:val="007D6A2F"/>
    <w:rsid w:val="007D77AA"/>
    <w:rsid w:val="007E01B7"/>
    <w:rsid w:val="007E0A7F"/>
    <w:rsid w:val="007E0F43"/>
    <w:rsid w:val="007E14D9"/>
    <w:rsid w:val="007E1B74"/>
    <w:rsid w:val="007E2132"/>
    <w:rsid w:val="007E2174"/>
    <w:rsid w:val="007E2B99"/>
    <w:rsid w:val="007E2F23"/>
    <w:rsid w:val="007E316B"/>
    <w:rsid w:val="007E35C6"/>
    <w:rsid w:val="007E38C5"/>
    <w:rsid w:val="007E3BE6"/>
    <w:rsid w:val="007E44EB"/>
    <w:rsid w:val="007E4506"/>
    <w:rsid w:val="007E4821"/>
    <w:rsid w:val="007E5C21"/>
    <w:rsid w:val="007E6A16"/>
    <w:rsid w:val="007E75E7"/>
    <w:rsid w:val="007E7B48"/>
    <w:rsid w:val="007E7D0D"/>
    <w:rsid w:val="007F0DE6"/>
    <w:rsid w:val="007F1129"/>
    <w:rsid w:val="007F2472"/>
    <w:rsid w:val="007F2561"/>
    <w:rsid w:val="007F2941"/>
    <w:rsid w:val="007F2A82"/>
    <w:rsid w:val="007F31C8"/>
    <w:rsid w:val="007F3704"/>
    <w:rsid w:val="007F46D4"/>
    <w:rsid w:val="007F5CA2"/>
    <w:rsid w:val="007F5F0C"/>
    <w:rsid w:val="007F5FED"/>
    <w:rsid w:val="007F610E"/>
    <w:rsid w:val="007F63A8"/>
    <w:rsid w:val="007F64B8"/>
    <w:rsid w:val="007F6956"/>
    <w:rsid w:val="007F704B"/>
    <w:rsid w:val="007F7270"/>
    <w:rsid w:val="007F7540"/>
    <w:rsid w:val="007F79AE"/>
    <w:rsid w:val="007F7D9A"/>
    <w:rsid w:val="0080022F"/>
    <w:rsid w:val="00800951"/>
    <w:rsid w:val="0080096C"/>
    <w:rsid w:val="00800A6E"/>
    <w:rsid w:val="00800C54"/>
    <w:rsid w:val="00800CC7"/>
    <w:rsid w:val="0080124D"/>
    <w:rsid w:val="00801D60"/>
    <w:rsid w:val="00801F6C"/>
    <w:rsid w:val="00801F99"/>
    <w:rsid w:val="0080285B"/>
    <w:rsid w:val="00802895"/>
    <w:rsid w:val="00802BD4"/>
    <w:rsid w:val="00802BE6"/>
    <w:rsid w:val="00802BF3"/>
    <w:rsid w:val="008035BF"/>
    <w:rsid w:val="00803DAC"/>
    <w:rsid w:val="00803E8F"/>
    <w:rsid w:val="00804629"/>
    <w:rsid w:val="008048AD"/>
    <w:rsid w:val="00805BDF"/>
    <w:rsid w:val="00805CD8"/>
    <w:rsid w:val="00805D1C"/>
    <w:rsid w:val="00806A96"/>
    <w:rsid w:val="00806CE8"/>
    <w:rsid w:val="00807019"/>
    <w:rsid w:val="00807B5C"/>
    <w:rsid w:val="008107A0"/>
    <w:rsid w:val="0081127C"/>
    <w:rsid w:val="008125A2"/>
    <w:rsid w:val="00812F25"/>
    <w:rsid w:val="00813412"/>
    <w:rsid w:val="008136CD"/>
    <w:rsid w:val="00813882"/>
    <w:rsid w:val="008138C1"/>
    <w:rsid w:val="00813E2C"/>
    <w:rsid w:val="008141DE"/>
    <w:rsid w:val="0081474E"/>
    <w:rsid w:val="00814A26"/>
    <w:rsid w:val="00814A4E"/>
    <w:rsid w:val="00814B04"/>
    <w:rsid w:val="00814FC8"/>
    <w:rsid w:val="00816DFA"/>
    <w:rsid w:val="008171CA"/>
    <w:rsid w:val="00817749"/>
    <w:rsid w:val="00817DBF"/>
    <w:rsid w:val="00820060"/>
    <w:rsid w:val="008203E0"/>
    <w:rsid w:val="00820564"/>
    <w:rsid w:val="00820788"/>
    <w:rsid w:val="008207F9"/>
    <w:rsid w:val="008212C1"/>
    <w:rsid w:val="00821540"/>
    <w:rsid w:val="00821573"/>
    <w:rsid w:val="00821D62"/>
    <w:rsid w:val="00821DE3"/>
    <w:rsid w:val="00822442"/>
    <w:rsid w:val="00822F38"/>
    <w:rsid w:val="008237BA"/>
    <w:rsid w:val="0082475A"/>
    <w:rsid w:val="00825144"/>
    <w:rsid w:val="00825438"/>
    <w:rsid w:val="0082629C"/>
    <w:rsid w:val="008263EE"/>
    <w:rsid w:val="008267C4"/>
    <w:rsid w:val="00826DE6"/>
    <w:rsid w:val="00826ED1"/>
    <w:rsid w:val="0082704D"/>
    <w:rsid w:val="008275E3"/>
    <w:rsid w:val="008279F8"/>
    <w:rsid w:val="0083030D"/>
    <w:rsid w:val="008306AA"/>
    <w:rsid w:val="00831B1A"/>
    <w:rsid w:val="00831C48"/>
    <w:rsid w:val="00831DA4"/>
    <w:rsid w:val="0083203C"/>
    <w:rsid w:val="008323D3"/>
    <w:rsid w:val="008323D4"/>
    <w:rsid w:val="0083285C"/>
    <w:rsid w:val="008332CE"/>
    <w:rsid w:val="00833750"/>
    <w:rsid w:val="0083465E"/>
    <w:rsid w:val="0083473E"/>
    <w:rsid w:val="00834A3F"/>
    <w:rsid w:val="00834C9A"/>
    <w:rsid w:val="00835B23"/>
    <w:rsid w:val="0083650D"/>
    <w:rsid w:val="0083679A"/>
    <w:rsid w:val="00836CEE"/>
    <w:rsid w:val="00837470"/>
    <w:rsid w:val="00837699"/>
    <w:rsid w:val="00837BB5"/>
    <w:rsid w:val="00837D79"/>
    <w:rsid w:val="008404C2"/>
    <w:rsid w:val="00840CBE"/>
    <w:rsid w:val="00840CD8"/>
    <w:rsid w:val="008412DC"/>
    <w:rsid w:val="0084282D"/>
    <w:rsid w:val="00842BD1"/>
    <w:rsid w:val="008433EE"/>
    <w:rsid w:val="00843E8B"/>
    <w:rsid w:val="00844CFC"/>
    <w:rsid w:val="00844FF5"/>
    <w:rsid w:val="00845521"/>
    <w:rsid w:val="00845AD7"/>
    <w:rsid w:val="00845D55"/>
    <w:rsid w:val="008461C5"/>
    <w:rsid w:val="0084703F"/>
    <w:rsid w:val="00847C4D"/>
    <w:rsid w:val="00847E5C"/>
    <w:rsid w:val="00850703"/>
    <w:rsid w:val="00850A6A"/>
    <w:rsid w:val="0085233D"/>
    <w:rsid w:val="00852A2E"/>
    <w:rsid w:val="00852A3F"/>
    <w:rsid w:val="00853047"/>
    <w:rsid w:val="008535C7"/>
    <w:rsid w:val="008537F7"/>
    <w:rsid w:val="00853AF3"/>
    <w:rsid w:val="008540D2"/>
    <w:rsid w:val="00854654"/>
    <w:rsid w:val="00854AB8"/>
    <w:rsid w:val="00854CF4"/>
    <w:rsid w:val="008560A0"/>
    <w:rsid w:val="00856DA0"/>
    <w:rsid w:val="00857177"/>
    <w:rsid w:val="008579C1"/>
    <w:rsid w:val="00861157"/>
    <w:rsid w:val="00861A04"/>
    <w:rsid w:val="00861DD8"/>
    <w:rsid w:val="00862235"/>
    <w:rsid w:val="008624E2"/>
    <w:rsid w:val="00862790"/>
    <w:rsid w:val="008628C3"/>
    <w:rsid w:val="00862A2D"/>
    <w:rsid w:val="00863C37"/>
    <w:rsid w:val="00863EDE"/>
    <w:rsid w:val="0086459A"/>
    <w:rsid w:val="00864E05"/>
    <w:rsid w:val="008650B3"/>
    <w:rsid w:val="008654EE"/>
    <w:rsid w:val="00865850"/>
    <w:rsid w:val="00865B67"/>
    <w:rsid w:val="0086699D"/>
    <w:rsid w:val="00866B60"/>
    <w:rsid w:val="0086745A"/>
    <w:rsid w:val="0086757C"/>
    <w:rsid w:val="008675F6"/>
    <w:rsid w:val="0087017F"/>
    <w:rsid w:val="00870935"/>
    <w:rsid w:val="00871AAD"/>
    <w:rsid w:val="00871FBC"/>
    <w:rsid w:val="008730B0"/>
    <w:rsid w:val="008736CE"/>
    <w:rsid w:val="00873857"/>
    <w:rsid w:val="00873CF1"/>
    <w:rsid w:val="00874CCC"/>
    <w:rsid w:val="00875837"/>
    <w:rsid w:val="00875F67"/>
    <w:rsid w:val="00880909"/>
    <w:rsid w:val="008811E3"/>
    <w:rsid w:val="008814F4"/>
    <w:rsid w:val="0088178A"/>
    <w:rsid w:val="00881BA3"/>
    <w:rsid w:val="00882397"/>
    <w:rsid w:val="008823BE"/>
    <w:rsid w:val="0088284C"/>
    <w:rsid w:val="0088293A"/>
    <w:rsid w:val="00882A25"/>
    <w:rsid w:val="00882F2A"/>
    <w:rsid w:val="00883333"/>
    <w:rsid w:val="00883933"/>
    <w:rsid w:val="00884398"/>
    <w:rsid w:val="00884ED3"/>
    <w:rsid w:val="00885DC1"/>
    <w:rsid w:val="00885F50"/>
    <w:rsid w:val="00886448"/>
    <w:rsid w:val="00886DE0"/>
    <w:rsid w:val="0088744B"/>
    <w:rsid w:val="008879EC"/>
    <w:rsid w:val="008879F3"/>
    <w:rsid w:val="00887FE3"/>
    <w:rsid w:val="00890884"/>
    <w:rsid w:val="00891072"/>
    <w:rsid w:val="00891724"/>
    <w:rsid w:val="008919E0"/>
    <w:rsid w:val="00891A46"/>
    <w:rsid w:val="00891D3B"/>
    <w:rsid w:val="00891E00"/>
    <w:rsid w:val="008924B5"/>
    <w:rsid w:val="0089275B"/>
    <w:rsid w:val="00894018"/>
    <w:rsid w:val="00894411"/>
    <w:rsid w:val="008946ED"/>
    <w:rsid w:val="0089481B"/>
    <w:rsid w:val="00894D8E"/>
    <w:rsid w:val="00895835"/>
    <w:rsid w:val="00895859"/>
    <w:rsid w:val="008959F6"/>
    <w:rsid w:val="00895C63"/>
    <w:rsid w:val="00895CDB"/>
    <w:rsid w:val="00895E75"/>
    <w:rsid w:val="00895F5D"/>
    <w:rsid w:val="00896257"/>
    <w:rsid w:val="00896A48"/>
    <w:rsid w:val="00896BF7"/>
    <w:rsid w:val="00896E4F"/>
    <w:rsid w:val="008972B8"/>
    <w:rsid w:val="00897B1A"/>
    <w:rsid w:val="008A0548"/>
    <w:rsid w:val="008A1AD7"/>
    <w:rsid w:val="008A2772"/>
    <w:rsid w:val="008A2881"/>
    <w:rsid w:val="008A2D10"/>
    <w:rsid w:val="008A378D"/>
    <w:rsid w:val="008A3823"/>
    <w:rsid w:val="008A44DD"/>
    <w:rsid w:val="008A4EC8"/>
    <w:rsid w:val="008A54AF"/>
    <w:rsid w:val="008A5F94"/>
    <w:rsid w:val="008A6305"/>
    <w:rsid w:val="008A6585"/>
    <w:rsid w:val="008A6FCE"/>
    <w:rsid w:val="008A7483"/>
    <w:rsid w:val="008A783A"/>
    <w:rsid w:val="008A7BEC"/>
    <w:rsid w:val="008A7C1E"/>
    <w:rsid w:val="008B0718"/>
    <w:rsid w:val="008B0C03"/>
    <w:rsid w:val="008B0D6C"/>
    <w:rsid w:val="008B1234"/>
    <w:rsid w:val="008B17FE"/>
    <w:rsid w:val="008B2276"/>
    <w:rsid w:val="008B2601"/>
    <w:rsid w:val="008B2774"/>
    <w:rsid w:val="008B27E6"/>
    <w:rsid w:val="008B3369"/>
    <w:rsid w:val="008B3C11"/>
    <w:rsid w:val="008B4271"/>
    <w:rsid w:val="008B42DE"/>
    <w:rsid w:val="008B4F52"/>
    <w:rsid w:val="008B55A2"/>
    <w:rsid w:val="008B5AE9"/>
    <w:rsid w:val="008B5CC8"/>
    <w:rsid w:val="008B5EDB"/>
    <w:rsid w:val="008B6458"/>
    <w:rsid w:val="008B728C"/>
    <w:rsid w:val="008C02A3"/>
    <w:rsid w:val="008C1800"/>
    <w:rsid w:val="008C18BE"/>
    <w:rsid w:val="008C1DF8"/>
    <w:rsid w:val="008C2320"/>
    <w:rsid w:val="008C2F26"/>
    <w:rsid w:val="008C37DB"/>
    <w:rsid w:val="008C3E18"/>
    <w:rsid w:val="008C4348"/>
    <w:rsid w:val="008C5227"/>
    <w:rsid w:val="008C5406"/>
    <w:rsid w:val="008C6F8B"/>
    <w:rsid w:val="008D0D1E"/>
    <w:rsid w:val="008D131A"/>
    <w:rsid w:val="008D1694"/>
    <w:rsid w:val="008D18B1"/>
    <w:rsid w:val="008D1B29"/>
    <w:rsid w:val="008D1F3C"/>
    <w:rsid w:val="008D20A1"/>
    <w:rsid w:val="008D237C"/>
    <w:rsid w:val="008D24F1"/>
    <w:rsid w:val="008D2A05"/>
    <w:rsid w:val="008D2F6F"/>
    <w:rsid w:val="008D320B"/>
    <w:rsid w:val="008D35E6"/>
    <w:rsid w:val="008D36EF"/>
    <w:rsid w:val="008D3AD0"/>
    <w:rsid w:val="008D4394"/>
    <w:rsid w:val="008D4448"/>
    <w:rsid w:val="008D4F92"/>
    <w:rsid w:val="008D5248"/>
    <w:rsid w:val="008D5750"/>
    <w:rsid w:val="008D5DB4"/>
    <w:rsid w:val="008D64A2"/>
    <w:rsid w:val="008D651E"/>
    <w:rsid w:val="008D6ADD"/>
    <w:rsid w:val="008D7142"/>
    <w:rsid w:val="008D7D0C"/>
    <w:rsid w:val="008E02BD"/>
    <w:rsid w:val="008E1798"/>
    <w:rsid w:val="008E19FB"/>
    <w:rsid w:val="008E1BA8"/>
    <w:rsid w:val="008E1C5A"/>
    <w:rsid w:val="008E23AE"/>
    <w:rsid w:val="008E25B0"/>
    <w:rsid w:val="008E2BD0"/>
    <w:rsid w:val="008E2FFD"/>
    <w:rsid w:val="008E3333"/>
    <w:rsid w:val="008E33D3"/>
    <w:rsid w:val="008E35AB"/>
    <w:rsid w:val="008E3F84"/>
    <w:rsid w:val="008E4126"/>
    <w:rsid w:val="008E474E"/>
    <w:rsid w:val="008E4EAD"/>
    <w:rsid w:val="008E59D3"/>
    <w:rsid w:val="008E5F84"/>
    <w:rsid w:val="008E6166"/>
    <w:rsid w:val="008E6359"/>
    <w:rsid w:val="008E6A15"/>
    <w:rsid w:val="008E6B97"/>
    <w:rsid w:val="008F13BE"/>
    <w:rsid w:val="008F20A9"/>
    <w:rsid w:val="008F26D8"/>
    <w:rsid w:val="008F2A5A"/>
    <w:rsid w:val="008F2ADD"/>
    <w:rsid w:val="008F2C03"/>
    <w:rsid w:val="008F2CB4"/>
    <w:rsid w:val="008F3072"/>
    <w:rsid w:val="008F361D"/>
    <w:rsid w:val="008F478E"/>
    <w:rsid w:val="008F4FC7"/>
    <w:rsid w:val="008F5420"/>
    <w:rsid w:val="008F57FA"/>
    <w:rsid w:val="008F5D30"/>
    <w:rsid w:val="008F68DD"/>
    <w:rsid w:val="008F6A19"/>
    <w:rsid w:val="008F6D5E"/>
    <w:rsid w:val="008F6DA6"/>
    <w:rsid w:val="008F6EC0"/>
    <w:rsid w:val="008F71E3"/>
    <w:rsid w:val="008F74FD"/>
    <w:rsid w:val="008F7FF7"/>
    <w:rsid w:val="009007C8"/>
    <w:rsid w:val="00900934"/>
    <w:rsid w:val="00901B7C"/>
    <w:rsid w:val="00901D46"/>
    <w:rsid w:val="00902075"/>
    <w:rsid w:val="00902C86"/>
    <w:rsid w:val="00902D1B"/>
    <w:rsid w:val="00903A20"/>
    <w:rsid w:val="0090492E"/>
    <w:rsid w:val="0090499C"/>
    <w:rsid w:val="009053FE"/>
    <w:rsid w:val="0090597C"/>
    <w:rsid w:val="00906138"/>
    <w:rsid w:val="009062A9"/>
    <w:rsid w:val="00906C57"/>
    <w:rsid w:val="00906D54"/>
    <w:rsid w:val="0090737B"/>
    <w:rsid w:val="0090748B"/>
    <w:rsid w:val="0090797F"/>
    <w:rsid w:val="00907A95"/>
    <w:rsid w:val="00907AF3"/>
    <w:rsid w:val="00907B78"/>
    <w:rsid w:val="00907BFF"/>
    <w:rsid w:val="009102F2"/>
    <w:rsid w:val="0091074D"/>
    <w:rsid w:val="00911333"/>
    <w:rsid w:val="009114EF"/>
    <w:rsid w:val="00911949"/>
    <w:rsid w:val="00911F4C"/>
    <w:rsid w:val="009121D5"/>
    <w:rsid w:val="00912D06"/>
    <w:rsid w:val="00912E54"/>
    <w:rsid w:val="009131E8"/>
    <w:rsid w:val="00913280"/>
    <w:rsid w:val="00913F9B"/>
    <w:rsid w:val="00914DEB"/>
    <w:rsid w:val="009161A9"/>
    <w:rsid w:val="00916420"/>
    <w:rsid w:val="0091644A"/>
    <w:rsid w:val="00916645"/>
    <w:rsid w:val="00916893"/>
    <w:rsid w:val="009179A5"/>
    <w:rsid w:val="00920D33"/>
    <w:rsid w:val="00920F96"/>
    <w:rsid w:val="00922B04"/>
    <w:rsid w:val="0092318F"/>
    <w:rsid w:val="009231CE"/>
    <w:rsid w:val="009239A3"/>
    <w:rsid w:val="00923BDC"/>
    <w:rsid w:val="00923F59"/>
    <w:rsid w:val="00924A08"/>
    <w:rsid w:val="00924A0B"/>
    <w:rsid w:val="009250BD"/>
    <w:rsid w:val="0092527B"/>
    <w:rsid w:val="00925AC7"/>
    <w:rsid w:val="00925DDA"/>
    <w:rsid w:val="009260C9"/>
    <w:rsid w:val="00926961"/>
    <w:rsid w:val="00926FCC"/>
    <w:rsid w:val="0092707F"/>
    <w:rsid w:val="009272DD"/>
    <w:rsid w:val="00927562"/>
    <w:rsid w:val="009276CE"/>
    <w:rsid w:val="00927AE8"/>
    <w:rsid w:val="00930EEA"/>
    <w:rsid w:val="0093144D"/>
    <w:rsid w:val="0093242F"/>
    <w:rsid w:val="00932F02"/>
    <w:rsid w:val="0093328C"/>
    <w:rsid w:val="00934717"/>
    <w:rsid w:val="00934B8D"/>
    <w:rsid w:val="00934D4A"/>
    <w:rsid w:val="009365E4"/>
    <w:rsid w:val="00936E77"/>
    <w:rsid w:val="00937307"/>
    <w:rsid w:val="0094045D"/>
    <w:rsid w:val="00940B6C"/>
    <w:rsid w:val="0094147F"/>
    <w:rsid w:val="009415A3"/>
    <w:rsid w:val="0094180D"/>
    <w:rsid w:val="00942EBD"/>
    <w:rsid w:val="00943555"/>
    <w:rsid w:val="0094371B"/>
    <w:rsid w:val="0094445C"/>
    <w:rsid w:val="009457BB"/>
    <w:rsid w:val="00945E77"/>
    <w:rsid w:val="00945F71"/>
    <w:rsid w:val="009462F0"/>
    <w:rsid w:val="009467A7"/>
    <w:rsid w:val="00946806"/>
    <w:rsid w:val="00946C21"/>
    <w:rsid w:val="0094708F"/>
    <w:rsid w:val="00947717"/>
    <w:rsid w:val="00947D8E"/>
    <w:rsid w:val="009500D3"/>
    <w:rsid w:val="009506BC"/>
    <w:rsid w:val="0095077E"/>
    <w:rsid w:val="00950EED"/>
    <w:rsid w:val="00951480"/>
    <w:rsid w:val="00951499"/>
    <w:rsid w:val="00951CF7"/>
    <w:rsid w:val="009520D3"/>
    <w:rsid w:val="00952118"/>
    <w:rsid w:val="00952175"/>
    <w:rsid w:val="00952639"/>
    <w:rsid w:val="0095386F"/>
    <w:rsid w:val="0095456F"/>
    <w:rsid w:val="00954609"/>
    <w:rsid w:val="00954834"/>
    <w:rsid w:val="00954C79"/>
    <w:rsid w:val="00954EBC"/>
    <w:rsid w:val="00955266"/>
    <w:rsid w:val="00955519"/>
    <w:rsid w:val="00955C57"/>
    <w:rsid w:val="00960039"/>
    <w:rsid w:val="009601A0"/>
    <w:rsid w:val="009608B9"/>
    <w:rsid w:val="00961855"/>
    <w:rsid w:val="00961ADA"/>
    <w:rsid w:val="009627C3"/>
    <w:rsid w:val="00963718"/>
    <w:rsid w:val="009637D7"/>
    <w:rsid w:val="00964CE2"/>
    <w:rsid w:val="00965848"/>
    <w:rsid w:val="00965D3D"/>
    <w:rsid w:val="00965F52"/>
    <w:rsid w:val="009667D5"/>
    <w:rsid w:val="009669DE"/>
    <w:rsid w:val="00966FBC"/>
    <w:rsid w:val="00967131"/>
    <w:rsid w:val="0096787B"/>
    <w:rsid w:val="00967964"/>
    <w:rsid w:val="00967B92"/>
    <w:rsid w:val="00967DFC"/>
    <w:rsid w:val="00967F66"/>
    <w:rsid w:val="009701D1"/>
    <w:rsid w:val="009702A6"/>
    <w:rsid w:val="00970BD9"/>
    <w:rsid w:val="0097133E"/>
    <w:rsid w:val="00971580"/>
    <w:rsid w:val="00971E64"/>
    <w:rsid w:val="00971F7E"/>
    <w:rsid w:val="0097262D"/>
    <w:rsid w:val="00972806"/>
    <w:rsid w:val="00973885"/>
    <w:rsid w:val="00973C47"/>
    <w:rsid w:val="00973E79"/>
    <w:rsid w:val="00974DC1"/>
    <w:rsid w:val="009752AA"/>
    <w:rsid w:val="00976143"/>
    <w:rsid w:val="009761FC"/>
    <w:rsid w:val="00976246"/>
    <w:rsid w:val="00976251"/>
    <w:rsid w:val="00976626"/>
    <w:rsid w:val="00976796"/>
    <w:rsid w:val="00977AB0"/>
    <w:rsid w:val="00980280"/>
    <w:rsid w:val="0098086D"/>
    <w:rsid w:val="00980A46"/>
    <w:rsid w:val="00981164"/>
    <w:rsid w:val="009813E8"/>
    <w:rsid w:val="00981D5D"/>
    <w:rsid w:val="00981F84"/>
    <w:rsid w:val="00982251"/>
    <w:rsid w:val="009823F4"/>
    <w:rsid w:val="00982A13"/>
    <w:rsid w:val="00982DFF"/>
    <w:rsid w:val="00983013"/>
    <w:rsid w:val="0098354E"/>
    <w:rsid w:val="0098420C"/>
    <w:rsid w:val="00984E0B"/>
    <w:rsid w:val="00986129"/>
    <w:rsid w:val="0098689A"/>
    <w:rsid w:val="0098738B"/>
    <w:rsid w:val="009873E7"/>
    <w:rsid w:val="009874AE"/>
    <w:rsid w:val="009876D4"/>
    <w:rsid w:val="009878F3"/>
    <w:rsid w:val="00987AA5"/>
    <w:rsid w:val="00987EA4"/>
    <w:rsid w:val="00991094"/>
    <w:rsid w:val="009913D0"/>
    <w:rsid w:val="00992699"/>
    <w:rsid w:val="00992EA1"/>
    <w:rsid w:val="00992EDE"/>
    <w:rsid w:val="00993A33"/>
    <w:rsid w:val="00993BE4"/>
    <w:rsid w:val="0099406C"/>
    <w:rsid w:val="0099452B"/>
    <w:rsid w:val="009945A8"/>
    <w:rsid w:val="00994B5E"/>
    <w:rsid w:val="0099506A"/>
    <w:rsid w:val="00995137"/>
    <w:rsid w:val="009955F3"/>
    <w:rsid w:val="0099595D"/>
    <w:rsid w:val="0099690E"/>
    <w:rsid w:val="00996E54"/>
    <w:rsid w:val="00997482"/>
    <w:rsid w:val="009A008C"/>
    <w:rsid w:val="009A043E"/>
    <w:rsid w:val="009A06A9"/>
    <w:rsid w:val="009A1817"/>
    <w:rsid w:val="009A1899"/>
    <w:rsid w:val="009A1E3E"/>
    <w:rsid w:val="009A23B6"/>
    <w:rsid w:val="009A24D1"/>
    <w:rsid w:val="009A2B09"/>
    <w:rsid w:val="009A2EBC"/>
    <w:rsid w:val="009A2ECF"/>
    <w:rsid w:val="009A31C6"/>
    <w:rsid w:val="009A350A"/>
    <w:rsid w:val="009A37DF"/>
    <w:rsid w:val="009A555A"/>
    <w:rsid w:val="009A55C2"/>
    <w:rsid w:val="009A5D2B"/>
    <w:rsid w:val="009A609C"/>
    <w:rsid w:val="009A69AD"/>
    <w:rsid w:val="009A6B01"/>
    <w:rsid w:val="009A6B09"/>
    <w:rsid w:val="009A7454"/>
    <w:rsid w:val="009A7873"/>
    <w:rsid w:val="009A7A15"/>
    <w:rsid w:val="009A7CDB"/>
    <w:rsid w:val="009A7D50"/>
    <w:rsid w:val="009A7F43"/>
    <w:rsid w:val="009A7F6A"/>
    <w:rsid w:val="009B0112"/>
    <w:rsid w:val="009B075E"/>
    <w:rsid w:val="009B0BB6"/>
    <w:rsid w:val="009B19C3"/>
    <w:rsid w:val="009B2006"/>
    <w:rsid w:val="009B2349"/>
    <w:rsid w:val="009B2D72"/>
    <w:rsid w:val="009B2D80"/>
    <w:rsid w:val="009B2ED6"/>
    <w:rsid w:val="009B2F49"/>
    <w:rsid w:val="009B30FB"/>
    <w:rsid w:val="009B398E"/>
    <w:rsid w:val="009B3B3C"/>
    <w:rsid w:val="009B4690"/>
    <w:rsid w:val="009B481A"/>
    <w:rsid w:val="009B4AC9"/>
    <w:rsid w:val="009B4B73"/>
    <w:rsid w:val="009B5069"/>
    <w:rsid w:val="009B53FC"/>
    <w:rsid w:val="009B5FB0"/>
    <w:rsid w:val="009B5FF4"/>
    <w:rsid w:val="009B67FD"/>
    <w:rsid w:val="009B68C9"/>
    <w:rsid w:val="009C015B"/>
    <w:rsid w:val="009C01D6"/>
    <w:rsid w:val="009C1E15"/>
    <w:rsid w:val="009C1E4F"/>
    <w:rsid w:val="009C22D9"/>
    <w:rsid w:val="009C2325"/>
    <w:rsid w:val="009C2C18"/>
    <w:rsid w:val="009C43C5"/>
    <w:rsid w:val="009C4654"/>
    <w:rsid w:val="009C4707"/>
    <w:rsid w:val="009C62E5"/>
    <w:rsid w:val="009C686D"/>
    <w:rsid w:val="009C6B5C"/>
    <w:rsid w:val="009C7C7D"/>
    <w:rsid w:val="009D0156"/>
    <w:rsid w:val="009D04E0"/>
    <w:rsid w:val="009D0651"/>
    <w:rsid w:val="009D07EC"/>
    <w:rsid w:val="009D105F"/>
    <w:rsid w:val="009D14EE"/>
    <w:rsid w:val="009D1BFE"/>
    <w:rsid w:val="009D1F0B"/>
    <w:rsid w:val="009D1FE2"/>
    <w:rsid w:val="009D20E5"/>
    <w:rsid w:val="009D2112"/>
    <w:rsid w:val="009D24A5"/>
    <w:rsid w:val="009D2638"/>
    <w:rsid w:val="009D30DC"/>
    <w:rsid w:val="009D34D5"/>
    <w:rsid w:val="009D35FB"/>
    <w:rsid w:val="009D3E29"/>
    <w:rsid w:val="009D4433"/>
    <w:rsid w:val="009D4ABF"/>
    <w:rsid w:val="009D623B"/>
    <w:rsid w:val="009D6DA7"/>
    <w:rsid w:val="009D6FC4"/>
    <w:rsid w:val="009D71FB"/>
    <w:rsid w:val="009D75EB"/>
    <w:rsid w:val="009E0608"/>
    <w:rsid w:val="009E0716"/>
    <w:rsid w:val="009E08CA"/>
    <w:rsid w:val="009E0DD4"/>
    <w:rsid w:val="009E0DDD"/>
    <w:rsid w:val="009E1052"/>
    <w:rsid w:val="009E135B"/>
    <w:rsid w:val="009E1C23"/>
    <w:rsid w:val="009E2465"/>
    <w:rsid w:val="009E2E30"/>
    <w:rsid w:val="009E32F5"/>
    <w:rsid w:val="009E33F8"/>
    <w:rsid w:val="009E3E03"/>
    <w:rsid w:val="009E4961"/>
    <w:rsid w:val="009E542A"/>
    <w:rsid w:val="009E5805"/>
    <w:rsid w:val="009E580E"/>
    <w:rsid w:val="009E60D1"/>
    <w:rsid w:val="009E6848"/>
    <w:rsid w:val="009E6F08"/>
    <w:rsid w:val="009E70CC"/>
    <w:rsid w:val="009E7335"/>
    <w:rsid w:val="009E7377"/>
    <w:rsid w:val="009E7844"/>
    <w:rsid w:val="009F0D0C"/>
    <w:rsid w:val="009F13B1"/>
    <w:rsid w:val="009F1EE9"/>
    <w:rsid w:val="009F24E5"/>
    <w:rsid w:val="009F2DDB"/>
    <w:rsid w:val="009F3112"/>
    <w:rsid w:val="009F3655"/>
    <w:rsid w:val="009F36E8"/>
    <w:rsid w:val="009F3D4B"/>
    <w:rsid w:val="009F5205"/>
    <w:rsid w:val="009F5379"/>
    <w:rsid w:val="009F5529"/>
    <w:rsid w:val="009F5A6D"/>
    <w:rsid w:val="009F610E"/>
    <w:rsid w:val="009F6887"/>
    <w:rsid w:val="009F69FC"/>
    <w:rsid w:val="009F76DD"/>
    <w:rsid w:val="009F794E"/>
    <w:rsid w:val="00A007D9"/>
    <w:rsid w:val="00A01C2A"/>
    <w:rsid w:val="00A01EA5"/>
    <w:rsid w:val="00A01EB9"/>
    <w:rsid w:val="00A0283C"/>
    <w:rsid w:val="00A02BF3"/>
    <w:rsid w:val="00A02EF4"/>
    <w:rsid w:val="00A03139"/>
    <w:rsid w:val="00A0375A"/>
    <w:rsid w:val="00A03AE8"/>
    <w:rsid w:val="00A0449D"/>
    <w:rsid w:val="00A0464C"/>
    <w:rsid w:val="00A04AFB"/>
    <w:rsid w:val="00A04BCD"/>
    <w:rsid w:val="00A0512C"/>
    <w:rsid w:val="00A0661D"/>
    <w:rsid w:val="00A06B9B"/>
    <w:rsid w:val="00A06E34"/>
    <w:rsid w:val="00A0764E"/>
    <w:rsid w:val="00A0765C"/>
    <w:rsid w:val="00A10213"/>
    <w:rsid w:val="00A106E4"/>
    <w:rsid w:val="00A107FC"/>
    <w:rsid w:val="00A10829"/>
    <w:rsid w:val="00A112BF"/>
    <w:rsid w:val="00A118BD"/>
    <w:rsid w:val="00A1382B"/>
    <w:rsid w:val="00A13CCA"/>
    <w:rsid w:val="00A1402A"/>
    <w:rsid w:val="00A14B2A"/>
    <w:rsid w:val="00A1516F"/>
    <w:rsid w:val="00A15C94"/>
    <w:rsid w:val="00A163A9"/>
    <w:rsid w:val="00A166FA"/>
    <w:rsid w:val="00A16872"/>
    <w:rsid w:val="00A1693A"/>
    <w:rsid w:val="00A16A73"/>
    <w:rsid w:val="00A16F89"/>
    <w:rsid w:val="00A16FA1"/>
    <w:rsid w:val="00A173BA"/>
    <w:rsid w:val="00A17CC4"/>
    <w:rsid w:val="00A17F85"/>
    <w:rsid w:val="00A209C9"/>
    <w:rsid w:val="00A20B1B"/>
    <w:rsid w:val="00A2190C"/>
    <w:rsid w:val="00A224BE"/>
    <w:rsid w:val="00A227C8"/>
    <w:rsid w:val="00A228BF"/>
    <w:rsid w:val="00A22EA0"/>
    <w:rsid w:val="00A23510"/>
    <w:rsid w:val="00A2442F"/>
    <w:rsid w:val="00A24610"/>
    <w:rsid w:val="00A25014"/>
    <w:rsid w:val="00A25681"/>
    <w:rsid w:val="00A256A3"/>
    <w:rsid w:val="00A26000"/>
    <w:rsid w:val="00A26D84"/>
    <w:rsid w:val="00A2795E"/>
    <w:rsid w:val="00A27B07"/>
    <w:rsid w:val="00A27F1E"/>
    <w:rsid w:val="00A30DDC"/>
    <w:rsid w:val="00A31001"/>
    <w:rsid w:val="00A31840"/>
    <w:rsid w:val="00A31C3F"/>
    <w:rsid w:val="00A32204"/>
    <w:rsid w:val="00A326AF"/>
    <w:rsid w:val="00A328CF"/>
    <w:rsid w:val="00A32B81"/>
    <w:rsid w:val="00A33255"/>
    <w:rsid w:val="00A33474"/>
    <w:rsid w:val="00A33805"/>
    <w:rsid w:val="00A338EB"/>
    <w:rsid w:val="00A33A32"/>
    <w:rsid w:val="00A33AA8"/>
    <w:rsid w:val="00A33DF1"/>
    <w:rsid w:val="00A34594"/>
    <w:rsid w:val="00A34BF8"/>
    <w:rsid w:val="00A36B76"/>
    <w:rsid w:val="00A37B0D"/>
    <w:rsid w:val="00A403F3"/>
    <w:rsid w:val="00A40DED"/>
    <w:rsid w:val="00A41DE1"/>
    <w:rsid w:val="00A42C76"/>
    <w:rsid w:val="00A42CAE"/>
    <w:rsid w:val="00A42F98"/>
    <w:rsid w:val="00A438C4"/>
    <w:rsid w:val="00A43B52"/>
    <w:rsid w:val="00A43E13"/>
    <w:rsid w:val="00A453D9"/>
    <w:rsid w:val="00A45BD8"/>
    <w:rsid w:val="00A45CF1"/>
    <w:rsid w:val="00A46C10"/>
    <w:rsid w:val="00A46EBE"/>
    <w:rsid w:val="00A472D0"/>
    <w:rsid w:val="00A47478"/>
    <w:rsid w:val="00A4786F"/>
    <w:rsid w:val="00A47C62"/>
    <w:rsid w:val="00A50746"/>
    <w:rsid w:val="00A50DA3"/>
    <w:rsid w:val="00A50E2D"/>
    <w:rsid w:val="00A51218"/>
    <w:rsid w:val="00A512ED"/>
    <w:rsid w:val="00A51429"/>
    <w:rsid w:val="00A51515"/>
    <w:rsid w:val="00A51A62"/>
    <w:rsid w:val="00A524AF"/>
    <w:rsid w:val="00A52F9E"/>
    <w:rsid w:val="00A53400"/>
    <w:rsid w:val="00A53E1A"/>
    <w:rsid w:val="00A53FE8"/>
    <w:rsid w:val="00A540BE"/>
    <w:rsid w:val="00A5515C"/>
    <w:rsid w:val="00A559B4"/>
    <w:rsid w:val="00A55CB6"/>
    <w:rsid w:val="00A56749"/>
    <w:rsid w:val="00A56868"/>
    <w:rsid w:val="00A56BEC"/>
    <w:rsid w:val="00A572E8"/>
    <w:rsid w:val="00A5775B"/>
    <w:rsid w:val="00A60464"/>
    <w:rsid w:val="00A60555"/>
    <w:rsid w:val="00A60737"/>
    <w:rsid w:val="00A607EE"/>
    <w:rsid w:val="00A60A73"/>
    <w:rsid w:val="00A612C3"/>
    <w:rsid w:val="00A613B7"/>
    <w:rsid w:val="00A61518"/>
    <w:rsid w:val="00A61F32"/>
    <w:rsid w:val="00A6201B"/>
    <w:rsid w:val="00A62FE9"/>
    <w:rsid w:val="00A6361D"/>
    <w:rsid w:val="00A63CE4"/>
    <w:rsid w:val="00A64CB4"/>
    <w:rsid w:val="00A650F0"/>
    <w:rsid w:val="00A65520"/>
    <w:rsid w:val="00A657E2"/>
    <w:rsid w:val="00A65885"/>
    <w:rsid w:val="00A6595F"/>
    <w:rsid w:val="00A66DEF"/>
    <w:rsid w:val="00A67AF4"/>
    <w:rsid w:val="00A67FB3"/>
    <w:rsid w:val="00A703BD"/>
    <w:rsid w:val="00A709EC"/>
    <w:rsid w:val="00A70A5B"/>
    <w:rsid w:val="00A712E0"/>
    <w:rsid w:val="00A71971"/>
    <w:rsid w:val="00A721DB"/>
    <w:rsid w:val="00A726FB"/>
    <w:rsid w:val="00A72A3F"/>
    <w:rsid w:val="00A72D08"/>
    <w:rsid w:val="00A73410"/>
    <w:rsid w:val="00A73703"/>
    <w:rsid w:val="00A73777"/>
    <w:rsid w:val="00A73D55"/>
    <w:rsid w:val="00A745EF"/>
    <w:rsid w:val="00A74696"/>
    <w:rsid w:val="00A751B7"/>
    <w:rsid w:val="00A761C1"/>
    <w:rsid w:val="00A772B1"/>
    <w:rsid w:val="00A774E3"/>
    <w:rsid w:val="00A774EE"/>
    <w:rsid w:val="00A7774A"/>
    <w:rsid w:val="00A77A3C"/>
    <w:rsid w:val="00A77A96"/>
    <w:rsid w:val="00A77EB8"/>
    <w:rsid w:val="00A80811"/>
    <w:rsid w:val="00A80830"/>
    <w:rsid w:val="00A80B6C"/>
    <w:rsid w:val="00A81070"/>
    <w:rsid w:val="00A813E8"/>
    <w:rsid w:val="00A819AA"/>
    <w:rsid w:val="00A81B83"/>
    <w:rsid w:val="00A8355C"/>
    <w:rsid w:val="00A8359C"/>
    <w:rsid w:val="00A838E6"/>
    <w:rsid w:val="00A841DF"/>
    <w:rsid w:val="00A84218"/>
    <w:rsid w:val="00A85CBF"/>
    <w:rsid w:val="00A864A8"/>
    <w:rsid w:val="00A865F1"/>
    <w:rsid w:val="00A86741"/>
    <w:rsid w:val="00A874EB"/>
    <w:rsid w:val="00A87615"/>
    <w:rsid w:val="00A90147"/>
    <w:rsid w:val="00A90425"/>
    <w:rsid w:val="00A904D8"/>
    <w:rsid w:val="00A90C16"/>
    <w:rsid w:val="00A9158E"/>
    <w:rsid w:val="00A91924"/>
    <w:rsid w:val="00A927DB"/>
    <w:rsid w:val="00A92B69"/>
    <w:rsid w:val="00A9380D"/>
    <w:rsid w:val="00A93AA4"/>
    <w:rsid w:val="00A94925"/>
    <w:rsid w:val="00A94CAF"/>
    <w:rsid w:val="00A95826"/>
    <w:rsid w:val="00A95FFC"/>
    <w:rsid w:val="00A967F9"/>
    <w:rsid w:val="00A96894"/>
    <w:rsid w:val="00A97197"/>
    <w:rsid w:val="00A978FD"/>
    <w:rsid w:val="00A97CDA"/>
    <w:rsid w:val="00AA0141"/>
    <w:rsid w:val="00AA080B"/>
    <w:rsid w:val="00AA0BBF"/>
    <w:rsid w:val="00AA0E6D"/>
    <w:rsid w:val="00AA1634"/>
    <w:rsid w:val="00AA1969"/>
    <w:rsid w:val="00AA1C4A"/>
    <w:rsid w:val="00AA1C5F"/>
    <w:rsid w:val="00AA1DC6"/>
    <w:rsid w:val="00AA1EBF"/>
    <w:rsid w:val="00AA24CA"/>
    <w:rsid w:val="00AA258F"/>
    <w:rsid w:val="00AA2DD7"/>
    <w:rsid w:val="00AA32DB"/>
    <w:rsid w:val="00AA36E6"/>
    <w:rsid w:val="00AA3C16"/>
    <w:rsid w:val="00AA43AF"/>
    <w:rsid w:val="00AA455C"/>
    <w:rsid w:val="00AA522A"/>
    <w:rsid w:val="00AA5FD7"/>
    <w:rsid w:val="00AA6134"/>
    <w:rsid w:val="00AA6F41"/>
    <w:rsid w:val="00AA74B5"/>
    <w:rsid w:val="00AA7694"/>
    <w:rsid w:val="00AA7FFE"/>
    <w:rsid w:val="00AB040E"/>
    <w:rsid w:val="00AB095B"/>
    <w:rsid w:val="00AB12F4"/>
    <w:rsid w:val="00AB158B"/>
    <w:rsid w:val="00AB1679"/>
    <w:rsid w:val="00AB1B28"/>
    <w:rsid w:val="00AB1B52"/>
    <w:rsid w:val="00AB20AB"/>
    <w:rsid w:val="00AB22AD"/>
    <w:rsid w:val="00AB2428"/>
    <w:rsid w:val="00AB3C99"/>
    <w:rsid w:val="00AB439B"/>
    <w:rsid w:val="00AB47AD"/>
    <w:rsid w:val="00AB4800"/>
    <w:rsid w:val="00AB5220"/>
    <w:rsid w:val="00AB5706"/>
    <w:rsid w:val="00AB589F"/>
    <w:rsid w:val="00AB5A88"/>
    <w:rsid w:val="00AB5DFC"/>
    <w:rsid w:val="00AB6277"/>
    <w:rsid w:val="00AB6F0D"/>
    <w:rsid w:val="00AB6F64"/>
    <w:rsid w:val="00AB708B"/>
    <w:rsid w:val="00AC040C"/>
    <w:rsid w:val="00AC061F"/>
    <w:rsid w:val="00AC0970"/>
    <w:rsid w:val="00AC15E9"/>
    <w:rsid w:val="00AC16F6"/>
    <w:rsid w:val="00AC22FB"/>
    <w:rsid w:val="00AC2316"/>
    <w:rsid w:val="00AC2F92"/>
    <w:rsid w:val="00AC3A1A"/>
    <w:rsid w:val="00AC3AE2"/>
    <w:rsid w:val="00AC5004"/>
    <w:rsid w:val="00AC5561"/>
    <w:rsid w:val="00AC56BF"/>
    <w:rsid w:val="00AC5AB2"/>
    <w:rsid w:val="00AC630B"/>
    <w:rsid w:val="00AC699E"/>
    <w:rsid w:val="00AC6F96"/>
    <w:rsid w:val="00AC6FBF"/>
    <w:rsid w:val="00AC797C"/>
    <w:rsid w:val="00AC7EDC"/>
    <w:rsid w:val="00AD10DC"/>
    <w:rsid w:val="00AD2A04"/>
    <w:rsid w:val="00AD3500"/>
    <w:rsid w:val="00AD4DE4"/>
    <w:rsid w:val="00AD78BE"/>
    <w:rsid w:val="00AE0085"/>
    <w:rsid w:val="00AE0AE4"/>
    <w:rsid w:val="00AE0D27"/>
    <w:rsid w:val="00AE1744"/>
    <w:rsid w:val="00AE184D"/>
    <w:rsid w:val="00AE1F4A"/>
    <w:rsid w:val="00AE332A"/>
    <w:rsid w:val="00AE3EA6"/>
    <w:rsid w:val="00AE46DA"/>
    <w:rsid w:val="00AE4740"/>
    <w:rsid w:val="00AE4F7F"/>
    <w:rsid w:val="00AE54AF"/>
    <w:rsid w:val="00AE54F2"/>
    <w:rsid w:val="00AE55D2"/>
    <w:rsid w:val="00AE5D2D"/>
    <w:rsid w:val="00AE6CA3"/>
    <w:rsid w:val="00AE74E6"/>
    <w:rsid w:val="00AE7CC3"/>
    <w:rsid w:val="00AF0C90"/>
    <w:rsid w:val="00AF106B"/>
    <w:rsid w:val="00AF12C8"/>
    <w:rsid w:val="00AF1399"/>
    <w:rsid w:val="00AF1BC1"/>
    <w:rsid w:val="00AF1F97"/>
    <w:rsid w:val="00AF2542"/>
    <w:rsid w:val="00AF2746"/>
    <w:rsid w:val="00AF3EF4"/>
    <w:rsid w:val="00AF44FB"/>
    <w:rsid w:val="00AF46C6"/>
    <w:rsid w:val="00AF48C2"/>
    <w:rsid w:val="00AF499A"/>
    <w:rsid w:val="00AF4C3A"/>
    <w:rsid w:val="00AF5586"/>
    <w:rsid w:val="00AF5596"/>
    <w:rsid w:val="00AF5DE1"/>
    <w:rsid w:val="00AF5E38"/>
    <w:rsid w:val="00AF5F00"/>
    <w:rsid w:val="00AF67A3"/>
    <w:rsid w:val="00AF6A53"/>
    <w:rsid w:val="00AF6E31"/>
    <w:rsid w:val="00AF7154"/>
    <w:rsid w:val="00AF7376"/>
    <w:rsid w:val="00AF7E29"/>
    <w:rsid w:val="00B00638"/>
    <w:rsid w:val="00B006CD"/>
    <w:rsid w:val="00B00AC4"/>
    <w:rsid w:val="00B00E5E"/>
    <w:rsid w:val="00B01017"/>
    <w:rsid w:val="00B01C0D"/>
    <w:rsid w:val="00B01DE8"/>
    <w:rsid w:val="00B03BD5"/>
    <w:rsid w:val="00B0416B"/>
    <w:rsid w:val="00B0440F"/>
    <w:rsid w:val="00B050F0"/>
    <w:rsid w:val="00B059D4"/>
    <w:rsid w:val="00B05F0A"/>
    <w:rsid w:val="00B06706"/>
    <w:rsid w:val="00B07951"/>
    <w:rsid w:val="00B07EE5"/>
    <w:rsid w:val="00B1014B"/>
    <w:rsid w:val="00B10206"/>
    <w:rsid w:val="00B1034D"/>
    <w:rsid w:val="00B108D1"/>
    <w:rsid w:val="00B10ECA"/>
    <w:rsid w:val="00B111F8"/>
    <w:rsid w:val="00B11548"/>
    <w:rsid w:val="00B115F6"/>
    <w:rsid w:val="00B1170B"/>
    <w:rsid w:val="00B11BD9"/>
    <w:rsid w:val="00B11C05"/>
    <w:rsid w:val="00B11C79"/>
    <w:rsid w:val="00B11F6B"/>
    <w:rsid w:val="00B12104"/>
    <w:rsid w:val="00B121D0"/>
    <w:rsid w:val="00B12A70"/>
    <w:rsid w:val="00B1308F"/>
    <w:rsid w:val="00B132F2"/>
    <w:rsid w:val="00B1330E"/>
    <w:rsid w:val="00B1339A"/>
    <w:rsid w:val="00B13849"/>
    <w:rsid w:val="00B13A47"/>
    <w:rsid w:val="00B13B0A"/>
    <w:rsid w:val="00B13FC4"/>
    <w:rsid w:val="00B1472C"/>
    <w:rsid w:val="00B14736"/>
    <w:rsid w:val="00B14ABA"/>
    <w:rsid w:val="00B14BEA"/>
    <w:rsid w:val="00B1589A"/>
    <w:rsid w:val="00B15AEE"/>
    <w:rsid w:val="00B1600B"/>
    <w:rsid w:val="00B16114"/>
    <w:rsid w:val="00B161E5"/>
    <w:rsid w:val="00B16449"/>
    <w:rsid w:val="00B171FE"/>
    <w:rsid w:val="00B17580"/>
    <w:rsid w:val="00B17836"/>
    <w:rsid w:val="00B20E0C"/>
    <w:rsid w:val="00B20E79"/>
    <w:rsid w:val="00B20FBA"/>
    <w:rsid w:val="00B21365"/>
    <w:rsid w:val="00B214E4"/>
    <w:rsid w:val="00B21E88"/>
    <w:rsid w:val="00B22719"/>
    <w:rsid w:val="00B23478"/>
    <w:rsid w:val="00B234D9"/>
    <w:rsid w:val="00B23DB2"/>
    <w:rsid w:val="00B23F66"/>
    <w:rsid w:val="00B24560"/>
    <w:rsid w:val="00B25230"/>
    <w:rsid w:val="00B2584F"/>
    <w:rsid w:val="00B25D42"/>
    <w:rsid w:val="00B260F2"/>
    <w:rsid w:val="00B2637B"/>
    <w:rsid w:val="00B269A5"/>
    <w:rsid w:val="00B26D8E"/>
    <w:rsid w:val="00B27ECA"/>
    <w:rsid w:val="00B30A83"/>
    <w:rsid w:val="00B31585"/>
    <w:rsid w:val="00B316AF"/>
    <w:rsid w:val="00B31AC3"/>
    <w:rsid w:val="00B31DF4"/>
    <w:rsid w:val="00B320DF"/>
    <w:rsid w:val="00B32C0D"/>
    <w:rsid w:val="00B3340C"/>
    <w:rsid w:val="00B3346A"/>
    <w:rsid w:val="00B33784"/>
    <w:rsid w:val="00B33E2D"/>
    <w:rsid w:val="00B3411E"/>
    <w:rsid w:val="00B34360"/>
    <w:rsid w:val="00B345D3"/>
    <w:rsid w:val="00B346F5"/>
    <w:rsid w:val="00B34B72"/>
    <w:rsid w:val="00B35523"/>
    <w:rsid w:val="00B3608C"/>
    <w:rsid w:val="00B367C4"/>
    <w:rsid w:val="00B3684C"/>
    <w:rsid w:val="00B3695E"/>
    <w:rsid w:val="00B369DA"/>
    <w:rsid w:val="00B375EE"/>
    <w:rsid w:val="00B37BB5"/>
    <w:rsid w:val="00B40213"/>
    <w:rsid w:val="00B4051B"/>
    <w:rsid w:val="00B40C7A"/>
    <w:rsid w:val="00B40F10"/>
    <w:rsid w:val="00B40FEF"/>
    <w:rsid w:val="00B41D2C"/>
    <w:rsid w:val="00B42397"/>
    <w:rsid w:val="00B44CA7"/>
    <w:rsid w:val="00B452EC"/>
    <w:rsid w:val="00B45853"/>
    <w:rsid w:val="00B461C7"/>
    <w:rsid w:val="00B462C5"/>
    <w:rsid w:val="00B46B3A"/>
    <w:rsid w:val="00B50859"/>
    <w:rsid w:val="00B508BB"/>
    <w:rsid w:val="00B50E03"/>
    <w:rsid w:val="00B5184C"/>
    <w:rsid w:val="00B52214"/>
    <w:rsid w:val="00B53E1E"/>
    <w:rsid w:val="00B54004"/>
    <w:rsid w:val="00B5405B"/>
    <w:rsid w:val="00B5407C"/>
    <w:rsid w:val="00B5421E"/>
    <w:rsid w:val="00B54409"/>
    <w:rsid w:val="00B5482E"/>
    <w:rsid w:val="00B54BB3"/>
    <w:rsid w:val="00B54D8D"/>
    <w:rsid w:val="00B5529D"/>
    <w:rsid w:val="00B557B3"/>
    <w:rsid w:val="00B5594B"/>
    <w:rsid w:val="00B562A5"/>
    <w:rsid w:val="00B564E3"/>
    <w:rsid w:val="00B565CF"/>
    <w:rsid w:val="00B56B1B"/>
    <w:rsid w:val="00B56E57"/>
    <w:rsid w:val="00B571A7"/>
    <w:rsid w:val="00B5726B"/>
    <w:rsid w:val="00B57465"/>
    <w:rsid w:val="00B57A2A"/>
    <w:rsid w:val="00B57A94"/>
    <w:rsid w:val="00B606BF"/>
    <w:rsid w:val="00B60C6E"/>
    <w:rsid w:val="00B60E5F"/>
    <w:rsid w:val="00B60E84"/>
    <w:rsid w:val="00B61025"/>
    <w:rsid w:val="00B61B65"/>
    <w:rsid w:val="00B61BB9"/>
    <w:rsid w:val="00B626E2"/>
    <w:rsid w:val="00B62B33"/>
    <w:rsid w:val="00B630F6"/>
    <w:rsid w:val="00B634D2"/>
    <w:rsid w:val="00B6481E"/>
    <w:rsid w:val="00B64A6B"/>
    <w:rsid w:val="00B65C86"/>
    <w:rsid w:val="00B662D4"/>
    <w:rsid w:val="00B665FA"/>
    <w:rsid w:val="00B66CE2"/>
    <w:rsid w:val="00B67136"/>
    <w:rsid w:val="00B676CE"/>
    <w:rsid w:val="00B67FDF"/>
    <w:rsid w:val="00B70BFA"/>
    <w:rsid w:val="00B70DA5"/>
    <w:rsid w:val="00B70F58"/>
    <w:rsid w:val="00B70F85"/>
    <w:rsid w:val="00B712E6"/>
    <w:rsid w:val="00B7207F"/>
    <w:rsid w:val="00B72995"/>
    <w:rsid w:val="00B72A46"/>
    <w:rsid w:val="00B72B05"/>
    <w:rsid w:val="00B730C2"/>
    <w:rsid w:val="00B73482"/>
    <w:rsid w:val="00B735AC"/>
    <w:rsid w:val="00B73838"/>
    <w:rsid w:val="00B73FFE"/>
    <w:rsid w:val="00B743F2"/>
    <w:rsid w:val="00B74AFC"/>
    <w:rsid w:val="00B75083"/>
    <w:rsid w:val="00B7587A"/>
    <w:rsid w:val="00B76FC1"/>
    <w:rsid w:val="00B80091"/>
    <w:rsid w:val="00B80152"/>
    <w:rsid w:val="00B8127C"/>
    <w:rsid w:val="00B8210C"/>
    <w:rsid w:val="00B82593"/>
    <w:rsid w:val="00B82B41"/>
    <w:rsid w:val="00B82D29"/>
    <w:rsid w:val="00B832E5"/>
    <w:rsid w:val="00B84944"/>
    <w:rsid w:val="00B84948"/>
    <w:rsid w:val="00B84D47"/>
    <w:rsid w:val="00B8519C"/>
    <w:rsid w:val="00B852AF"/>
    <w:rsid w:val="00B856C3"/>
    <w:rsid w:val="00B86242"/>
    <w:rsid w:val="00B8679B"/>
    <w:rsid w:val="00B86A33"/>
    <w:rsid w:val="00B86C71"/>
    <w:rsid w:val="00B87867"/>
    <w:rsid w:val="00B90378"/>
    <w:rsid w:val="00B90B31"/>
    <w:rsid w:val="00B91869"/>
    <w:rsid w:val="00B926B4"/>
    <w:rsid w:val="00B9291B"/>
    <w:rsid w:val="00B9341C"/>
    <w:rsid w:val="00B93667"/>
    <w:rsid w:val="00B9405C"/>
    <w:rsid w:val="00B9480F"/>
    <w:rsid w:val="00B94F52"/>
    <w:rsid w:val="00B95682"/>
    <w:rsid w:val="00B957D9"/>
    <w:rsid w:val="00B9646B"/>
    <w:rsid w:val="00B965BB"/>
    <w:rsid w:val="00B96817"/>
    <w:rsid w:val="00B96B23"/>
    <w:rsid w:val="00B96FBF"/>
    <w:rsid w:val="00B96FF7"/>
    <w:rsid w:val="00B971A7"/>
    <w:rsid w:val="00BA040D"/>
    <w:rsid w:val="00BA1624"/>
    <w:rsid w:val="00BA1D1D"/>
    <w:rsid w:val="00BA2119"/>
    <w:rsid w:val="00BA2953"/>
    <w:rsid w:val="00BA304D"/>
    <w:rsid w:val="00BA36B8"/>
    <w:rsid w:val="00BA3E30"/>
    <w:rsid w:val="00BA47F4"/>
    <w:rsid w:val="00BA5196"/>
    <w:rsid w:val="00BA53F5"/>
    <w:rsid w:val="00BA5488"/>
    <w:rsid w:val="00BA54F7"/>
    <w:rsid w:val="00BA5635"/>
    <w:rsid w:val="00BA5BF3"/>
    <w:rsid w:val="00BA5DD6"/>
    <w:rsid w:val="00BA5ED8"/>
    <w:rsid w:val="00BA60AE"/>
    <w:rsid w:val="00BA6BA8"/>
    <w:rsid w:val="00BA6F42"/>
    <w:rsid w:val="00BA7030"/>
    <w:rsid w:val="00BA7D93"/>
    <w:rsid w:val="00BB0273"/>
    <w:rsid w:val="00BB14C7"/>
    <w:rsid w:val="00BB21EC"/>
    <w:rsid w:val="00BB2438"/>
    <w:rsid w:val="00BB247B"/>
    <w:rsid w:val="00BB289F"/>
    <w:rsid w:val="00BB3695"/>
    <w:rsid w:val="00BB37BB"/>
    <w:rsid w:val="00BB3D94"/>
    <w:rsid w:val="00BB442B"/>
    <w:rsid w:val="00BB447D"/>
    <w:rsid w:val="00BB4FCB"/>
    <w:rsid w:val="00BB5566"/>
    <w:rsid w:val="00BB55CF"/>
    <w:rsid w:val="00BB5942"/>
    <w:rsid w:val="00BB5A77"/>
    <w:rsid w:val="00BB5F1E"/>
    <w:rsid w:val="00BB6106"/>
    <w:rsid w:val="00BB708D"/>
    <w:rsid w:val="00BB750C"/>
    <w:rsid w:val="00BB7691"/>
    <w:rsid w:val="00BB781E"/>
    <w:rsid w:val="00BB7CCF"/>
    <w:rsid w:val="00BC01C4"/>
    <w:rsid w:val="00BC0462"/>
    <w:rsid w:val="00BC0CF4"/>
    <w:rsid w:val="00BC0CFA"/>
    <w:rsid w:val="00BC2642"/>
    <w:rsid w:val="00BC36C4"/>
    <w:rsid w:val="00BC488D"/>
    <w:rsid w:val="00BC49B8"/>
    <w:rsid w:val="00BC49F1"/>
    <w:rsid w:val="00BC50BD"/>
    <w:rsid w:val="00BC6F1F"/>
    <w:rsid w:val="00BC707B"/>
    <w:rsid w:val="00BC7C9F"/>
    <w:rsid w:val="00BD006C"/>
    <w:rsid w:val="00BD1D89"/>
    <w:rsid w:val="00BD2307"/>
    <w:rsid w:val="00BD31B4"/>
    <w:rsid w:val="00BD35D3"/>
    <w:rsid w:val="00BD3671"/>
    <w:rsid w:val="00BD39E8"/>
    <w:rsid w:val="00BD3E4A"/>
    <w:rsid w:val="00BD40AE"/>
    <w:rsid w:val="00BD410F"/>
    <w:rsid w:val="00BD412A"/>
    <w:rsid w:val="00BD4507"/>
    <w:rsid w:val="00BD492E"/>
    <w:rsid w:val="00BD4AAD"/>
    <w:rsid w:val="00BD4E82"/>
    <w:rsid w:val="00BD4E83"/>
    <w:rsid w:val="00BD5B33"/>
    <w:rsid w:val="00BD5B69"/>
    <w:rsid w:val="00BD5B74"/>
    <w:rsid w:val="00BD5C28"/>
    <w:rsid w:val="00BD6477"/>
    <w:rsid w:val="00BD647D"/>
    <w:rsid w:val="00BD694D"/>
    <w:rsid w:val="00BD78E1"/>
    <w:rsid w:val="00BD7C44"/>
    <w:rsid w:val="00BE0173"/>
    <w:rsid w:val="00BE03DF"/>
    <w:rsid w:val="00BE0403"/>
    <w:rsid w:val="00BE04C1"/>
    <w:rsid w:val="00BE08F9"/>
    <w:rsid w:val="00BE09CD"/>
    <w:rsid w:val="00BE0AC9"/>
    <w:rsid w:val="00BE1C7C"/>
    <w:rsid w:val="00BE3092"/>
    <w:rsid w:val="00BE33B6"/>
    <w:rsid w:val="00BE366F"/>
    <w:rsid w:val="00BE3C71"/>
    <w:rsid w:val="00BE3DAA"/>
    <w:rsid w:val="00BE3DCB"/>
    <w:rsid w:val="00BE4DD1"/>
    <w:rsid w:val="00BE5500"/>
    <w:rsid w:val="00BE5A03"/>
    <w:rsid w:val="00BE617B"/>
    <w:rsid w:val="00BE74BA"/>
    <w:rsid w:val="00BE7CBA"/>
    <w:rsid w:val="00BF0BC8"/>
    <w:rsid w:val="00BF0EC9"/>
    <w:rsid w:val="00BF18B1"/>
    <w:rsid w:val="00BF1A47"/>
    <w:rsid w:val="00BF21DD"/>
    <w:rsid w:val="00BF268C"/>
    <w:rsid w:val="00BF28EF"/>
    <w:rsid w:val="00BF2F88"/>
    <w:rsid w:val="00BF3566"/>
    <w:rsid w:val="00BF39D7"/>
    <w:rsid w:val="00BF440A"/>
    <w:rsid w:val="00BF57A9"/>
    <w:rsid w:val="00BF5E45"/>
    <w:rsid w:val="00BF60CE"/>
    <w:rsid w:val="00BF6841"/>
    <w:rsid w:val="00BF71BC"/>
    <w:rsid w:val="00BF74DD"/>
    <w:rsid w:val="00BF74E5"/>
    <w:rsid w:val="00C00D15"/>
    <w:rsid w:val="00C018F6"/>
    <w:rsid w:val="00C01FB2"/>
    <w:rsid w:val="00C02A3B"/>
    <w:rsid w:val="00C030AE"/>
    <w:rsid w:val="00C035A0"/>
    <w:rsid w:val="00C038D2"/>
    <w:rsid w:val="00C03CCF"/>
    <w:rsid w:val="00C05552"/>
    <w:rsid w:val="00C056B4"/>
    <w:rsid w:val="00C05926"/>
    <w:rsid w:val="00C070C5"/>
    <w:rsid w:val="00C0780C"/>
    <w:rsid w:val="00C10183"/>
    <w:rsid w:val="00C127E0"/>
    <w:rsid w:val="00C12B4E"/>
    <w:rsid w:val="00C13F2F"/>
    <w:rsid w:val="00C143B6"/>
    <w:rsid w:val="00C143EB"/>
    <w:rsid w:val="00C1506B"/>
    <w:rsid w:val="00C155E1"/>
    <w:rsid w:val="00C15798"/>
    <w:rsid w:val="00C15A29"/>
    <w:rsid w:val="00C15E70"/>
    <w:rsid w:val="00C15EDC"/>
    <w:rsid w:val="00C160AD"/>
    <w:rsid w:val="00C16C5D"/>
    <w:rsid w:val="00C1750F"/>
    <w:rsid w:val="00C20166"/>
    <w:rsid w:val="00C205DC"/>
    <w:rsid w:val="00C205E6"/>
    <w:rsid w:val="00C21188"/>
    <w:rsid w:val="00C2145D"/>
    <w:rsid w:val="00C226F7"/>
    <w:rsid w:val="00C22A03"/>
    <w:rsid w:val="00C22B2C"/>
    <w:rsid w:val="00C237CA"/>
    <w:rsid w:val="00C242B1"/>
    <w:rsid w:val="00C243EA"/>
    <w:rsid w:val="00C25166"/>
    <w:rsid w:val="00C2541B"/>
    <w:rsid w:val="00C26621"/>
    <w:rsid w:val="00C26861"/>
    <w:rsid w:val="00C270EA"/>
    <w:rsid w:val="00C27A67"/>
    <w:rsid w:val="00C300E0"/>
    <w:rsid w:val="00C30708"/>
    <w:rsid w:val="00C30C3F"/>
    <w:rsid w:val="00C32065"/>
    <w:rsid w:val="00C32A16"/>
    <w:rsid w:val="00C33252"/>
    <w:rsid w:val="00C3399A"/>
    <w:rsid w:val="00C33AAC"/>
    <w:rsid w:val="00C33CFD"/>
    <w:rsid w:val="00C34B2A"/>
    <w:rsid w:val="00C34BB7"/>
    <w:rsid w:val="00C34BD8"/>
    <w:rsid w:val="00C35118"/>
    <w:rsid w:val="00C36613"/>
    <w:rsid w:val="00C366DB"/>
    <w:rsid w:val="00C369C5"/>
    <w:rsid w:val="00C373BD"/>
    <w:rsid w:val="00C3785A"/>
    <w:rsid w:val="00C40791"/>
    <w:rsid w:val="00C408AA"/>
    <w:rsid w:val="00C41AB1"/>
    <w:rsid w:val="00C4260F"/>
    <w:rsid w:val="00C427A8"/>
    <w:rsid w:val="00C42935"/>
    <w:rsid w:val="00C42DBB"/>
    <w:rsid w:val="00C434C1"/>
    <w:rsid w:val="00C44EB0"/>
    <w:rsid w:val="00C44F02"/>
    <w:rsid w:val="00C45656"/>
    <w:rsid w:val="00C45A14"/>
    <w:rsid w:val="00C45AE5"/>
    <w:rsid w:val="00C45BBF"/>
    <w:rsid w:val="00C469F5"/>
    <w:rsid w:val="00C46BA7"/>
    <w:rsid w:val="00C46D1B"/>
    <w:rsid w:val="00C47C33"/>
    <w:rsid w:val="00C47D07"/>
    <w:rsid w:val="00C47F04"/>
    <w:rsid w:val="00C50475"/>
    <w:rsid w:val="00C504A0"/>
    <w:rsid w:val="00C50846"/>
    <w:rsid w:val="00C50C52"/>
    <w:rsid w:val="00C5134B"/>
    <w:rsid w:val="00C523E5"/>
    <w:rsid w:val="00C52523"/>
    <w:rsid w:val="00C52BCC"/>
    <w:rsid w:val="00C533B3"/>
    <w:rsid w:val="00C539B1"/>
    <w:rsid w:val="00C53AFC"/>
    <w:rsid w:val="00C54542"/>
    <w:rsid w:val="00C545A8"/>
    <w:rsid w:val="00C5482F"/>
    <w:rsid w:val="00C5496A"/>
    <w:rsid w:val="00C54EE0"/>
    <w:rsid w:val="00C5504A"/>
    <w:rsid w:val="00C55451"/>
    <w:rsid w:val="00C5728A"/>
    <w:rsid w:val="00C572B9"/>
    <w:rsid w:val="00C572D0"/>
    <w:rsid w:val="00C57DD2"/>
    <w:rsid w:val="00C57F7F"/>
    <w:rsid w:val="00C60584"/>
    <w:rsid w:val="00C60728"/>
    <w:rsid w:val="00C608FC"/>
    <w:rsid w:val="00C60C34"/>
    <w:rsid w:val="00C60CE5"/>
    <w:rsid w:val="00C62CFA"/>
    <w:rsid w:val="00C63518"/>
    <w:rsid w:val="00C640B7"/>
    <w:rsid w:val="00C642DC"/>
    <w:rsid w:val="00C64BAC"/>
    <w:rsid w:val="00C64CB7"/>
    <w:rsid w:val="00C66092"/>
    <w:rsid w:val="00C662DF"/>
    <w:rsid w:val="00C66357"/>
    <w:rsid w:val="00C66A64"/>
    <w:rsid w:val="00C66E36"/>
    <w:rsid w:val="00C67277"/>
    <w:rsid w:val="00C67AD7"/>
    <w:rsid w:val="00C67BB6"/>
    <w:rsid w:val="00C67CB3"/>
    <w:rsid w:val="00C67D7B"/>
    <w:rsid w:val="00C67EB9"/>
    <w:rsid w:val="00C703F3"/>
    <w:rsid w:val="00C70D08"/>
    <w:rsid w:val="00C7124C"/>
    <w:rsid w:val="00C71461"/>
    <w:rsid w:val="00C71F8D"/>
    <w:rsid w:val="00C7295E"/>
    <w:rsid w:val="00C73072"/>
    <w:rsid w:val="00C731E4"/>
    <w:rsid w:val="00C736C2"/>
    <w:rsid w:val="00C740A3"/>
    <w:rsid w:val="00C742B7"/>
    <w:rsid w:val="00C74AF6"/>
    <w:rsid w:val="00C75039"/>
    <w:rsid w:val="00C75147"/>
    <w:rsid w:val="00C75359"/>
    <w:rsid w:val="00C756B3"/>
    <w:rsid w:val="00C76050"/>
    <w:rsid w:val="00C774CF"/>
    <w:rsid w:val="00C7792A"/>
    <w:rsid w:val="00C80095"/>
    <w:rsid w:val="00C80314"/>
    <w:rsid w:val="00C803B6"/>
    <w:rsid w:val="00C810DA"/>
    <w:rsid w:val="00C81280"/>
    <w:rsid w:val="00C812F4"/>
    <w:rsid w:val="00C826E2"/>
    <w:rsid w:val="00C82D9B"/>
    <w:rsid w:val="00C83D9A"/>
    <w:rsid w:val="00C846CE"/>
    <w:rsid w:val="00C84959"/>
    <w:rsid w:val="00C84CB7"/>
    <w:rsid w:val="00C85146"/>
    <w:rsid w:val="00C856FE"/>
    <w:rsid w:val="00C857B2"/>
    <w:rsid w:val="00C85B8B"/>
    <w:rsid w:val="00C8746A"/>
    <w:rsid w:val="00C874BF"/>
    <w:rsid w:val="00C875C6"/>
    <w:rsid w:val="00C876A8"/>
    <w:rsid w:val="00C87A38"/>
    <w:rsid w:val="00C87D92"/>
    <w:rsid w:val="00C87D9A"/>
    <w:rsid w:val="00C9012C"/>
    <w:rsid w:val="00C9023C"/>
    <w:rsid w:val="00C90B56"/>
    <w:rsid w:val="00C90BFC"/>
    <w:rsid w:val="00C9243B"/>
    <w:rsid w:val="00C931C0"/>
    <w:rsid w:val="00C93B08"/>
    <w:rsid w:val="00C93ED4"/>
    <w:rsid w:val="00C94889"/>
    <w:rsid w:val="00C960F2"/>
    <w:rsid w:val="00C967AF"/>
    <w:rsid w:val="00C97707"/>
    <w:rsid w:val="00CA05E8"/>
    <w:rsid w:val="00CA2658"/>
    <w:rsid w:val="00CA279E"/>
    <w:rsid w:val="00CA37FE"/>
    <w:rsid w:val="00CA3F2F"/>
    <w:rsid w:val="00CA3F4E"/>
    <w:rsid w:val="00CA4030"/>
    <w:rsid w:val="00CA4701"/>
    <w:rsid w:val="00CA6567"/>
    <w:rsid w:val="00CA6B94"/>
    <w:rsid w:val="00CA6C71"/>
    <w:rsid w:val="00CA6E23"/>
    <w:rsid w:val="00CA72F5"/>
    <w:rsid w:val="00CA73A5"/>
    <w:rsid w:val="00CA7A31"/>
    <w:rsid w:val="00CA7F1A"/>
    <w:rsid w:val="00CB02AF"/>
    <w:rsid w:val="00CB03F7"/>
    <w:rsid w:val="00CB0956"/>
    <w:rsid w:val="00CB09CA"/>
    <w:rsid w:val="00CB1130"/>
    <w:rsid w:val="00CB1905"/>
    <w:rsid w:val="00CB1B90"/>
    <w:rsid w:val="00CB1F10"/>
    <w:rsid w:val="00CB28FC"/>
    <w:rsid w:val="00CB295C"/>
    <w:rsid w:val="00CB2A5F"/>
    <w:rsid w:val="00CB3F18"/>
    <w:rsid w:val="00CB42E7"/>
    <w:rsid w:val="00CB4DC7"/>
    <w:rsid w:val="00CB4E86"/>
    <w:rsid w:val="00CB51A6"/>
    <w:rsid w:val="00CB585B"/>
    <w:rsid w:val="00CB59E9"/>
    <w:rsid w:val="00CB5E34"/>
    <w:rsid w:val="00CB67DC"/>
    <w:rsid w:val="00CB67E0"/>
    <w:rsid w:val="00CB775C"/>
    <w:rsid w:val="00CC0192"/>
    <w:rsid w:val="00CC1470"/>
    <w:rsid w:val="00CC2CD4"/>
    <w:rsid w:val="00CC388F"/>
    <w:rsid w:val="00CC3D90"/>
    <w:rsid w:val="00CC4ED5"/>
    <w:rsid w:val="00CC519A"/>
    <w:rsid w:val="00CC5BC6"/>
    <w:rsid w:val="00CC6045"/>
    <w:rsid w:val="00CC657E"/>
    <w:rsid w:val="00CC6738"/>
    <w:rsid w:val="00CC7700"/>
    <w:rsid w:val="00CC7733"/>
    <w:rsid w:val="00CD16E4"/>
    <w:rsid w:val="00CD2190"/>
    <w:rsid w:val="00CD38D0"/>
    <w:rsid w:val="00CD3B2C"/>
    <w:rsid w:val="00CD3CF4"/>
    <w:rsid w:val="00CD3D68"/>
    <w:rsid w:val="00CD3EF1"/>
    <w:rsid w:val="00CD42BB"/>
    <w:rsid w:val="00CD44D2"/>
    <w:rsid w:val="00CD5293"/>
    <w:rsid w:val="00CD5E10"/>
    <w:rsid w:val="00CD6AA0"/>
    <w:rsid w:val="00CD7270"/>
    <w:rsid w:val="00CD782F"/>
    <w:rsid w:val="00CD78DA"/>
    <w:rsid w:val="00CE05C9"/>
    <w:rsid w:val="00CE0A43"/>
    <w:rsid w:val="00CE114C"/>
    <w:rsid w:val="00CE16B2"/>
    <w:rsid w:val="00CE17BF"/>
    <w:rsid w:val="00CE1862"/>
    <w:rsid w:val="00CE270F"/>
    <w:rsid w:val="00CE27EF"/>
    <w:rsid w:val="00CE2C37"/>
    <w:rsid w:val="00CE2D82"/>
    <w:rsid w:val="00CE4072"/>
    <w:rsid w:val="00CE4493"/>
    <w:rsid w:val="00CE456F"/>
    <w:rsid w:val="00CE49AD"/>
    <w:rsid w:val="00CE4E52"/>
    <w:rsid w:val="00CE4FAA"/>
    <w:rsid w:val="00CE5984"/>
    <w:rsid w:val="00CE62DE"/>
    <w:rsid w:val="00CE6EDA"/>
    <w:rsid w:val="00CF0182"/>
    <w:rsid w:val="00CF034E"/>
    <w:rsid w:val="00CF1461"/>
    <w:rsid w:val="00CF1750"/>
    <w:rsid w:val="00CF17F0"/>
    <w:rsid w:val="00CF273E"/>
    <w:rsid w:val="00CF343A"/>
    <w:rsid w:val="00CF4BE7"/>
    <w:rsid w:val="00CF4DA4"/>
    <w:rsid w:val="00CF5FDA"/>
    <w:rsid w:val="00CF650D"/>
    <w:rsid w:val="00CF6D80"/>
    <w:rsid w:val="00CF7206"/>
    <w:rsid w:val="00CF7C71"/>
    <w:rsid w:val="00CF7EFF"/>
    <w:rsid w:val="00D021D1"/>
    <w:rsid w:val="00D02DE9"/>
    <w:rsid w:val="00D02FC6"/>
    <w:rsid w:val="00D035CD"/>
    <w:rsid w:val="00D038F2"/>
    <w:rsid w:val="00D04066"/>
    <w:rsid w:val="00D04797"/>
    <w:rsid w:val="00D04F64"/>
    <w:rsid w:val="00D051FC"/>
    <w:rsid w:val="00D06078"/>
    <w:rsid w:val="00D06166"/>
    <w:rsid w:val="00D06266"/>
    <w:rsid w:val="00D06430"/>
    <w:rsid w:val="00D06C50"/>
    <w:rsid w:val="00D07706"/>
    <w:rsid w:val="00D07DE0"/>
    <w:rsid w:val="00D10499"/>
    <w:rsid w:val="00D1062A"/>
    <w:rsid w:val="00D10B50"/>
    <w:rsid w:val="00D1145A"/>
    <w:rsid w:val="00D115A9"/>
    <w:rsid w:val="00D11BE2"/>
    <w:rsid w:val="00D11F32"/>
    <w:rsid w:val="00D122B7"/>
    <w:rsid w:val="00D136CA"/>
    <w:rsid w:val="00D13E02"/>
    <w:rsid w:val="00D14388"/>
    <w:rsid w:val="00D144E7"/>
    <w:rsid w:val="00D14983"/>
    <w:rsid w:val="00D15312"/>
    <w:rsid w:val="00D15B81"/>
    <w:rsid w:val="00D15C0E"/>
    <w:rsid w:val="00D15E6F"/>
    <w:rsid w:val="00D1614C"/>
    <w:rsid w:val="00D16AA9"/>
    <w:rsid w:val="00D16CD2"/>
    <w:rsid w:val="00D16E26"/>
    <w:rsid w:val="00D16F59"/>
    <w:rsid w:val="00D1761A"/>
    <w:rsid w:val="00D2065E"/>
    <w:rsid w:val="00D207B9"/>
    <w:rsid w:val="00D21735"/>
    <w:rsid w:val="00D21B0F"/>
    <w:rsid w:val="00D21E7A"/>
    <w:rsid w:val="00D24A8D"/>
    <w:rsid w:val="00D24C22"/>
    <w:rsid w:val="00D25090"/>
    <w:rsid w:val="00D25137"/>
    <w:rsid w:val="00D25593"/>
    <w:rsid w:val="00D259E4"/>
    <w:rsid w:val="00D25B2F"/>
    <w:rsid w:val="00D26632"/>
    <w:rsid w:val="00D26865"/>
    <w:rsid w:val="00D271BD"/>
    <w:rsid w:val="00D30112"/>
    <w:rsid w:val="00D3012D"/>
    <w:rsid w:val="00D30464"/>
    <w:rsid w:val="00D306D9"/>
    <w:rsid w:val="00D30E11"/>
    <w:rsid w:val="00D31429"/>
    <w:rsid w:val="00D320A2"/>
    <w:rsid w:val="00D32846"/>
    <w:rsid w:val="00D33322"/>
    <w:rsid w:val="00D3351A"/>
    <w:rsid w:val="00D33708"/>
    <w:rsid w:val="00D338DF"/>
    <w:rsid w:val="00D33D4D"/>
    <w:rsid w:val="00D33E70"/>
    <w:rsid w:val="00D34762"/>
    <w:rsid w:val="00D35416"/>
    <w:rsid w:val="00D3598F"/>
    <w:rsid w:val="00D366B9"/>
    <w:rsid w:val="00D366CB"/>
    <w:rsid w:val="00D368B4"/>
    <w:rsid w:val="00D3700F"/>
    <w:rsid w:val="00D37635"/>
    <w:rsid w:val="00D37773"/>
    <w:rsid w:val="00D3784F"/>
    <w:rsid w:val="00D379D4"/>
    <w:rsid w:val="00D37C4E"/>
    <w:rsid w:val="00D40295"/>
    <w:rsid w:val="00D408EF"/>
    <w:rsid w:val="00D40986"/>
    <w:rsid w:val="00D42045"/>
    <w:rsid w:val="00D421F5"/>
    <w:rsid w:val="00D42544"/>
    <w:rsid w:val="00D425CB"/>
    <w:rsid w:val="00D42622"/>
    <w:rsid w:val="00D42E67"/>
    <w:rsid w:val="00D42F47"/>
    <w:rsid w:val="00D431AE"/>
    <w:rsid w:val="00D4324B"/>
    <w:rsid w:val="00D43691"/>
    <w:rsid w:val="00D437CC"/>
    <w:rsid w:val="00D439E0"/>
    <w:rsid w:val="00D449B9"/>
    <w:rsid w:val="00D44E6D"/>
    <w:rsid w:val="00D452CE"/>
    <w:rsid w:val="00D45D32"/>
    <w:rsid w:val="00D4629C"/>
    <w:rsid w:val="00D466D1"/>
    <w:rsid w:val="00D47115"/>
    <w:rsid w:val="00D4760C"/>
    <w:rsid w:val="00D47DAA"/>
    <w:rsid w:val="00D509C5"/>
    <w:rsid w:val="00D509D6"/>
    <w:rsid w:val="00D50C93"/>
    <w:rsid w:val="00D50EEF"/>
    <w:rsid w:val="00D520E4"/>
    <w:rsid w:val="00D521AD"/>
    <w:rsid w:val="00D52E98"/>
    <w:rsid w:val="00D5330C"/>
    <w:rsid w:val="00D53713"/>
    <w:rsid w:val="00D538A3"/>
    <w:rsid w:val="00D54645"/>
    <w:rsid w:val="00D548DB"/>
    <w:rsid w:val="00D551A6"/>
    <w:rsid w:val="00D5559E"/>
    <w:rsid w:val="00D559A8"/>
    <w:rsid w:val="00D55D8E"/>
    <w:rsid w:val="00D55FAD"/>
    <w:rsid w:val="00D56F55"/>
    <w:rsid w:val="00D5758D"/>
    <w:rsid w:val="00D5783C"/>
    <w:rsid w:val="00D603EF"/>
    <w:rsid w:val="00D60FDF"/>
    <w:rsid w:val="00D61462"/>
    <w:rsid w:val="00D618A6"/>
    <w:rsid w:val="00D61BB1"/>
    <w:rsid w:val="00D61C51"/>
    <w:rsid w:val="00D61F63"/>
    <w:rsid w:val="00D626CC"/>
    <w:rsid w:val="00D62A4C"/>
    <w:rsid w:val="00D62BAA"/>
    <w:rsid w:val="00D63ABF"/>
    <w:rsid w:val="00D63B57"/>
    <w:rsid w:val="00D64AD3"/>
    <w:rsid w:val="00D64B1B"/>
    <w:rsid w:val="00D64DB0"/>
    <w:rsid w:val="00D653B9"/>
    <w:rsid w:val="00D65689"/>
    <w:rsid w:val="00D66F01"/>
    <w:rsid w:val="00D67D03"/>
    <w:rsid w:val="00D67D39"/>
    <w:rsid w:val="00D67DB4"/>
    <w:rsid w:val="00D7002F"/>
    <w:rsid w:val="00D703B6"/>
    <w:rsid w:val="00D70B89"/>
    <w:rsid w:val="00D70C89"/>
    <w:rsid w:val="00D70EA4"/>
    <w:rsid w:val="00D70F76"/>
    <w:rsid w:val="00D70F9B"/>
    <w:rsid w:val="00D71165"/>
    <w:rsid w:val="00D715E6"/>
    <w:rsid w:val="00D7206F"/>
    <w:rsid w:val="00D72336"/>
    <w:rsid w:val="00D72DC9"/>
    <w:rsid w:val="00D73115"/>
    <w:rsid w:val="00D74623"/>
    <w:rsid w:val="00D74C9D"/>
    <w:rsid w:val="00D74D7A"/>
    <w:rsid w:val="00D75750"/>
    <w:rsid w:val="00D75935"/>
    <w:rsid w:val="00D75BF0"/>
    <w:rsid w:val="00D767C2"/>
    <w:rsid w:val="00D76D83"/>
    <w:rsid w:val="00D77105"/>
    <w:rsid w:val="00D7740A"/>
    <w:rsid w:val="00D80170"/>
    <w:rsid w:val="00D802C5"/>
    <w:rsid w:val="00D80598"/>
    <w:rsid w:val="00D80DDD"/>
    <w:rsid w:val="00D8105A"/>
    <w:rsid w:val="00D813FA"/>
    <w:rsid w:val="00D81807"/>
    <w:rsid w:val="00D81D96"/>
    <w:rsid w:val="00D8268A"/>
    <w:rsid w:val="00D841CB"/>
    <w:rsid w:val="00D84226"/>
    <w:rsid w:val="00D84FF1"/>
    <w:rsid w:val="00D85251"/>
    <w:rsid w:val="00D85C3D"/>
    <w:rsid w:val="00D86170"/>
    <w:rsid w:val="00D872AF"/>
    <w:rsid w:val="00D878EE"/>
    <w:rsid w:val="00D87A92"/>
    <w:rsid w:val="00D87B4A"/>
    <w:rsid w:val="00D90AD7"/>
    <w:rsid w:val="00D90BB1"/>
    <w:rsid w:val="00D90BD0"/>
    <w:rsid w:val="00D91012"/>
    <w:rsid w:val="00D91371"/>
    <w:rsid w:val="00D913ED"/>
    <w:rsid w:val="00D91E67"/>
    <w:rsid w:val="00D9230B"/>
    <w:rsid w:val="00D92481"/>
    <w:rsid w:val="00D92582"/>
    <w:rsid w:val="00D92A9C"/>
    <w:rsid w:val="00D92B83"/>
    <w:rsid w:val="00D9346F"/>
    <w:rsid w:val="00D94095"/>
    <w:rsid w:val="00D95007"/>
    <w:rsid w:val="00D95861"/>
    <w:rsid w:val="00D95CF7"/>
    <w:rsid w:val="00D96655"/>
    <w:rsid w:val="00D96DC5"/>
    <w:rsid w:val="00D97A56"/>
    <w:rsid w:val="00DA0B87"/>
    <w:rsid w:val="00DA0F42"/>
    <w:rsid w:val="00DA13EF"/>
    <w:rsid w:val="00DA1DA8"/>
    <w:rsid w:val="00DA31E6"/>
    <w:rsid w:val="00DA3323"/>
    <w:rsid w:val="00DA3ACE"/>
    <w:rsid w:val="00DA4E7C"/>
    <w:rsid w:val="00DA5082"/>
    <w:rsid w:val="00DA5AC1"/>
    <w:rsid w:val="00DA5D0C"/>
    <w:rsid w:val="00DA60D8"/>
    <w:rsid w:val="00DA653E"/>
    <w:rsid w:val="00DA794D"/>
    <w:rsid w:val="00DA7DA4"/>
    <w:rsid w:val="00DB03FC"/>
    <w:rsid w:val="00DB0C55"/>
    <w:rsid w:val="00DB0EC9"/>
    <w:rsid w:val="00DB1586"/>
    <w:rsid w:val="00DB2731"/>
    <w:rsid w:val="00DB2749"/>
    <w:rsid w:val="00DB280E"/>
    <w:rsid w:val="00DB28F0"/>
    <w:rsid w:val="00DB2AAC"/>
    <w:rsid w:val="00DB3C40"/>
    <w:rsid w:val="00DB55EB"/>
    <w:rsid w:val="00DB57DD"/>
    <w:rsid w:val="00DB5AA8"/>
    <w:rsid w:val="00DB5AF6"/>
    <w:rsid w:val="00DB5DD4"/>
    <w:rsid w:val="00DB668C"/>
    <w:rsid w:val="00DB73E5"/>
    <w:rsid w:val="00DB7513"/>
    <w:rsid w:val="00DB75E0"/>
    <w:rsid w:val="00DC054F"/>
    <w:rsid w:val="00DC0896"/>
    <w:rsid w:val="00DC0C2A"/>
    <w:rsid w:val="00DC0D42"/>
    <w:rsid w:val="00DC108A"/>
    <w:rsid w:val="00DC11ED"/>
    <w:rsid w:val="00DC17AA"/>
    <w:rsid w:val="00DC1A4C"/>
    <w:rsid w:val="00DC21CE"/>
    <w:rsid w:val="00DC32B6"/>
    <w:rsid w:val="00DC3A29"/>
    <w:rsid w:val="00DC43F5"/>
    <w:rsid w:val="00DC49AF"/>
    <w:rsid w:val="00DC4C8B"/>
    <w:rsid w:val="00DC5101"/>
    <w:rsid w:val="00DC5A25"/>
    <w:rsid w:val="00DC5B0D"/>
    <w:rsid w:val="00DC6EB5"/>
    <w:rsid w:val="00DC741A"/>
    <w:rsid w:val="00DD02E5"/>
    <w:rsid w:val="00DD1970"/>
    <w:rsid w:val="00DD1BD0"/>
    <w:rsid w:val="00DD24CA"/>
    <w:rsid w:val="00DD2569"/>
    <w:rsid w:val="00DD2D7B"/>
    <w:rsid w:val="00DD2E62"/>
    <w:rsid w:val="00DD37E0"/>
    <w:rsid w:val="00DD3923"/>
    <w:rsid w:val="00DD4137"/>
    <w:rsid w:val="00DD43DA"/>
    <w:rsid w:val="00DD497F"/>
    <w:rsid w:val="00DD5D3D"/>
    <w:rsid w:val="00DD655E"/>
    <w:rsid w:val="00DD6C81"/>
    <w:rsid w:val="00DD7756"/>
    <w:rsid w:val="00DD7A88"/>
    <w:rsid w:val="00DE03E8"/>
    <w:rsid w:val="00DE0966"/>
    <w:rsid w:val="00DE1195"/>
    <w:rsid w:val="00DE132C"/>
    <w:rsid w:val="00DE1AFF"/>
    <w:rsid w:val="00DE2B44"/>
    <w:rsid w:val="00DE5B89"/>
    <w:rsid w:val="00DE636D"/>
    <w:rsid w:val="00DE7437"/>
    <w:rsid w:val="00DE74AA"/>
    <w:rsid w:val="00DE7620"/>
    <w:rsid w:val="00DE7899"/>
    <w:rsid w:val="00DE7A35"/>
    <w:rsid w:val="00DE7F5D"/>
    <w:rsid w:val="00DF0065"/>
    <w:rsid w:val="00DF0509"/>
    <w:rsid w:val="00DF05C7"/>
    <w:rsid w:val="00DF0BC5"/>
    <w:rsid w:val="00DF12D1"/>
    <w:rsid w:val="00DF174E"/>
    <w:rsid w:val="00DF1C3E"/>
    <w:rsid w:val="00DF2B39"/>
    <w:rsid w:val="00DF2F9B"/>
    <w:rsid w:val="00DF35BA"/>
    <w:rsid w:val="00DF3866"/>
    <w:rsid w:val="00DF5158"/>
    <w:rsid w:val="00DF6647"/>
    <w:rsid w:val="00DF6E95"/>
    <w:rsid w:val="00DF6EF7"/>
    <w:rsid w:val="00DF701A"/>
    <w:rsid w:val="00DF705E"/>
    <w:rsid w:val="00DF70A6"/>
    <w:rsid w:val="00DF7A7B"/>
    <w:rsid w:val="00E00078"/>
    <w:rsid w:val="00E00213"/>
    <w:rsid w:val="00E00505"/>
    <w:rsid w:val="00E01211"/>
    <w:rsid w:val="00E02217"/>
    <w:rsid w:val="00E02ACD"/>
    <w:rsid w:val="00E02FDA"/>
    <w:rsid w:val="00E03636"/>
    <w:rsid w:val="00E0417E"/>
    <w:rsid w:val="00E0496F"/>
    <w:rsid w:val="00E04B08"/>
    <w:rsid w:val="00E05187"/>
    <w:rsid w:val="00E054DD"/>
    <w:rsid w:val="00E05559"/>
    <w:rsid w:val="00E058C3"/>
    <w:rsid w:val="00E060AE"/>
    <w:rsid w:val="00E06C65"/>
    <w:rsid w:val="00E07055"/>
    <w:rsid w:val="00E1020F"/>
    <w:rsid w:val="00E10E07"/>
    <w:rsid w:val="00E11D7E"/>
    <w:rsid w:val="00E1205E"/>
    <w:rsid w:val="00E1229C"/>
    <w:rsid w:val="00E125A4"/>
    <w:rsid w:val="00E128C8"/>
    <w:rsid w:val="00E12EA2"/>
    <w:rsid w:val="00E1303A"/>
    <w:rsid w:val="00E142FE"/>
    <w:rsid w:val="00E14703"/>
    <w:rsid w:val="00E14D5A"/>
    <w:rsid w:val="00E1518C"/>
    <w:rsid w:val="00E1525F"/>
    <w:rsid w:val="00E16087"/>
    <w:rsid w:val="00E16CEA"/>
    <w:rsid w:val="00E17200"/>
    <w:rsid w:val="00E204CB"/>
    <w:rsid w:val="00E20845"/>
    <w:rsid w:val="00E2105A"/>
    <w:rsid w:val="00E212AE"/>
    <w:rsid w:val="00E21468"/>
    <w:rsid w:val="00E22A47"/>
    <w:rsid w:val="00E22CC5"/>
    <w:rsid w:val="00E22F12"/>
    <w:rsid w:val="00E23E46"/>
    <w:rsid w:val="00E240F1"/>
    <w:rsid w:val="00E248DB"/>
    <w:rsid w:val="00E25E4F"/>
    <w:rsid w:val="00E26234"/>
    <w:rsid w:val="00E2634A"/>
    <w:rsid w:val="00E26F9C"/>
    <w:rsid w:val="00E270CD"/>
    <w:rsid w:val="00E270DD"/>
    <w:rsid w:val="00E278F2"/>
    <w:rsid w:val="00E30512"/>
    <w:rsid w:val="00E30C50"/>
    <w:rsid w:val="00E30C7C"/>
    <w:rsid w:val="00E30DAA"/>
    <w:rsid w:val="00E311A7"/>
    <w:rsid w:val="00E316EE"/>
    <w:rsid w:val="00E3198F"/>
    <w:rsid w:val="00E31F1F"/>
    <w:rsid w:val="00E322B7"/>
    <w:rsid w:val="00E32A6A"/>
    <w:rsid w:val="00E32C45"/>
    <w:rsid w:val="00E32D83"/>
    <w:rsid w:val="00E32DD0"/>
    <w:rsid w:val="00E32F5C"/>
    <w:rsid w:val="00E33671"/>
    <w:rsid w:val="00E33C4F"/>
    <w:rsid w:val="00E345FB"/>
    <w:rsid w:val="00E350EB"/>
    <w:rsid w:val="00E35249"/>
    <w:rsid w:val="00E361AB"/>
    <w:rsid w:val="00E36290"/>
    <w:rsid w:val="00E36E1B"/>
    <w:rsid w:val="00E379AE"/>
    <w:rsid w:val="00E37C2A"/>
    <w:rsid w:val="00E40C35"/>
    <w:rsid w:val="00E4191C"/>
    <w:rsid w:val="00E4195C"/>
    <w:rsid w:val="00E419D5"/>
    <w:rsid w:val="00E41EF0"/>
    <w:rsid w:val="00E421DC"/>
    <w:rsid w:val="00E425AB"/>
    <w:rsid w:val="00E428BB"/>
    <w:rsid w:val="00E42962"/>
    <w:rsid w:val="00E42B9C"/>
    <w:rsid w:val="00E42F65"/>
    <w:rsid w:val="00E43384"/>
    <w:rsid w:val="00E43519"/>
    <w:rsid w:val="00E436FC"/>
    <w:rsid w:val="00E44804"/>
    <w:rsid w:val="00E449F3"/>
    <w:rsid w:val="00E44E33"/>
    <w:rsid w:val="00E45E74"/>
    <w:rsid w:val="00E461AE"/>
    <w:rsid w:val="00E46BB8"/>
    <w:rsid w:val="00E47A14"/>
    <w:rsid w:val="00E50452"/>
    <w:rsid w:val="00E50617"/>
    <w:rsid w:val="00E51B39"/>
    <w:rsid w:val="00E51F62"/>
    <w:rsid w:val="00E523F0"/>
    <w:rsid w:val="00E52805"/>
    <w:rsid w:val="00E53331"/>
    <w:rsid w:val="00E53421"/>
    <w:rsid w:val="00E538F8"/>
    <w:rsid w:val="00E53C6D"/>
    <w:rsid w:val="00E53D2F"/>
    <w:rsid w:val="00E54585"/>
    <w:rsid w:val="00E546BD"/>
    <w:rsid w:val="00E548E6"/>
    <w:rsid w:val="00E54CF4"/>
    <w:rsid w:val="00E550EC"/>
    <w:rsid w:val="00E55967"/>
    <w:rsid w:val="00E55E0F"/>
    <w:rsid w:val="00E55E42"/>
    <w:rsid w:val="00E5644E"/>
    <w:rsid w:val="00E56F33"/>
    <w:rsid w:val="00E57EF8"/>
    <w:rsid w:val="00E60648"/>
    <w:rsid w:val="00E606A5"/>
    <w:rsid w:val="00E620E5"/>
    <w:rsid w:val="00E628DD"/>
    <w:rsid w:val="00E63295"/>
    <w:rsid w:val="00E63CD5"/>
    <w:rsid w:val="00E6404B"/>
    <w:rsid w:val="00E640E7"/>
    <w:rsid w:val="00E64223"/>
    <w:rsid w:val="00E647EF"/>
    <w:rsid w:val="00E6486E"/>
    <w:rsid w:val="00E65728"/>
    <w:rsid w:val="00E66135"/>
    <w:rsid w:val="00E66359"/>
    <w:rsid w:val="00E66850"/>
    <w:rsid w:val="00E66888"/>
    <w:rsid w:val="00E66A07"/>
    <w:rsid w:val="00E66A56"/>
    <w:rsid w:val="00E6700F"/>
    <w:rsid w:val="00E671F8"/>
    <w:rsid w:val="00E712E4"/>
    <w:rsid w:val="00E71486"/>
    <w:rsid w:val="00E71D71"/>
    <w:rsid w:val="00E72DB3"/>
    <w:rsid w:val="00E73D4A"/>
    <w:rsid w:val="00E74078"/>
    <w:rsid w:val="00E75EE1"/>
    <w:rsid w:val="00E765A8"/>
    <w:rsid w:val="00E76ADE"/>
    <w:rsid w:val="00E774A4"/>
    <w:rsid w:val="00E7750C"/>
    <w:rsid w:val="00E77A18"/>
    <w:rsid w:val="00E77F38"/>
    <w:rsid w:val="00E808E1"/>
    <w:rsid w:val="00E80A0F"/>
    <w:rsid w:val="00E81824"/>
    <w:rsid w:val="00E81A60"/>
    <w:rsid w:val="00E81B5B"/>
    <w:rsid w:val="00E82115"/>
    <w:rsid w:val="00E82374"/>
    <w:rsid w:val="00E82A7B"/>
    <w:rsid w:val="00E83391"/>
    <w:rsid w:val="00E846FA"/>
    <w:rsid w:val="00E84FEB"/>
    <w:rsid w:val="00E85BE8"/>
    <w:rsid w:val="00E85D8B"/>
    <w:rsid w:val="00E86294"/>
    <w:rsid w:val="00E870D9"/>
    <w:rsid w:val="00E877BD"/>
    <w:rsid w:val="00E87E0E"/>
    <w:rsid w:val="00E90256"/>
    <w:rsid w:val="00E907D2"/>
    <w:rsid w:val="00E9141A"/>
    <w:rsid w:val="00E914D1"/>
    <w:rsid w:val="00E91A7C"/>
    <w:rsid w:val="00E91C32"/>
    <w:rsid w:val="00E92175"/>
    <w:rsid w:val="00E92682"/>
    <w:rsid w:val="00E943C2"/>
    <w:rsid w:val="00E9455E"/>
    <w:rsid w:val="00E94BFB"/>
    <w:rsid w:val="00E94CB2"/>
    <w:rsid w:val="00E954BD"/>
    <w:rsid w:val="00E95CA7"/>
    <w:rsid w:val="00E97275"/>
    <w:rsid w:val="00E972D6"/>
    <w:rsid w:val="00E97E57"/>
    <w:rsid w:val="00EA02E8"/>
    <w:rsid w:val="00EA038F"/>
    <w:rsid w:val="00EA1550"/>
    <w:rsid w:val="00EA173E"/>
    <w:rsid w:val="00EA184C"/>
    <w:rsid w:val="00EA1F5C"/>
    <w:rsid w:val="00EA2518"/>
    <w:rsid w:val="00EA26AD"/>
    <w:rsid w:val="00EA26E7"/>
    <w:rsid w:val="00EA2A1C"/>
    <w:rsid w:val="00EA2D07"/>
    <w:rsid w:val="00EA2E37"/>
    <w:rsid w:val="00EA303D"/>
    <w:rsid w:val="00EA30B8"/>
    <w:rsid w:val="00EA32CA"/>
    <w:rsid w:val="00EA3E67"/>
    <w:rsid w:val="00EA3E7C"/>
    <w:rsid w:val="00EA3EB2"/>
    <w:rsid w:val="00EA461B"/>
    <w:rsid w:val="00EA4D32"/>
    <w:rsid w:val="00EA5F5C"/>
    <w:rsid w:val="00EA71E1"/>
    <w:rsid w:val="00EA78FD"/>
    <w:rsid w:val="00EA7999"/>
    <w:rsid w:val="00EB040F"/>
    <w:rsid w:val="00EB07A9"/>
    <w:rsid w:val="00EB0879"/>
    <w:rsid w:val="00EB0B84"/>
    <w:rsid w:val="00EB0C51"/>
    <w:rsid w:val="00EB1A07"/>
    <w:rsid w:val="00EB270F"/>
    <w:rsid w:val="00EB34CC"/>
    <w:rsid w:val="00EB3776"/>
    <w:rsid w:val="00EB4094"/>
    <w:rsid w:val="00EB426D"/>
    <w:rsid w:val="00EB4884"/>
    <w:rsid w:val="00EB49A1"/>
    <w:rsid w:val="00EB51DF"/>
    <w:rsid w:val="00EB52F8"/>
    <w:rsid w:val="00EB5373"/>
    <w:rsid w:val="00EB5B51"/>
    <w:rsid w:val="00EB7528"/>
    <w:rsid w:val="00EB7C13"/>
    <w:rsid w:val="00EC0043"/>
    <w:rsid w:val="00EC0192"/>
    <w:rsid w:val="00EC07D6"/>
    <w:rsid w:val="00EC0EC2"/>
    <w:rsid w:val="00EC1CA6"/>
    <w:rsid w:val="00EC1E65"/>
    <w:rsid w:val="00EC26B3"/>
    <w:rsid w:val="00EC274C"/>
    <w:rsid w:val="00EC27DC"/>
    <w:rsid w:val="00EC3BCA"/>
    <w:rsid w:val="00EC40BA"/>
    <w:rsid w:val="00EC4156"/>
    <w:rsid w:val="00EC48B6"/>
    <w:rsid w:val="00EC506A"/>
    <w:rsid w:val="00EC569E"/>
    <w:rsid w:val="00EC5FDD"/>
    <w:rsid w:val="00EC5FFB"/>
    <w:rsid w:val="00EC6891"/>
    <w:rsid w:val="00EC78B9"/>
    <w:rsid w:val="00EC7CB5"/>
    <w:rsid w:val="00EC7F5A"/>
    <w:rsid w:val="00ED03CA"/>
    <w:rsid w:val="00ED0756"/>
    <w:rsid w:val="00ED1218"/>
    <w:rsid w:val="00ED1522"/>
    <w:rsid w:val="00ED249E"/>
    <w:rsid w:val="00ED2CF2"/>
    <w:rsid w:val="00ED3807"/>
    <w:rsid w:val="00ED3969"/>
    <w:rsid w:val="00ED3B8A"/>
    <w:rsid w:val="00ED4245"/>
    <w:rsid w:val="00ED4408"/>
    <w:rsid w:val="00ED466F"/>
    <w:rsid w:val="00ED4F6C"/>
    <w:rsid w:val="00ED5130"/>
    <w:rsid w:val="00ED545B"/>
    <w:rsid w:val="00ED5B93"/>
    <w:rsid w:val="00ED5F4E"/>
    <w:rsid w:val="00ED611F"/>
    <w:rsid w:val="00ED651C"/>
    <w:rsid w:val="00ED721B"/>
    <w:rsid w:val="00ED72D3"/>
    <w:rsid w:val="00ED73F7"/>
    <w:rsid w:val="00EE01A4"/>
    <w:rsid w:val="00EE078B"/>
    <w:rsid w:val="00EE08AD"/>
    <w:rsid w:val="00EE0C27"/>
    <w:rsid w:val="00EE10E9"/>
    <w:rsid w:val="00EE1466"/>
    <w:rsid w:val="00EE1A0D"/>
    <w:rsid w:val="00EE1B26"/>
    <w:rsid w:val="00EE1C88"/>
    <w:rsid w:val="00EE1D10"/>
    <w:rsid w:val="00EE20C7"/>
    <w:rsid w:val="00EE253A"/>
    <w:rsid w:val="00EE27C6"/>
    <w:rsid w:val="00EE295E"/>
    <w:rsid w:val="00EE324F"/>
    <w:rsid w:val="00EE332F"/>
    <w:rsid w:val="00EE33CD"/>
    <w:rsid w:val="00EE35B6"/>
    <w:rsid w:val="00EE38EF"/>
    <w:rsid w:val="00EE3BBA"/>
    <w:rsid w:val="00EE3DFC"/>
    <w:rsid w:val="00EE3E9A"/>
    <w:rsid w:val="00EE55A9"/>
    <w:rsid w:val="00EE5630"/>
    <w:rsid w:val="00EE5D8E"/>
    <w:rsid w:val="00EE7F94"/>
    <w:rsid w:val="00EF035A"/>
    <w:rsid w:val="00EF0418"/>
    <w:rsid w:val="00EF054F"/>
    <w:rsid w:val="00EF05CC"/>
    <w:rsid w:val="00EF0E6C"/>
    <w:rsid w:val="00EF22D0"/>
    <w:rsid w:val="00EF3E35"/>
    <w:rsid w:val="00EF4151"/>
    <w:rsid w:val="00EF47F2"/>
    <w:rsid w:val="00EF487C"/>
    <w:rsid w:val="00EF4F00"/>
    <w:rsid w:val="00EF5B51"/>
    <w:rsid w:val="00EF612D"/>
    <w:rsid w:val="00EF6B05"/>
    <w:rsid w:val="00EF6C96"/>
    <w:rsid w:val="00EF6F0A"/>
    <w:rsid w:val="00F002B2"/>
    <w:rsid w:val="00F00305"/>
    <w:rsid w:val="00F006A4"/>
    <w:rsid w:val="00F00DE5"/>
    <w:rsid w:val="00F0143E"/>
    <w:rsid w:val="00F01E87"/>
    <w:rsid w:val="00F01EAC"/>
    <w:rsid w:val="00F0288B"/>
    <w:rsid w:val="00F0311E"/>
    <w:rsid w:val="00F033F6"/>
    <w:rsid w:val="00F03E6D"/>
    <w:rsid w:val="00F0477B"/>
    <w:rsid w:val="00F04E05"/>
    <w:rsid w:val="00F0534D"/>
    <w:rsid w:val="00F056E0"/>
    <w:rsid w:val="00F0576D"/>
    <w:rsid w:val="00F066E2"/>
    <w:rsid w:val="00F06831"/>
    <w:rsid w:val="00F06C1E"/>
    <w:rsid w:val="00F077D9"/>
    <w:rsid w:val="00F078D7"/>
    <w:rsid w:val="00F07B5B"/>
    <w:rsid w:val="00F1048E"/>
    <w:rsid w:val="00F1097E"/>
    <w:rsid w:val="00F11235"/>
    <w:rsid w:val="00F1151B"/>
    <w:rsid w:val="00F12518"/>
    <w:rsid w:val="00F1282A"/>
    <w:rsid w:val="00F12B20"/>
    <w:rsid w:val="00F135D5"/>
    <w:rsid w:val="00F14528"/>
    <w:rsid w:val="00F14CA9"/>
    <w:rsid w:val="00F15058"/>
    <w:rsid w:val="00F1572D"/>
    <w:rsid w:val="00F15EF0"/>
    <w:rsid w:val="00F1671A"/>
    <w:rsid w:val="00F16885"/>
    <w:rsid w:val="00F169C3"/>
    <w:rsid w:val="00F17CE2"/>
    <w:rsid w:val="00F206C8"/>
    <w:rsid w:val="00F20707"/>
    <w:rsid w:val="00F2082F"/>
    <w:rsid w:val="00F20CA6"/>
    <w:rsid w:val="00F20FF7"/>
    <w:rsid w:val="00F21149"/>
    <w:rsid w:val="00F211A2"/>
    <w:rsid w:val="00F21354"/>
    <w:rsid w:val="00F21512"/>
    <w:rsid w:val="00F218D9"/>
    <w:rsid w:val="00F2217A"/>
    <w:rsid w:val="00F2243C"/>
    <w:rsid w:val="00F22F49"/>
    <w:rsid w:val="00F238D7"/>
    <w:rsid w:val="00F23DA7"/>
    <w:rsid w:val="00F2414B"/>
    <w:rsid w:val="00F2421A"/>
    <w:rsid w:val="00F243EA"/>
    <w:rsid w:val="00F249D7"/>
    <w:rsid w:val="00F24D64"/>
    <w:rsid w:val="00F253F5"/>
    <w:rsid w:val="00F25812"/>
    <w:rsid w:val="00F25E5A"/>
    <w:rsid w:val="00F25FDE"/>
    <w:rsid w:val="00F26954"/>
    <w:rsid w:val="00F26DE5"/>
    <w:rsid w:val="00F2759C"/>
    <w:rsid w:val="00F27E54"/>
    <w:rsid w:val="00F303C0"/>
    <w:rsid w:val="00F30D2D"/>
    <w:rsid w:val="00F31616"/>
    <w:rsid w:val="00F3163A"/>
    <w:rsid w:val="00F31731"/>
    <w:rsid w:val="00F319B1"/>
    <w:rsid w:val="00F32153"/>
    <w:rsid w:val="00F3229A"/>
    <w:rsid w:val="00F32F0F"/>
    <w:rsid w:val="00F32F4C"/>
    <w:rsid w:val="00F33CD4"/>
    <w:rsid w:val="00F33FAA"/>
    <w:rsid w:val="00F344B2"/>
    <w:rsid w:val="00F34687"/>
    <w:rsid w:val="00F34C7F"/>
    <w:rsid w:val="00F34DFB"/>
    <w:rsid w:val="00F359DB"/>
    <w:rsid w:val="00F35ACA"/>
    <w:rsid w:val="00F35EFE"/>
    <w:rsid w:val="00F36873"/>
    <w:rsid w:val="00F36D18"/>
    <w:rsid w:val="00F36DE3"/>
    <w:rsid w:val="00F36EAF"/>
    <w:rsid w:val="00F3700C"/>
    <w:rsid w:val="00F37077"/>
    <w:rsid w:val="00F37893"/>
    <w:rsid w:val="00F37DA7"/>
    <w:rsid w:val="00F4023A"/>
    <w:rsid w:val="00F4049E"/>
    <w:rsid w:val="00F4182C"/>
    <w:rsid w:val="00F42393"/>
    <w:rsid w:val="00F42F38"/>
    <w:rsid w:val="00F43036"/>
    <w:rsid w:val="00F434E3"/>
    <w:rsid w:val="00F44341"/>
    <w:rsid w:val="00F450EB"/>
    <w:rsid w:val="00F453F6"/>
    <w:rsid w:val="00F45731"/>
    <w:rsid w:val="00F45870"/>
    <w:rsid w:val="00F45CD5"/>
    <w:rsid w:val="00F46588"/>
    <w:rsid w:val="00F46F26"/>
    <w:rsid w:val="00F4722D"/>
    <w:rsid w:val="00F47DF3"/>
    <w:rsid w:val="00F47F86"/>
    <w:rsid w:val="00F5070C"/>
    <w:rsid w:val="00F50E92"/>
    <w:rsid w:val="00F50F2A"/>
    <w:rsid w:val="00F511EE"/>
    <w:rsid w:val="00F51976"/>
    <w:rsid w:val="00F51BBB"/>
    <w:rsid w:val="00F5378F"/>
    <w:rsid w:val="00F54EC3"/>
    <w:rsid w:val="00F55143"/>
    <w:rsid w:val="00F55340"/>
    <w:rsid w:val="00F56152"/>
    <w:rsid w:val="00F563A9"/>
    <w:rsid w:val="00F564A8"/>
    <w:rsid w:val="00F56638"/>
    <w:rsid w:val="00F56890"/>
    <w:rsid w:val="00F5784B"/>
    <w:rsid w:val="00F57856"/>
    <w:rsid w:val="00F57AFC"/>
    <w:rsid w:val="00F6225B"/>
    <w:rsid w:val="00F62680"/>
    <w:rsid w:val="00F63365"/>
    <w:rsid w:val="00F63932"/>
    <w:rsid w:val="00F655A7"/>
    <w:rsid w:val="00F6773A"/>
    <w:rsid w:val="00F67AC3"/>
    <w:rsid w:val="00F67BB1"/>
    <w:rsid w:val="00F67CE1"/>
    <w:rsid w:val="00F7006B"/>
    <w:rsid w:val="00F701A9"/>
    <w:rsid w:val="00F70F48"/>
    <w:rsid w:val="00F71E9D"/>
    <w:rsid w:val="00F720F1"/>
    <w:rsid w:val="00F724C8"/>
    <w:rsid w:val="00F72EFE"/>
    <w:rsid w:val="00F73755"/>
    <w:rsid w:val="00F739CA"/>
    <w:rsid w:val="00F749C3"/>
    <w:rsid w:val="00F74C44"/>
    <w:rsid w:val="00F7540C"/>
    <w:rsid w:val="00F75757"/>
    <w:rsid w:val="00F759E0"/>
    <w:rsid w:val="00F7652D"/>
    <w:rsid w:val="00F76B51"/>
    <w:rsid w:val="00F7756D"/>
    <w:rsid w:val="00F77D4A"/>
    <w:rsid w:val="00F77E66"/>
    <w:rsid w:val="00F803D0"/>
    <w:rsid w:val="00F80572"/>
    <w:rsid w:val="00F806A8"/>
    <w:rsid w:val="00F80DF5"/>
    <w:rsid w:val="00F81244"/>
    <w:rsid w:val="00F818B6"/>
    <w:rsid w:val="00F81C12"/>
    <w:rsid w:val="00F81DD7"/>
    <w:rsid w:val="00F82706"/>
    <w:rsid w:val="00F828F7"/>
    <w:rsid w:val="00F8326B"/>
    <w:rsid w:val="00F837C8"/>
    <w:rsid w:val="00F838DC"/>
    <w:rsid w:val="00F84BA5"/>
    <w:rsid w:val="00F851E8"/>
    <w:rsid w:val="00F853D8"/>
    <w:rsid w:val="00F85863"/>
    <w:rsid w:val="00F86729"/>
    <w:rsid w:val="00F86796"/>
    <w:rsid w:val="00F87458"/>
    <w:rsid w:val="00F9010C"/>
    <w:rsid w:val="00F91413"/>
    <w:rsid w:val="00F91C0E"/>
    <w:rsid w:val="00F91FB5"/>
    <w:rsid w:val="00F92031"/>
    <w:rsid w:val="00F922BC"/>
    <w:rsid w:val="00F92D64"/>
    <w:rsid w:val="00F92FE0"/>
    <w:rsid w:val="00F93221"/>
    <w:rsid w:val="00F93516"/>
    <w:rsid w:val="00F93F45"/>
    <w:rsid w:val="00F94F56"/>
    <w:rsid w:val="00F956E4"/>
    <w:rsid w:val="00F95B06"/>
    <w:rsid w:val="00F9647A"/>
    <w:rsid w:val="00F96835"/>
    <w:rsid w:val="00F970CE"/>
    <w:rsid w:val="00F9712D"/>
    <w:rsid w:val="00FA04DF"/>
    <w:rsid w:val="00FA06AD"/>
    <w:rsid w:val="00FA06E4"/>
    <w:rsid w:val="00FA0FB9"/>
    <w:rsid w:val="00FA1080"/>
    <w:rsid w:val="00FA1651"/>
    <w:rsid w:val="00FA1A39"/>
    <w:rsid w:val="00FA1AEF"/>
    <w:rsid w:val="00FA1F4E"/>
    <w:rsid w:val="00FA2038"/>
    <w:rsid w:val="00FA266C"/>
    <w:rsid w:val="00FA2AA7"/>
    <w:rsid w:val="00FA2C09"/>
    <w:rsid w:val="00FA3F11"/>
    <w:rsid w:val="00FA43C2"/>
    <w:rsid w:val="00FA48AD"/>
    <w:rsid w:val="00FA5490"/>
    <w:rsid w:val="00FA5988"/>
    <w:rsid w:val="00FA5DB6"/>
    <w:rsid w:val="00FA5E49"/>
    <w:rsid w:val="00FA5F09"/>
    <w:rsid w:val="00FA6348"/>
    <w:rsid w:val="00FA6B4D"/>
    <w:rsid w:val="00FA7EFB"/>
    <w:rsid w:val="00FB0473"/>
    <w:rsid w:val="00FB0AC7"/>
    <w:rsid w:val="00FB1161"/>
    <w:rsid w:val="00FB11D4"/>
    <w:rsid w:val="00FB1682"/>
    <w:rsid w:val="00FB1938"/>
    <w:rsid w:val="00FB1E94"/>
    <w:rsid w:val="00FB20F2"/>
    <w:rsid w:val="00FB25F7"/>
    <w:rsid w:val="00FB32BA"/>
    <w:rsid w:val="00FB3F8A"/>
    <w:rsid w:val="00FB4B18"/>
    <w:rsid w:val="00FB5E95"/>
    <w:rsid w:val="00FB5ECF"/>
    <w:rsid w:val="00FB60E2"/>
    <w:rsid w:val="00FB62BC"/>
    <w:rsid w:val="00FB6369"/>
    <w:rsid w:val="00FB6561"/>
    <w:rsid w:val="00FB73FA"/>
    <w:rsid w:val="00FB7C8C"/>
    <w:rsid w:val="00FB7F40"/>
    <w:rsid w:val="00FB7FC4"/>
    <w:rsid w:val="00FC0091"/>
    <w:rsid w:val="00FC1382"/>
    <w:rsid w:val="00FC2172"/>
    <w:rsid w:val="00FC22CA"/>
    <w:rsid w:val="00FC24CE"/>
    <w:rsid w:val="00FC2957"/>
    <w:rsid w:val="00FC430B"/>
    <w:rsid w:val="00FC4585"/>
    <w:rsid w:val="00FC4641"/>
    <w:rsid w:val="00FC46A5"/>
    <w:rsid w:val="00FC4D82"/>
    <w:rsid w:val="00FC4E39"/>
    <w:rsid w:val="00FC5CDD"/>
    <w:rsid w:val="00FC5F90"/>
    <w:rsid w:val="00FC69DD"/>
    <w:rsid w:val="00FC6EA0"/>
    <w:rsid w:val="00FC7194"/>
    <w:rsid w:val="00FC7258"/>
    <w:rsid w:val="00FC74EA"/>
    <w:rsid w:val="00FD0D38"/>
    <w:rsid w:val="00FD0D50"/>
    <w:rsid w:val="00FD0DC1"/>
    <w:rsid w:val="00FD0E6E"/>
    <w:rsid w:val="00FD105A"/>
    <w:rsid w:val="00FD17E6"/>
    <w:rsid w:val="00FD1D9B"/>
    <w:rsid w:val="00FD1E06"/>
    <w:rsid w:val="00FD25F0"/>
    <w:rsid w:val="00FD2F10"/>
    <w:rsid w:val="00FD3070"/>
    <w:rsid w:val="00FD40CB"/>
    <w:rsid w:val="00FD4132"/>
    <w:rsid w:val="00FD42D2"/>
    <w:rsid w:val="00FD476E"/>
    <w:rsid w:val="00FD4B6D"/>
    <w:rsid w:val="00FD4B76"/>
    <w:rsid w:val="00FD509C"/>
    <w:rsid w:val="00FD5937"/>
    <w:rsid w:val="00FD7157"/>
    <w:rsid w:val="00FD7560"/>
    <w:rsid w:val="00FD76BD"/>
    <w:rsid w:val="00FD771F"/>
    <w:rsid w:val="00FD779C"/>
    <w:rsid w:val="00FD77B4"/>
    <w:rsid w:val="00FD795F"/>
    <w:rsid w:val="00FE012E"/>
    <w:rsid w:val="00FE0602"/>
    <w:rsid w:val="00FE09A5"/>
    <w:rsid w:val="00FE11E0"/>
    <w:rsid w:val="00FE14BC"/>
    <w:rsid w:val="00FE14CC"/>
    <w:rsid w:val="00FE1E5E"/>
    <w:rsid w:val="00FE3883"/>
    <w:rsid w:val="00FE3C2C"/>
    <w:rsid w:val="00FE4CCF"/>
    <w:rsid w:val="00FE509E"/>
    <w:rsid w:val="00FE590F"/>
    <w:rsid w:val="00FE5A07"/>
    <w:rsid w:val="00FE5D66"/>
    <w:rsid w:val="00FE6020"/>
    <w:rsid w:val="00FE61E8"/>
    <w:rsid w:val="00FE6307"/>
    <w:rsid w:val="00FE6DBF"/>
    <w:rsid w:val="00FE7C54"/>
    <w:rsid w:val="00FF1120"/>
    <w:rsid w:val="00FF1C20"/>
    <w:rsid w:val="00FF1FF3"/>
    <w:rsid w:val="00FF2398"/>
    <w:rsid w:val="00FF23FA"/>
    <w:rsid w:val="00FF2BD1"/>
    <w:rsid w:val="00FF347B"/>
    <w:rsid w:val="00FF3B9C"/>
    <w:rsid w:val="00FF3D27"/>
    <w:rsid w:val="00FF406F"/>
    <w:rsid w:val="00FF4519"/>
    <w:rsid w:val="00FF494D"/>
    <w:rsid w:val="00FF4D09"/>
    <w:rsid w:val="00FF4D20"/>
    <w:rsid w:val="00FF4E38"/>
    <w:rsid w:val="00FF5085"/>
    <w:rsid w:val="00FF5747"/>
    <w:rsid w:val="00FF576F"/>
    <w:rsid w:val="00FF59DF"/>
    <w:rsid w:val="00FF5EF4"/>
    <w:rsid w:val="00FF649C"/>
    <w:rsid w:val="00FF6862"/>
    <w:rsid w:val="00FF68B6"/>
    <w:rsid w:val="00FF6984"/>
    <w:rsid w:val="00FF6D3B"/>
    <w:rsid w:val="00FF7255"/>
    <w:rsid w:val="02222E0E"/>
    <w:rsid w:val="02B0F723"/>
    <w:rsid w:val="03F3CE3D"/>
    <w:rsid w:val="05070375"/>
    <w:rsid w:val="06ECDD31"/>
    <w:rsid w:val="072BED15"/>
    <w:rsid w:val="0888AD92"/>
    <w:rsid w:val="0AD478E7"/>
    <w:rsid w:val="0F35F599"/>
    <w:rsid w:val="10D1C5FA"/>
    <w:rsid w:val="12916C49"/>
    <w:rsid w:val="12C1655B"/>
    <w:rsid w:val="14487B0C"/>
    <w:rsid w:val="145001E7"/>
    <w:rsid w:val="15CDBE30"/>
    <w:rsid w:val="17E0AAC2"/>
    <w:rsid w:val="1B907FD6"/>
    <w:rsid w:val="1C1F44CB"/>
    <w:rsid w:val="1C478A97"/>
    <w:rsid w:val="1E46B573"/>
    <w:rsid w:val="1EBCAE7B"/>
    <w:rsid w:val="2231C8C4"/>
    <w:rsid w:val="228E864F"/>
    <w:rsid w:val="22CFBB75"/>
    <w:rsid w:val="2488FAE0"/>
    <w:rsid w:val="275C78B8"/>
    <w:rsid w:val="287C5826"/>
    <w:rsid w:val="2A7B9CE8"/>
    <w:rsid w:val="2B96C8C9"/>
    <w:rsid w:val="2E5EBC68"/>
    <w:rsid w:val="2FB0ED4A"/>
    <w:rsid w:val="308A6764"/>
    <w:rsid w:val="33856B85"/>
    <w:rsid w:val="366A63F3"/>
    <w:rsid w:val="3692F0EA"/>
    <w:rsid w:val="3815B389"/>
    <w:rsid w:val="382EC14B"/>
    <w:rsid w:val="3903A2F8"/>
    <w:rsid w:val="3B5144CA"/>
    <w:rsid w:val="3C16FA48"/>
    <w:rsid w:val="3D0B518E"/>
    <w:rsid w:val="3D2626F5"/>
    <w:rsid w:val="3D310809"/>
    <w:rsid w:val="3F1534BF"/>
    <w:rsid w:val="410DC2AB"/>
    <w:rsid w:val="41DF5D70"/>
    <w:rsid w:val="420FFDEE"/>
    <w:rsid w:val="45001BBD"/>
    <w:rsid w:val="47071E47"/>
    <w:rsid w:val="4918D490"/>
    <w:rsid w:val="4AC03BBC"/>
    <w:rsid w:val="50806B93"/>
    <w:rsid w:val="510DA0F0"/>
    <w:rsid w:val="55AA23AF"/>
    <w:rsid w:val="567534A3"/>
    <w:rsid w:val="56CEADE8"/>
    <w:rsid w:val="5763BA17"/>
    <w:rsid w:val="579BF002"/>
    <w:rsid w:val="57C9C5EE"/>
    <w:rsid w:val="586DC28F"/>
    <w:rsid w:val="5DA70668"/>
    <w:rsid w:val="605FDEE8"/>
    <w:rsid w:val="61FB7C78"/>
    <w:rsid w:val="6242B3A9"/>
    <w:rsid w:val="63DE840A"/>
    <w:rsid w:val="65900D96"/>
    <w:rsid w:val="65D31A96"/>
    <w:rsid w:val="68FF493B"/>
    <w:rsid w:val="693CC551"/>
    <w:rsid w:val="6B1F7800"/>
    <w:rsid w:val="6BD06D92"/>
    <w:rsid w:val="6CA879A4"/>
    <w:rsid w:val="6DA8E190"/>
    <w:rsid w:val="6DF7F239"/>
    <w:rsid w:val="6E4B1A6F"/>
    <w:rsid w:val="6F084F45"/>
    <w:rsid w:val="6F93C29A"/>
    <w:rsid w:val="72C3A8A7"/>
    <w:rsid w:val="73A2747F"/>
    <w:rsid w:val="7678012F"/>
    <w:rsid w:val="77B6C3C9"/>
    <w:rsid w:val="7CFF8140"/>
    <w:rsid w:val="7D8490B1"/>
    <w:rsid w:val="7F5C7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C0F4E33"/>
  <w15:docId w15:val="{BB2BDA01-75A4-492C-8EB2-33066311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519A"/>
    <w:rPr>
      <w:sz w:val="24"/>
      <w:szCs w:val="24"/>
      <w:lang w:eastAsia="en-US"/>
    </w:rPr>
  </w:style>
  <w:style w:type="paragraph" w:styleId="Heading2">
    <w:name w:val="heading 2"/>
    <w:basedOn w:val="Normal"/>
    <w:next w:val="Normal"/>
    <w:link w:val="Heading2Char"/>
    <w:semiHidden/>
    <w:unhideWhenUsed/>
    <w:qFormat/>
    <w:rsid w:val="006047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F6DAE"/>
    <w:pPr>
      <w:spacing w:before="375" w:after="188"/>
      <w:outlineLvl w:val="2"/>
    </w:pPr>
    <w:rPr>
      <w:rFonts w:ascii="Open Sans" w:hAnsi="Open Sans"/>
      <w:b/>
      <w:bCs/>
      <w:sz w:val="27"/>
      <w:szCs w:val="27"/>
      <w:lang w:eastAsia="en-GB"/>
    </w:rPr>
  </w:style>
  <w:style w:type="paragraph" w:styleId="Heading4">
    <w:name w:val="heading 4"/>
    <w:basedOn w:val="Normal"/>
    <w:next w:val="Normal"/>
    <w:link w:val="Heading4Char"/>
    <w:semiHidden/>
    <w:unhideWhenUsed/>
    <w:qFormat/>
    <w:rsid w:val="004D038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9627C3"/>
    <w:rPr>
      <w:i/>
    </w:rPr>
  </w:style>
  <w:style w:type="paragraph" w:styleId="NormalWeb">
    <w:name w:val="Normal (Web)"/>
    <w:basedOn w:val="Normal"/>
    <w:uiPriority w:val="99"/>
    <w:rsid w:val="00AB3C99"/>
    <w:pPr>
      <w:spacing w:before="100" w:beforeAutospacing="1" w:after="100" w:afterAutospacing="1"/>
    </w:pPr>
    <w:rPr>
      <w:color w:val="000000"/>
      <w:lang w:eastAsia="en-GB"/>
    </w:rPr>
  </w:style>
  <w:style w:type="paragraph" w:styleId="BodyTextIndent2">
    <w:name w:val="Body Text Indent 2"/>
    <w:basedOn w:val="Normal"/>
    <w:link w:val="BodyTextIndent2Char"/>
    <w:uiPriority w:val="99"/>
    <w:rsid w:val="007A0EE3"/>
    <w:pPr>
      <w:spacing w:after="120" w:line="480" w:lineRule="auto"/>
      <w:ind w:left="283"/>
    </w:pPr>
  </w:style>
  <w:style w:type="character" w:customStyle="1" w:styleId="BodyTextIndent2Char">
    <w:name w:val="Body Text Indent 2 Char"/>
    <w:basedOn w:val="DefaultParagraphFont"/>
    <w:link w:val="BodyTextIndent2"/>
    <w:uiPriority w:val="99"/>
    <w:locked/>
    <w:rsid w:val="008823BE"/>
    <w:rPr>
      <w:rFonts w:cs="Times New Roman"/>
      <w:sz w:val="24"/>
      <w:szCs w:val="24"/>
      <w:lang w:eastAsia="en-US"/>
    </w:rPr>
  </w:style>
  <w:style w:type="paragraph" w:styleId="Header">
    <w:name w:val="header"/>
    <w:basedOn w:val="Normal"/>
    <w:link w:val="HeaderChar"/>
    <w:uiPriority w:val="99"/>
    <w:rsid w:val="00E6486E"/>
    <w:pPr>
      <w:tabs>
        <w:tab w:val="center" w:pos="4153"/>
        <w:tab w:val="right" w:pos="8306"/>
      </w:tabs>
    </w:pPr>
  </w:style>
  <w:style w:type="character" w:customStyle="1" w:styleId="HeaderChar">
    <w:name w:val="Header Char"/>
    <w:basedOn w:val="DefaultParagraphFont"/>
    <w:link w:val="Header"/>
    <w:uiPriority w:val="99"/>
    <w:locked/>
    <w:rsid w:val="0090597C"/>
    <w:rPr>
      <w:rFonts w:cs="Times New Roman"/>
      <w:sz w:val="24"/>
      <w:szCs w:val="24"/>
      <w:lang w:eastAsia="en-US"/>
    </w:rPr>
  </w:style>
  <w:style w:type="paragraph" w:styleId="Footer">
    <w:name w:val="footer"/>
    <w:basedOn w:val="Normal"/>
    <w:link w:val="FooterChar"/>
    <w:uiPriority w:val="99"/>
    <w:rsid w:val="00E6486E"/>
    <w:pPr>
      <w:tabs>
        <w:tab w:val="center" w:pos="4153"/>
        <w:tab w:val="right" w:pos="8306"/>
      </w:tabs>
    </w:pPr>
  </w:style>
  <w:style w:type="character" w:customStyle="1" w:styleId="FooterChar">
    <w:name w:val="Footer Char"/>
    <w:basedOn w:val="DefaultParagraphFont"/>
    <w:link w:val="Footer"/>
    <w:uiPriority w:val="99"/>
    <w:locked/>
    <w:rsid w:val="0090597C"/>
    <w:rPr>
      <w:rFonts w:cs="Times New Roman"/>
      <w:sz w:val="24"/>
      <w:szCs w:val="24"/>
      <w:lang w:eastAsia="en-US"/>
    </w:rPr>
  </w:style>
  <w:style w:type="character" w:styleId="PageNumber">
    <w:name w:val="page number"/>
    <w:basedOn w:val="DefaultParagraphFont"/>
    <w:uiPriority w:val="99"/>
    <w:rsid w:val="00E6486E"/>
    <w:rPr>
      <w:rFonts w:cs="Times New Roman"/>
    </w:rPr>
  </w:style>
  <w:style w:type="paragraph" w:styleId="DocumentMap">
    <w:name w:val="Document Map"/>
    <w:basedOn w:val="Normal"/>
    <w:link w:val="DocumentMapChar"/>
    <w:uiPriority w:val="99"/>
    <w:semiHidden/>
    <w:rsid w:val="00BC707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57D9B"/>
    <w:rPr>
      <w:sz w:val="0"/>
      <w:szCs w:val="0"/>
      <w:lang w:eastAsia="en-US"/>
    </w:rPr>
  </w:style>
  <w:style w:type="paragraph" w:styleId="BodyTextIndent">
    <w:name w:val="Body Text Indent"/>
    <w:basedOn w:val="Normal"/>
    <w:link w:val="BodyTextIndentChar"/>
    <w:rsid w:val="004A5693"/>
    <w:pPr>
      <w:spacing w:after="120"/>
      <w:ind w:left="283"/>
    </w:pPr>
  </w:style>
  <w:style w:type="character" w:customStyle="1" w:styleId="BodyTextIndentChar">
    <w:name w:val="Body Text Indent Char"/>
    <w:basedOn w:val="DefaultParagraphFont"/>
    <w:link w:val="BodyTextIndent"/>
    <w:rsid w:val="00F57D9B"/>
    <w:rPr>
      <w:sz w:val="24"/>
      <w:szCs w:val="24"/>
      <w:lang w:eastAsia="en-US"/>
    </w:rPr>
  </w:style>
  <w:style w:type="character" w:customStyle="1" w:styleId="threece1">
    <w:name w:val="threece1"/>
    <w:basedOn w:val="DefaultParagraphFont"/>
    <w:rsid w:val="00226228"/>
    <w:rPr>
      <w:rFonts w:cs="Times New Roman"/>
      <w:sz w:val="24"/>
      <w:szCs w:val="24"/>
    </w:rPr>
  </w:style>
  <w:style w:type="paragraph" w:styleId="BalloonText">
    <w:name w:val="Balloon Text"/>
    <w:basedOn w:val="Normal"/>
    <w:link w:val="BalloonTextChar"/>
    <w:uiPriority w:val="99"/>
    <w:semiHidden/>
    <w:rsid w:val="00383F2C"/>
    <w:rPr>
      <w:rFonts w:ascii="Tahoma" w:hAnsi="Tahoma" w:cs="Tahoma"/>
      <w:sz w:val="16"/>
      <w:szCs w:val="16"/>
    </w:rPr>
  </w:style>
  <w:style w:type="character" w:customStyle="1" w:styleId="BalloonTextChar">
    <w:name w:val="Balloon Text Char"/>
    <w:basedOn w:val="DefaultParagraphFont"/>
    <w:link w:val="BalloonText"/>
    <w:uiPriority w:val="99"/>
    <w:semiHidden/>
    <w:rsid w:val="00F57D9B"/>
    <w:rPr>
      <w:sz w:val="0"/>
      <w:szCs w:val="0"/>
      <w:lang w:eastAsia="en-US"/>
    </w:rPr>
  </w:style>
  <w:style w:type="paragraph" w:styleId="BlockText">
    <w:name w:val="Block Text"/>
    <w:basedOn w:val="Normal"/>
    <w:uiPriority w:val="99"/>
    <w:rsid w:val="001C0FCC"/>
    <w:pPr>
      <w:tabs>
        <w:tab w:val="left" w:pos="360"/>
        <w:tab w:val="left" w:pos="1980"/>
        <w:tab w:val="left" w:pos="7020"/>
      </w:tabs>
      <w:ind w:left="2340" w:right="1646" w:hanging="2340"/>
    </w:pPr>
  </w:style>
  <w:style w:type="paragraph" w:customStyle="1" w:styleId="AgendaItemText">
    <w:name w:val="Agenda Item Text"/>
    <w:basedOn w:val="Normal"/>
    <w:rsid w:val="00E125A4"/>
    <w:pPr>
      <w:spacing w:after="120"/>
      <w:ind w:left="72"/>
    </w:pPr>
  </w:style>
  <w:style w:type="paragraph" w:styleId="ListParagraph">
    <w:name w:val="List Paragraph"/>
    <w:basedOn w:val="Normal"/>
    <w:uiPriority w:val="34"/>
    <w:qFormat/>
    <w:rsid w:val="008404C2"/>
    <w:pPr>
      <w:ind w:left="720"/>
      <w:contextualSpacing/>
    </w:pPr>
  </w:style>
  <w:style w:type="table" w:styleId="TableGrid">
    <w:name w:val="Table Grid"/>
    <w:basedOn w:val="TableNormal"/>
    <w:uiPriority w:val="59"/>
    <w:rsid w:val="00DE5B89"/>
    <w:rPr>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E16B2"/>
    <w:rPr>
      <w:color w:val="0000FF"/>
      <w:u w:val="single"/>
    </w:rPr>
  </w:style>
  <w:style w:type="table" w:styleId="TableGridLight">
    <w:name w:val="Grid Table Light"/>
    <w:basedOn w:val="TableNormal"/>
    <w:uiPriority w:val="40"/>
    <w:rsid w:val="00C67CB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56BA4"/>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
    <w:rsid w:val="002F6DAE"/>
    <w:rPr>
      <w:rFonts w:ascii="Open Sans" w:hAnsi="Open Sans"/>
      <w:b/>
      <w:bCs/>
      <w:sz w:val="27"/>
      <w:szCs w:val="27"/>
    </w:rPr>
  </w:style>
  <w:style w:type="paragraph" w:customStyle="1" w:styleId="more-link">
    <w:name w:val="more-link"/>
    <w:basedOn w:val="Normal"/>
    <w:rsid w:val="002F6DAE"/>
    <w:pPr>
      <w:spacing w:before="225" w:after="188"/>
    </w:pPr>
    <w:rPr>
      <w:lang w:eastAsia="en-GB"/>
    </w:rPr>
  </w:style>
  <w:style w:type="paragraph" w:customStyle="1" w:styleId="Level1">
    <w:name w:val="Level 1"/>
    <w:basedOn w:val="Normal"/>
    <w:uiPriority w:val="99"/>
    <w:rsid w:val="006B3850"/>
    <w:pPr>
      <w:numPr>
        <w:numId w:val="1"/>
      </w:numPr>
      <w:adjustRightInd w:val="0"/>
      <w:spacing w:after="240"/>
      <w:jc w:val="both"/>
      <w:outlineLvl w:val="0"/>
    </w:pPr>
    <w:rPr>
      <w:rFonts w:ascii="Arial" w:eastAsia="Arial" w:hAnsi="Arial" w:cs="Arial"/>
      <w:sz w:val="20"/>
      <w:szCs w:val="20"/>
      <w:lang w:eastAsia="en-GB"/>
    </w:rPr>
  </w:style>
  <w:style w:type="paragraph" w:customStyle="1" w:styleId="Level2">
    <w:name w:val="Level 2"/>
    <w:basedOn w:val="Normal"/>
    <w:uiPriority w:val="99"/>
    <w:rsid w:val="006B3850"/>
    <w:pPr>
      <w:numPr>
        <w:ilvl w:val="1"/>
        <w:numId w:val="1"/>
      </w:numPr>
      <w:adjustRightInd w:val="0"/>
      <w:spacing w:after="240"/>
      <w:jc w:val="both"/>
      <w:outlineLvl w:val="1"/>
    </w:pPr>
    <w:rPr>
      <w:rFonts w:ascii="Arial" w:eastAsia="Arial" w:hAnsi="Arial" w:cs="Arial"/>
      <w:sz w:val="20"/>
      <w:szCs w:val="20"/>
      <w:lang w:eastAsia="en-GB"/>
    </w:rPr>
  </w:style>
  <w:style w:type="paragraph" w:customStyle="1" w:styleId="Level3">
    <w:name w:val="Level 3"/>
    <w:basedOn w:val="Normal"/>
    <w:uiPriority w:val="99"/>
    <w:rsid w:val="006B3850"/>
    <w:pPr>
      <w:numPr>
        <w:ilvl w:val="2"/>
        <w:numId w:val="1"/>
      </w:numPr>
      <w:adjustRightInd w:val="0"/>
      <w:spacing w:after="240"/>
      <w:jc w:val="both"/>
      <w:outlineLvl w:val="2"/>
    </w:pPr>
    <w:rPr>
      <w:rFonts w:ascii="Arial" w:eastAsia="Arial" w:hAnsi="Arial" w:cs="Arial"/>
      <w:sz w:val="20"/>
      <w:szCs w:val="20"/>
      <w:lang w:eastAsia="en-GB"/>
    </w:rPr>
  </w:style>
  <w:style w:type="paragraph" w:customStyle="1" w:styleId="Level4">
    <w:name w:val="Level 4"/>
    <w:basedOn w:val="Normal"/>
    <w:uiPriority w:val="99"/>
    <w:rsid w:val="006B3850"/>
    <w:pPr>
      <w:numPr>
        <w:ilvl w:val="3"/>
        <w:numId w:val="1"/>
      </w:numPr>
      <w:adjustRightInd w:val="0"/>
      <w:spacing w:after="240"/>
      <w:jc w:val="both"/>
      <w:outlineLvl w:val="3"/>
    </w:pPr>
    <w:rPr>
      <w:rFonts w:ascii="Arial" w:eastAsia="Arial" w:hAnsi="Arial" w:cs="Arial"/>
      <w:sz w:val="20"/>
      <w:szCs w:val="20"/>
      <w:lang w:eastAsia="en-GB"/>
    </w:rPr>
  </w:style>
  <w:style w:type="paragraph" w:customStyle="1" w:styleId="Level5">
    <w:name w:val="Level 5"/>
    <w:basedOn w:val="Normal"/>
    <w:uiPriority w:val="99"/>
    <w:rsid w:val="006B3850"/>
    <w:pPr>
      <w:numPr>
        <w:ilvl w:val="4"/>
        <w:numId w:val="1"/>
      </w:numPr>
      <w:adjustRightInd w:val="0"/>
      <w:spacing w:after="240"/>
      <w:jc w:val="both"/>
      <w:outlineLvl w:val="4"/>
    </w:pPr>
    <w:rPr>
      <w:rFonts w:ascii="Arial" w:eastAsia="Arial" w:hAnsi="Arial" w:cs="Arial"/>
      <w:sz w:val="20"/>
      <w:szCs w:val="20"/>
      <w:lang w:eastAsia="en-GB"/>
    </w:rPr>
  </w:style>
  <w:style w:type="paragraph" w:customStyle="1" w:styleId="Level6">
    <w:name w:val="Level 6"/>
    <w:basedOn w:val="Normal"/>
    <w:uiPriority w:val="99"/>
    <w:rsid w:val="006B3850"/>
    <w:pPr>
      <w:numPr>
        <w:ilvl w:val="5"/>
        <w:numId w:val="1"/>
      </w:numPr>
      <w:adjustRightInd w:val="0"/>
      <w:spacing w:after="240"/>
      <w:jc w:val="both"/>
      <w:outlineLvl w:val="5"/>
    </w:pPr>
    <w:rPr>
      <w:rFonts w:ascii="Arial" w:eastAsia="Arial" w:hAnsi="Arial" w:cs="Arial"/>
      <w:sz w:val="20"/>
      <w:szCs w:val="20"/>
      <w:lang w:eastAsia="en-GB"/>
    </w:rPr>
  </w:style>
  <w:style w:type="paragraph" w:customStyle="1" w:styleId="Body2">
    <w:name w:val="Body 2"/>
    <w:basedOn w:val="Normal"/>
    <w:uiPriority w:val="99"/>
    <w:rsid w:val="002B706C"/>
    <w:pPr>
      <w:adjustRightInd w:val="0"/>
      <w:spacing w:after="240"/>
      <w:ind w:left="851"/>
      <w:jc w:val="both"/>
    </w:pPr>
    <w:rPr>
      <w:rFonts w:ascii="Arial" w:eastAsia="Arial" w:hAnsi="Arial" w:cs="Arial"/>
      <w:sz w:val="20"/>
      <w:szCs w:val="20"/>
      <w:lang w:eastAsia="en-GB"/>
    </w:rPr>
  </w:style>
  <w:style w:type="character" w:customStyle="1" w:styleId="Level2asHeadingtext">
    <w:name w:val="Level 2 as Heading (text)"/>
    <w:basedOn w:val="DefaultParagraphFont"/>
    <w:uiPriority w:val="99"/>
    <w:rsid w:val="002B706C"/>
    <w:rPr>
      <w:b/>
      <w:bCs/>
    </w:rPr>
  </w:style>
  <w:style w:type="paragraph" w:styleId="NoSpacing">
    <w:name w:val="No Spacing"/>
    <w:uiPriority w:val="1"/>
    <w:qFormat/>
    <w:rsid w:val="00643CE4"/>
    <w:rPr>
      <w:rFonts w:asciiTheme="minorHAnsi" w:eastAsiaTheme="minorHAnsi" w:hAnsiTheme="minorHAnsi" w:cstheme="minorBidi"/>
      <w:sz w:val="22"/>
      <w:szCs w:val="22"/>
      <w:lang w:eastAsia="en-US"/>
    </w:rPr>
  </w:style>
  <w:style w:type="paragraph" w:customStyle="1" w:styleId="xxxmsonormal">
    <w:name w:val="x_xxmsonormal"/>
    <w:basedOn w:val="Normal"/>
    <w:rsid w:val="00772D12"/>
    <w:pPr>
      <w:spacing w:before="100" w:beforeAutospacing="1" w:after="100" w:afterAutospacing="1"/>
    </w:pPr>
    <w:rPr>
      <w:lang w:eastAsia="en-GB"/>
    </w:rPr>
  </w:style>
  <w:style w:type="paragraph" w:customStyle="1" w:styleId="xxxmsolistparagraph">
    <w:name w:val="x_xxmsolistparagraph"/>
    <w:basedOn w:val="Normal"/>
    <w:rsid w:val="00772D12"/>
    <w:pPr>
      <w:spacing w:before="100" w:beforeAutospacing="1" w:after="100" w:afterAutospacing="1"/>
    </w:pPr>
    <w:rPr>
      <w:lang w:eastAsia="en-GB"/>
    </w:rPr>
  </w:style>
  <w:style w:type="paragraph" w:customStyle="1" w:styleId="Body">
    <w:name w:val="Body"/>
    <w:basedOn w:val="Normal"/>
    <w:uiPriority w:val="99"/>
    <w:rsid w:val="00ED4408"/>
    <w:pPr>
      <w:adjustRightInd w:val="0"/>
      <w:spacing w:after="240"/>
      <w:jc w:val="both"/>
    </w:pPr>
    <w:rPr>
      <w:rFonts w:ascii="Arial" w:eastAsia="Arial" w:hAnsi="Arial" w:cs="Arial"/>
      <w:sz w:val="20"/>
      <w:szCs w:val="20"/>
      <w:lang w:eastAsia="en-GB"/>
    </w:rPr>
  </w:style>
  <w:style w:type="character" w:customStyle="1" w:styleId="normaltextrun">
    <w:name w:val="normaltextrun"/>
    <w:basedOn w:val="DefaultParagraphFont"/>
    <w:rsid w:val="00D54645"/>
  </w:style>
  <w:style w:type="character" w:styleId="Emphasis">
    <w:name w:val="Emphasis"/>
    <w:uiPriority w:val="20"/>
    <w:qFormat/>
    <w:rsid w:val="0008071A"/>
    <w:rPr>
      <w:sz w:val="22"/>
      <w:szCs w:val="22"/>
    </w:rPr>
  </w:style>
  <w:style w:type="paragraph" w:styleId="CommentText">
    <w:name w:val="annotation text"/>
    <w:basedOn w:val="Normal"/>
    <w:link w:val="CommentTextChar"/>
    <w:uiPriority w:val="99"/>
    <w:unhideWhenUsed/>
    <w:rsid w:val="00EE324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E324F"/>
    <w:rPr>
      <w:rFonts w:asciiTheme="minorHAnsi" w:eastAsiaTheme="minorHAnsi" w:hAnsiTheme="minorHAnsi" w:cstheme="minorBidi"/>
      <w:lang w:eastAsia="en-US"/>
    </w:rPr>
  </w:style>
  <w:style w:type="character" w:styleId="Strong">
    <w:name w:val="Strong"/>
    <w:basedOn w:val="DefaultParagraphFont"/>
    <w:uiPriority w:val="22"/>
    <w:qFormat/>
    <w:rsid w:val="00AC630B"/>
    <w:rPr>
      <w:b/>
      <w:bCs/>
    </w:rPr>
  </w:style>
  <w:style w:type="paragraph" w:styleId="PlainText">
    <w:name w:val="Plain Text"/>
    <w:basedOn w:val="Normal"/>
    <w:link w:val="PlainTextChar"/>
    <w:uiPriority w:val="99"/>
    <w:unhideWhenUsed/>
    <w:rsid w:val="00C2662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26621"/>
    <w:rPr>
      <w:rFonts w:ascii="Calibri" w:eastAsiaTheme="minorHAnsi" w:hAnsi="Calibri" w:cstheme="minorBidi"/>
      <w:sz w:val="22"/>
      <w:szCs w:val="21"/>
      <w:lang w:eastAsia="en-US"/>
    </w:rPr>
  </w:style>
  <w:style w:type="paragraph" w:customStyle="1" w:styleId="xmsonormal">
    <w:name w:val="x_msonormal"/>
    <w:basedOn w:val="Normal"/>
    <w:rsid w:val="00C26621"/>
    <w:rPr>
      <w:rFonts w:ascii="Calibri" w:eastAsiaTheme="minorHAnsi" w:hAnsi="Calibri" w:cs="Calibri"/>
      <w:sz w:val="22"/>
      <w:szCs w:val="22"/>
      <w:lang w:eastAsia="en-GB"/>
    </w:rPr>
  </w:style>
  <w:style w:type="character" w:styleId="CommentReference">
    <w:name w:val="annotation reference"/>
    <w:basedOn w:val="DefaultParagraphFont"/>
    <w:semiHidden/>
    <w:unhideWhenUsed/>
    <w:rsid w:val="000F4D2E"/>
    <w:rPr>
      <w:sz w:val="16"/>
      <w:szCs w:val="16"/>
    </w:rPr>
  </w:style>
  <w:style w:type="paragraph" w:styleId="CommentSubject">
    <w:name w:val="annotation subject"/>
    <w:basedOn w:val="CommentText"/>
    <w:next w:val="CommentText"/>
    <w:link w:val="CommentSubjectChar"/>
    <w:semiHidden/>
    <w:unhideWhenUsed/>
    <w:rsid w:val="000F4D2E"/>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0F4D2E"/>
    <w:rPr>
      <w:rFonts w:asciiTheme="minorHAnsi" w:eastAsiaTheme="minorHAnsi" w:hAnsiTheme="minorHAnsi" w:cstheme="minorBidi"/>
      <w:b/>
      <w:bCs/>
      <w:lang w:eastAsia="en-US"/>
    </w:rPr>
  </w:style>
  <w:style w:type="paragraph" w:styleId="BodyText">
    <w:name w:val="Body Text"/>
    <w:basedOn w:val="Normal"/>
    <w:link w:val="BodyTextChar"/>
    <w:semiHidden/>
    <w:unhideWhenUsed/>
    <w:rsid w:val="00C242B1"/>
    <w:pPr>
      <w:spacing w:after="120"/>
    </w:pPr>
  </w:style>
  <w:style w:type="character" w:customStyle="1" w:styleId="BodyTextChar">
    <w:name w:val="Body Text Char"/>
    <w:basedOn w:val="DefaultParagraphFont"/>
    <w:link w:val="BodyText"/>
    <w:semiHidden/>
    <w:rsid w:val="00C242B1"/>
    <w:rPr>
      <w:sz w:val="24"/>
      <w:szCs w:val="24"/>
      <w:lang w:eastAsia="en-US"/>
    </w:rPr>
  </w:style>
  <w:style w:type="character" w:customStyle="1" w:styleId="Heading2Char">
    <w:name w:val="Heading 2 Char"/>
    <w:basedOn w:val="DefaultParagraphFont"/>
    <w:link w:val="Heading2"/>
    <w:semiHidden/>
    <w:rsid w:val="00604775"/>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semiHidden/>
    <w:rsid w:val="004D0387"/>
    <w:rPr>
      <w:rFonts w:asciiTheme="majorHAnsi" w:eastAsiaTheme="majorEastAsia" w:hAnsiTheme="majorHAnsi" w:cstheme="majorBidi"/>
      <w:i/>
      <w:iCs/>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3465">
      <w:bodyDiv w:val="1"/>
      <w:marLeft w:val="0"/>
      <w:marRight w:val="0"/>
      <w:marTop w:val="0"/>
      <w:marBottom w:val="0"/>
      <w:divBdr>
        <w:top w:val="none" w:sz="0" w:space="0" w:color="auto"/>
        <w:left w:val="none" w:sz="0" w:space="0" w:color="auto"/>
        <w:bottom w:val="none" w:sz="0" w:space="0" w:color="auto"/>
        <w:right w:val="none" w:sz="0" w:space="0" w:color="auto"/>
      </w:divBdr>
    </w:div>
    <w:div w:id="115225195">
      <w:bodyDiv w:val="1"/>
      <w:marLeft w:val="0"/>
      <w:marRight w:val="0"/>
      <w:marTop w:val="0"/>
      <w:marBottom w:val="0"/>
      <w:divBdr>
        <w:top w:val="none" w:sz="0" w:space="0" w:color="auto"/>
        <w:left w:val="none" w:sz="0" w:space="0" w:color="auto"/>
        <w:bottom w:val="none" w:sz="0" w:space="0" w:color="auto"/>
        <w:right w:val="none" w:sz="0" w:space="0" w:color="auto"/>
      </w:divBdr>
    </w:div>
    <w:div w:id="131364607">
      <w:bodyDiv w:val="1"/>
      <w:marLeft w:val="0"/>
      <w:marRight w:val="0"/>
      <w:marTop w:val="0"/>
      <w:marBottom w:val="0"/>
      <w:divBdr>
        <w:top w:val="none" w:sz="0" w:space="0" w:color="auto"/>
        <w:left w:val="none" w:sz="0" w:space="0" w:color="auto"/>
        <w:bottom w:val="none" w:sz="0" w:space="0" w:color="auto"/>
        <w:right w:val="none" w:sz="0" w:space="0" w:color="auto"/>
      </w:divBdr>
    </w:div>
    <w:div w:id="132910554">
      <w:bodyDiv w:val="1"/>
      <w:marLeft w:val="0"/>
      <w:marRight w:val="0"/>
      <w:marTop w:val="0"/>
      <w:marBottom w:val="0"/>
      <w:divBdr>
        <w:top w:val="none" w:sz="0" w:space="0" w:color="auto"/>
        <w:left w:val="none" w:sz="0" w:space="0" w:color="auto"/>
        <w:bottom w:val="none" w:sz="0" w:space="0" w:color="auto"/>
        <w:right w:val="none" w:sz="0" w:space="0" w:color="auto"/>
      </w:divBdr>
    </w:div>
    <w:div w:id="168297471">
      <w:bodyDiv w:val="1"/>
      <w:marLeft w:val="0"/>
      <w:marRight w:val="0"/>
      <w:marTop w:val="0"/>
      <w:marBottom w:val="0"/>
      <w:divBdr>
        <w:top w:val="none" w:sz="0" w:space="0" w:color="auto"/>
        <w:left w:val="none" w:sz="0" w:space="0" w:color="auto"/>
        <w:bottom w:val="none" w:sz="0" w:space="0" w:color="auto"/>
        <w:right w:val="none" w:sz="0" w:space="0" w:color="auto"/>
      </w:divBdr>
    </w:div>
    <w:div w:id="213389252">
      <w:bodyDiv w:val="1"/>
      <w:marLeft w:val="0"/>
      <w:marRight w:val="0"/>
      <w:marTop w:val="0"/>
      <w:marBottom w:val="0"/>
      <w:divBdr>
        <w:top w:val="none" w:sz="0" w:space="0" w:color="auto"/>
        <w:left w:val="none" w:sz="0" w:space="0" w:color="auto"/>
        <w:bottom w:val="none" w:sz="0" w:space="0" w:color="auto"/>
        <w:right w:val="none" w:sz="0" w:space="0" w:color="auto"/>
      </w:divBdr>
    </w:div>
    <w:div w:id="235408455">
      <w:bodyDiv w:val="1"/>
      <w:marLeft w:val="0"/>
      <w:marRight w:val="0"/>
      <w:marTop w:val="0"/>
      <w:marBottom w:val="0"/>
      <w:divBdr>
        <w:top w:val="none" w:sz="0" w:space="0" w:color="auto"/>
        <w:left w:val="none" w:sz="0" w:space="0" w:color="auto"/>
        <w:bottom w:val="none" w:sz="0" w:space="0" w:color="auto"/>
        <w:right w:val="none" w:sz="0" w:space="0" w:color="auto"/>
      </w:divBdr>
    </w:div>
    <w:div w:id="240943084">
      <w:bodyDiv w:val="1"/>
      <w:marLeft w:val="0"/>
      <w:marRight w:val="0"/>
      <w:marTop w:val="0"/>
      <w:marBottom w:val="0"/>
      <w:divBdr>
        <w:top w:val="none" w:sz="0" w:space="0" w:color="auto"/>
        <w:left w:val="none" w:sz="0" w:space="0" w:color="auto"/>
        <w:bottom w:val="none" w:sz="0" w:space="0" w:color="auto"/>
        <w:right w:val="none" w:sz="0" w:space="0" w:color="auto"/>
      </w:divBdr>
    </w:div>
    <w:div w:id="294457021">
      <w:bodyDiv w:val="1"/>
      <w:marLeft w:val="0"/>
      <w:marRight w:val="0"/>
      <w:marTop w:val="0"/>
      <w:marBottom w:val="0"/>
      <w:divBdr>
        <w:top w:val="none" w:sz="0" w:space="0" w:color="auto"/>
        <w:left w:val="none" w:sz="0" w:space="0" w:color="auto"/>
        <w:bottom w:val="none" w:sz="0" w:space="0" w:color="auto"/>
        <w:right w:val="none" w:sz="0" w:space="0" w:color="auto"/>
      </w:divBdr>
    </w:div>
    <w:div w:id="311757790">
      <w:bodyDiv w:val="1"/>
      <w:marLeft w:val="0"/>
      <w:marRight w:val="0"/>
      <w:marTop w:val="0"/>
      <w:marBottom w:val="0"/>
      <w:divBdr>
        <w:top w:val="none" w:sz="0" w:space="0" w:color="auto"/>
        <w:left w:val="none" w:sz="0" w:space="0" w:color="auto"/>
        <w:bottom w:val="none" w:sz="0" w:space="0" w:color="auto"/>
        <w:right w:val="none" w:sz="0" w:space="0" w:color="auto"/>
      </w:divBdr>
      <w:divsChild>
        <w:div w:id="672494907">
          <w:marLeft w:val="0"/>
          <w:marRight w:val="0"/>
          <w:marTop w:val="0"/>
          <w:marBottom w:val="0"/>
          <w:divBdr>
            <w:top w:val="none" w:sz="0" w:space="0" w:color="auto"/>
            <w:left w:val="none" w:sz="0" w:space="0" w:color="auto"/>
            <w:bottom w:val="none" w:sz="0" w:space="0" w:color="auto"/>
            <w:right w:val="none" w:sz="0" w:space="0" w:color="auto"/>
          </w:divBdr>
          <w:divsChild>
            <w:div w:id="180555174">
              <w:marLeft w:val="0"/>
              <w:marRight w:val="0"/>
              <w:marTop w:val="0"/>
              <w:marBottom w:val="0"/>
              <w:divBdr>
                <w:top w:val="none" w:sz="0" w:space="0" w:color="auto"/>
                <w:left w:val="none" w:sz="0" w:space="0" w:color="auto"/>
                <w:bottom w:val="none" w:sz="0" w:space="0" w:color="auto"/>
                <w:right w:val="none" w:sz="0" w:space="0" w:color="auto"/>
              </w:divBdr>
              <w:divsChild>
                <w:div w:id="284972572">
                  <w:marLeft w:val="0"/>
                  <w:marRight w:val="0"/>
                  <w:marTop w:val="0"/>
                  <w:marBottom w:val="0"/>
                  <w:divBdr>
                    <w:top w:val="none" w:sz="0" w:space="0" w:color="auto"/>
                    <w:left w:val="none" w:sz="0" w:space="0" w:color="auto"/>
                    <w:bottom w:val="none" w:sz="0" w:space="0" w:color="auto"/>
                    <w:right w:val="none" w:sz="0" w:space="0" w:color="auto"/>
                  </w:divBdr>
                  <w:divsChild>
                    <w:div w:id="2087845908">
                      <w:marLeft w:val="0"/>
                      <w:marRight w:val="0"/>
                      <w:marTop w:val="0"/>
                      <w:marBottom w:val="0"/>
                      <w:divBdr>
                        <w:top w:val="none" w:sz="0" w:space="0" w:color="auto"/>
                        <w:left w:val="none" w:sz="0" w:space="0" w:color="auto"/>
                        <w:bottom w:val="none" w:sz="0" w:space="0" w:color="auto"/>
                        <w:right w:val="none" w:sz="0" w:space="0" w:color="auto"/>
                      </w:divBdr>
                      <w:divsChild>
                        <w:div w:id="653417705">
                          <w:marLeft w:val="0"/>
                          <w:marRight w:val="0"/>
                          <w:marTop w:val="0"/>
                          <w:marBottom w:val="0"/>
                          <w:divBdr>
                            <w:top w:val="none" w:sz="0" w:space="0" w:color="auto"/>
                            <w:left w:val="none" w:sz="0" w:space="0" w:color="auto"/>
                            <w:bottom w:val="none" w:sz="0" w:space="0" w:color="auto"/>
                            <w:right w:val="none" w:sz="0" w:space="0" w:color="auto"/>
                          </w:divBdr>
                          <w:divsChild>
                            <w:div w:id="1733851275">
                              <w:marLeft w:val="0"/>
                              <w:marRight w:val="0"/>
                              <w:marTop w:val="0"/>
                              <w:marBottom w:val="0"/>
                              <w:divBdr>
                                <w:top w:val="none" w:sz="0" w:space="0" w:color="auto"/>
                                <w:left w:val="none" w:sz="0" w:space="0" w:color="auto"/>
                                <w:bottom w:val="none" w:sz="0" w:space="0" w:color="auto"/>
                                <w:right w:val="none" w:sz="0" w:space="0" w:color="auto"/>
                              </w:divBdr>
                              <w:divsChild>
                                <w:div w:id="1495953859">
                                  <w:marLeft w:val="0"/>
                                  <w:marRight w:val="0"/>
                                  <w:marTop w:val="0"/>
                                  <w:marBottom w:val="0"/>
                                  <w:divBdr>
                                    <w:top w:val="none" w:sz="0" w:space="0" w:color="auto"/>
                                    <w:left w:val="none" w:sz="0" w:space="0" w:color="auto"/>
                                    <w:bottom w:val="none" w:sz="0" w:space="0" w:color="auto"/>
                                    <w:right w:val="none" w:sz="0" w:space="0" w:color="auto"/>
                                  </w:divBdr>
                                </w:div>
                                <w:div w:id="1789159237">
                                  <w:marLeft w:val="0"/>
                                  <w:marRight w:val="0"/>
                                  <w:marTop w:val="0"/>
                                  <w:marBottom w:val="0"/>
                                  <w:divBdr>
                                    <w:top w:val="none" w:sz="0" w:space="0" w:color="auto"/>
                                    <w:left w:val="none" w:sz="0" w:space="0" w:color="auto"/>
                                    <w:bottom w:val="none" w:sz="0" w:space="0" w:color="auto"/>
                                    <w:right w:val="none" w:sz="0" w:space="0" w:color="auto"/>
                                  </w:divBdr>
                                </w:div>
                                <w:div w:id="14467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459916">
      <w:bodyDiv w:val="1"/>
      <w:marLeft w:val="0"/>
      <w:marRight w:val="0"/>
      <w:marTop w:val="0"/>
      <w:marBottom w:val="0"/>
      <w:divBdr>
        <w:top w:val="none" w:sz="0" w:space="0" w:color="auto"/>
        <w:left w:val="none" w:sz="0" w:space="0" w:color="auto"/>
        <w:bottom w:val="none" w:sz="0" w:space="0" w:color="auto"/>
        <w:right w:val="none" w:sz="0" w:space="0" w:color="auto"/>
      </w:divBdr>
    </w:div>
    <w:div w:id="364018307">
      <w:bodyDiv w:val="1"/>
      <w:marLeft w:val="0"/>
      <w:marRight w:val="0"/>
      <w:marTop w:val="0"/>
      <w:marBottom w:val="0"/>
      <w:divBdr>
        <w:top w:val="none" w:sz="0" w:space="0" w:color="auto"/>
        <w:left w:val="none" w:sz="0" w:space="0" w:color="auto"/>
        <w:bottom w:val="none" w:sz="0" w:space="0" w:color="auto"/>
        <w:right w:val="none" w:sz="0" w:space="0" w:color="auto"/>
      </w:divBdr>
    </w:div>
    <w:div w:id="412121637">
      <w:bodyDiv w:val="1"/>
      <w:marLeft w:val="0"/>
      <w:marRight w:val="0"/>
      <w:marTop w:val="0"/>
      <w:marBottom w:val="0"/>
      <w:divBdr>
        <w:top w:val="none" w:sz="0" w:space="0" w:color="auto"/>
        <w:left w:val="none" w:sz="0" w:space="0" w:color="auto"/>
        <w:bottom w:val="none" w:sz="0" w:space="0" w:color="auto"/>
        <w:right w:val="none" w:sz="0" w:space="0" w:color="auto"/>
      </w:divBdr>
    </w:div>
    <w:div w:id="446239843">
      <w:bodyDiv w:val="1"/>
      <w:marLeft w:val="0"/>
      <w:marRight w:val="0"/>
      <w:marTop w:val="0"/>
      <w:marBottom w:val="0"/>
      <w:divBdr>
        <w:top w:val="none" w:sz="0" w:space="0" w:color="auto"/>
        <w:left w:val="none" w:sz="0" w:space="0" w:color="auto"/>
        <w:bottom w:val="none" w:sz="0" w:space="0" w:color="auto"/>
        <w:right w:val="none" w:sz="0" w:space="0" w:color="auto"/>
      </w:divBdr>
    </w:div>
    <w:div w:id="496311351">
      <w:bodyDiv w:val="1"/>
      <w:marLeft w:val="0"/>
      <w:marRight w:val="0"/>
      <w:marTop w:val="0"/>
      <w:marBottom w:val="0"/>
      <w:divBdr>
        <w:top w:val="none" w:sz="0" w:space="0" w:color="auto"/>
        <w:left w:val="none" w:sz="0" w:space="0" w:color="auto"/>
        <w:bottom w:val="none" w:sz="0" w:space="0" w:color="auto"/>
        <w:right w:val="none" w:sz="0" w:space="0" w:color="auto"/>
      </w:divBdr>
    </w:div>
    <w:div w:id="626082709">
      <w:bodyDiv w:val="1"/>
      <w:marLeft w:val="0"/>
      <w:marRight w:val="0"/>
      <w:marTop w:val="0"/>
      <w:marBottom w:val="0"/>
      <w:divBdr>
        <w:top w:val="none" w:sz="0" w:space="0" w:color="auto"/>
        <w:left w:val="none" w:sz="0" w:space="0" w:color="auto"/>
        <w:bottom w:val="none" w:sz="0" w:space="0" w:color="auto"/>
        <w:right w:val="none" w:sz="0" w:space="0" w:color="auto"/>
      </w:divBdr>
    </w:div>
    <w:div w:id="738744157">
      <w:bodyDiv w:val="1"/>
      <w:marLeft w:val="0"/>
      <w:marRight w:val="0"/>
      <w:marTop w:val="0"/>
      <w:marBottom w:val="0"/>
      <w:divBdr>
        <w:top w:val="none" w:sz="0" w:space="0" w:color="auto"/>
        <w:left w:val="none" w:sz="0" w:space="0" w:color="auto"/>
        <w:bottom w:val="none" w:sz="0" w:space="0" w:color="auto"/>
        <w:right w:val="none" w:sz="0" w:space="0" w:color="auto"/>
      </w:divBdr>
    </w:div>
    <w:div w:id="785463929">
      <w:bodyDiv w:val="1"/>
      <w:marLeft w:val="0"/>
      <w:marRight w:val="0"/>
      <w:marTop w:val="0"/>
      <w:marBottom w:val="0"/>
      <w:divBdr>
        <w:top w:val="none" w:sz="0" w:space="0" w:color="auto"/>
        <w:left w:val="none" w:sz="0" w:space="0" w:color="auto"/>
        <w:bottom w:val="none" w:sz="0" w:space="0" w:color="auto"/>
        <w:right w:val="none" w:sz="0" w:space="0" w:color="auto"/>
      </w:divBdr>
    </w:div>
    <w:div w:id="917252225">
      <w:bodyDiv w:val="1"/>
      <w:marLeft w:val="0"/>
      <w:marRight w:val="0"/>
      <w:marTop w:val="0"/>
      <w:marBottom w:val="0"/>
      <w:divBdr>
        <w:top w:val="none" w:sz="0" w:space="0" w:color="auto"/>
        <w:left w:val="none" w:sz="0" w:space="0" w:color="auto"/>
        <w:bottom w:val="none" w:sz="0" w:space="0" w:color="auto"/>
        <w:right w:val="none" w:sz="0" w:space="0" w:color="auto"/>
      </w:divBdr>
    </w:div>
    <w:div w:id="1004086496">
      <w:bodyDiv w:val="1"/>
      <w:marLeft w:val="0"/>
      <w:marRight w:val="0"/>
      <w:marTop w:val="0"/>
      <w:marBottom w:val="0"/>
      <w:divBdr>
        <w:top w:val="none" w:sz="0" w:space="0" w:color="auto"/>
        <w:left w:val="none" w:sz="0" w:space="0" w:color="auto"/>
        <w:bottom w:val="none" w:sz="0" w:space="0" w:color="auto"/>
        <w:right w:val="none" w:sz="0" w:space="0" w:color="auto"/>
      </w:divBdr>
    </w:div>
    <w:div w:id="1017386809">
      <w:bodyDiv w:val="1"/>
      <w:marLeft w:val="0"/>
      <w:marRight w:val="0"/>
      <w:marTop w:val="0"/>
      <w:marBottom w:val="0"/>
      <w:divBdr>
        <w:top w:val="none" w:sz="0" w:space="0" w:color="auto"/>
        <w:left w:val="none" w:sz="0" w:space="0" w:color="auto"/>
        <w:bottom w:val="none" w:sz="0" w:space="0" w:color="auto"/>
        <w:right w:val="none" w:sz="0" w:space="0" w:color="auto"/>
      </w:divBdr>
    </w:div>
    <w:div w:id="1056317251">
      <w:bodyDiv w:val="1"/>
      <w:marLeft w:val="0"/>
      <w:marRight w:val="0"/>
      <w:marTop w:val="0"/>
      <w:marBottom w:val="0"/>
      <w:divBdr>
        <w:top w:val="none" w:sz="0" w:space="0" w:color="auto"/>
        <w:left w:val="none" w:sz="0" w:space="0" w:color="auto"/>
        <w:bottom w:val="none" w:sz="0" w:space="0" w:color="auto"/>
        <w:right w:val="none" w:sz="0" w:space="0" w:color="auto"/>
      </w:divBdr>
    </w:div>
    <w:div w:id="1060253986">
      <w:bodyDiv w:val="1"/>
      <w:marLeft w:val="0"/>
      <w:marRight w:val="0"/>
      <w:marTop w:val="0"/>
      <w:marBottom w:val="0"/>
      <w:divBdr>
        <w:top w:val="none" w:sz="0" w:space="0" w:color="auto"/>
        <w:left w:val="none" w:sz="0" w:space="0" w:color="auto"/>
        <w:bottom w:val="none" w:sz="0" w:space="0" w:color="auto"/>
        <w:right w:val="none" w:sz="0" w:space="0" w:color="auto"/>
      </w:divBdr>
    </w:div>
    <w:div w:id="1061178803">
      <w:bodyDiv w:val="1"/>
      <w:marLeft w:val="0"/>
      <w:marRight w:val="0"/>
      <w:marTop w:val="0"/>
      <w:marBottom w:val="0"/>
      <w:divBdr>
        <w:top w:val="none" w:sz="0" w:space="0" w:color="auto"/>
        <w:left w:val="none" w:sz="0" w:space="0" w:color="auto"/>
        <w:bottom w:val="none" w:sz="0" w:space="0" w:color="auto"/>
        <w:right w:val="none" w:sz="0" w:space="0" w:color="auto"/>
      </w:divBdr>
    </w:div>
    <w:div w:id="1197887876">
      <w:bodyDiv w:val="1"/>
      <w:marLeft w:val="0"/>
      <w:marRight w:val="0"/>
      <w:marTop w:val="0"/>
      <w:marBottom w:val="0"/>
      <w:divBdr>
        <w:top w:val="none" w:sz="0" w:space="0" w:color="auto"/>
        <w:left w:val="none" w:sz="0" w:space="0" w:color="auto"/>
        <w:bottom w:val="none" w:sz="0" w:space="0" w:color="auto"/>
        <w:right w:val="none" w:sz="0" w:space="0" w:color="auto"/>
      </w:divBdr>
    </w:div>
    <w:div w:id="1236474708">
      <w:bodyDiv w:val="1"/>
      <w:marLeft w:val="0"/>
      <w:marRight w:val="0"/>
      <w:marTop w:val="0"/>
      <w:marBottom w:val="0"/>
      <w:divBdr>
        <w:top w:val="none" w:sz="0" w:space="0" w:color="auto"/>
        <w:left w:val="none" w:sz="0" w:space="0" w:color="auto"/>
        <w:bottom w:val="none" w:sz="0" w:space="0" w:color="auto"/>
        <w:right w:val="none" w:sz="0" w:space="0" w:color="auto"/>
      </w:divBdr>
    </w:div>
    <w:div w:id="1272131130">
      <w:bodyDiv w:val="1"/>
      <w:marLeft w:val="0"/>
      <w:marRight w:val="0"/>
      <w:marTop w:val="0"/>
      <w:marBottom w:val="0"/>
      <w:divBdr>
        <w:top w:val="none" w:sz="0" w:space="0" w:color="auto"/>
        <w:left w:val="none" w:sz="0" w:space="0" w:color="auto"/>
        <w:bottom w:val="none" w:sz="0" w:space="0" w:color="auto"/>
        <w:right w:val="none" w:sz="0" w:space="0" w:color="auto"/>
      </w:divBdr>
    </w:div>
    <w:div w:id="1313558371">
      <w:bodyDiv w:val="1"/>
      <w:marLeft w:val="0"/>
      <w:marRight w:val="0"/>
      <w:marTop w:val="0"/>
      <w:marBottom w:val="0"/>
      <w:divBdr>
        <w:top w:val="none" w:sz="0" w:space="0" w:color="auto"/>
        <w:left w:val="none" w:sz="0" w:space="0" w:color="auto"/>
        <w:bottom w:val="none" w:sz="0" w:space="0" w:color="auto"/>
        <w:right w:val="none" w:sz="0" w:space="0" w:color="auto"/>
      </w:divBdr>
    </w:div>
    <w:div w:id="1426882153">
      <w:bodyDiv w:val="1"/>
      <w:marLeft w:val="0"/>
      <w:marRight w:val="0"/>
      <w:marTop w:val="0"/>
      <w:marBottom w:val="0"/>
      <w:divBdr>
        <w:top w:val="none" w:sz="0" w:space="0" w:color="auto"/>
        <w:left w:val="none" w:sz="0" w:space="0" w:color="auto"/>
        <w:bottom w:val="none" w:sz="0" w:space="0" w:color="auto"/>
        <w:right w:val="none" w:sz="0" w:space="0" w:color="auto"/>
      </w:divBdr>
    </w:div>
    <w:div w:id="1430076597">
      <w:bodyDiv w:val="1"/>
      <w:marLeft w:val="0"/>
      <w:marRight w:val="0"/>
      <w:marTop w:val="0"/>
      <w:marBottom w:val="0"/>
      <w:divBdr>
        <w:top w:val="none" w:sz="0" w:space="0" w:color="auto"/>
        <w:left w:val="none" w:sz="0" w:space="0" w:color="auto"/>
        <w:bottom w:val="none" w:sz="0" w:space="0" w:color="auto"/>
        <w:right w:val="none" w:sz="0" w:space="0" w:color="auto"/>
      </w:divBdr>
    </w:div>
    <w:div w:id="1577131343">
      <w:bodyDiv w:val="1"/>
      <w:marLeft w:val="0"/>
      <w:marRight w:val="0"/>
      <w:marTop w:val="0"/>
      <w:marBottom w:val="0"/>
      <w:divBdr>
        <w:top w:val="none" w:sz="0" w:space="0" w:color="auto"/>
        <w:left w:val="none" w:sz="0" w:space="0" w:color="auto"/>
        <w:bottom w:val="none" w:sz="0" w:space="0" w:color="auto"/>
        <w:right w:val="none" w:sz="0" w:space="0" w:color="auto"/>
      </w:divBdr>
    </w:div>
    <w:div w:id="1600987432">
      <w:bodyDiv w:val="1"/>
      <w:marLeft w:val="0"/>
      <w:marRight w:val="0"/>
      <w:marTop w:val="0"/>
      <w:marBottom w:val="0"/>
      <w:divBdr>
        <w:top w:val="none" w:sz="0" w:space="0" w:color="auto"/>
        <w:left w:val="none" w:sz="0" w:space="0" w:color="auto"/>
        <w:bottom w:val="none" w:sz="0" w:space="0" w:color="auto"/>
        <w:right w:val="none" w:sz="0" w:space="0" w:color="auto"/>
      </w:divBdr>
    </w:div>
    <w:div w:id="1602641318">
      <w:bodyDiv w:val="1"/>
      <w:marLeft w:val="0"/>
      <w:marRight w:val="0"/>
      <w:marTop w:val="0"/>
      <w:marBottom w:val="0"/>
      <w:divBdr>
        <w:top w:val="none" w:sz="0" w:space="0" w:color="auto"/>
        <w:left w:val="none" w:sz="0" w:space="0" w:color="auto"/>
        <w:bottom w:val="none" w:sz="0" w:space="0" w:color="auto"/>
        <w:right w:val="none" w:sz="0" w:space="0" w:color="auto"/>
      </w:divBdr>
    </w:div>
    <w:div w:id="1646737570">
      <w:bodyDiv w:val="1"/>
      <w:marLeft w:val="0"/>
      <w:marRight w:val="0"/>
      <w:marTop w:val="0"/>
      <w:marBottom w:val="0"/>
      <w:divBdr>
        <w:top w:val="none" w:sz="0" w:space="0" w:color="auto"/>
        <w:left w:val="none" w:sz="0" w:space="0" w:color="auto"/>
        <w:bottom w:val="none" w:sz="0" w:space="0" w:color="auto"/>
        <w:right w:val="none" w:sz="0" w:space="0" w:color="auto"/>
      </w:divBdr>
    </w:div>
    <w:div w:id="1655915378">
      <w:bodyDiv w:val="1"/>
      <w:marLeft w:val="0"/>
      <w:marRight w:val="0"/>
      <w:marTop w:val="0"/>
      <w:marBottom w:val="0"/>
      <w:divBdr>
        <w:top w:val="none" w:sz="0" w:space="0" w:color="auto"/>
        <w:left w:val="none" w:sz="0" w:space="0" w:color="auto"/>
        <w:bottom w:val="none" w:sz="0" w:space="0" w:color="auto"/>
        <w:right w:val="none" w:sz="0" w:space="0" w:color="auto"/>
      </w:divBdr>
    </w:div>
    <w:div w:id="1661350142">
      <w:bodyDiv w:val="1"/>
      <w:marLeft w:val="0"/>
      <w:marRight w:val="0"/>
      <w:marTop w:val="0"/>
      <w:marBottom w:val="0"/>
      <w:divBdr>
        <w:top w:val="none" w:sz="0" w:space="0" w:color="auto"/>
        <w:left w:val="none" w:sz="0" w:space="0" w:color="auto"/>
        <w:bottom w:val="none" w:sz="0" w:space="0" w:color="auto"/>
        <w:right w:val="none" w:sz="0" w:space="0" w:color="auto"/>
      </w:divBdr>
    </w:div>
    <w:div w:id="1731735338">
      <w:bodyDiv w:val="1"/>
      <w:marLeft w:val="0"/>
      <w:marRight w:val="0"/>
      <w:marTop w:val="0"/>
      <w:marBottom w:val="0"/>
      <w:divBdr>
        <w:top w:val="none" w:sz="0" w:space="0" w:color="auto"/>
        <w:left w:val="none" w:sz="0" w:space="0" w:color="auto"/>
        <w:bottom w:val="none" w:sz="0" w:space="0" w:color="auto"/>
        <w:right w:val="none" w:sz="0" w:space="0" w:color="auto"/>
      </w:divBdr>
    </w:div>
    <w:div w:id="1740126850">
      <w:bodyDiv w:val="1"/>
      <w:marLeft w:val="0"/>
      <w:marRight w:val="0"/>
      <w:marTop w:val="0"/>
      <w:marBottom w:val="0"/>
      <w:divBdr>
        <w:top w:val="none" w:sz="0" w:space="0" w:color="auto"/>
        <w:left w:val="none" w:sz="0" w:space="0" w:color="auto"/>
        <w:bottom w:val="none" w:sz="0" w:space="0" w:color="auto"/>
        <w:right w:val="none" w:sz="0" w:space="0" w:color="auto"/>
      </w:divBdr>
    </w:div>
    <w:div w:id="1742872478">
      <w:bodyDiv w:val="1"/>
      <w:marLeft w:val="0"/>
      <w:marRight w:val="0"/>
      <w:marTop w:val="0"/>
      <w:marBottom w:val="0"/>
      <w:divBdr>
        <w:top w:val="none" w:sz="0" w:space="0" w:color="auto"/>
        <w:left w:val="none" w:sz="0" w:space="0" w:color="auto"/>
        <w:bottom w:val="none" w:sz="0" w:space="0" w:color="auto"/>
        <w:right w:val="none" w:sz="0" w:space="0" w:color="auto"/>
      </w:divBdr>
      <w:divsChild>
        <w:div w:id="1526753860">
          <w:marLeft w:val="0"/>
          <w:marRight w:val="0"/>
          <w:marTop w:val="1845"/>
          <w:marBottom w:val="0"/>
          <w:divBdr>
            <w:top w:val="single" w:sz="6" w:space="0" w:color="F3F3F3"/>
            <w:left w:val="none" w:sz="0" w:space="0" w:color="auto"/>
            <w:bottom w:val="none" w:sz="0" w:space="0" w:color="auto"/>
            <w:right w:val="none" w:sz="0" w:space="0" w:color="auto"/>
          </w:divBdr>
          <w:divsChild>
            <w:div w:id="1626694472">
              <w:marLeft w:val="0"/>
              <w:marRight w:val="0"/>
              <w:marTop w:val="0"/>
              <w:marBottom w:val="0"/>
              <w:divBdr>
                <w:top w:val="none" w:sz="0" w:space="0" w:color="auto"/>
                <w:left w:val="none" w:sz="0" w:space="0" w:color="auto"/>
                <w:bottom w:val="none" w:sz="0" w:space="0" w:color="auto"/>
                <w:right w:val="none" w:sz="0" w:space="0" w:color="auto"/>
              </w:divBdr>
              <w:divsChild>
                <w:div w:id="90862432">
                  <w:marLeft w:val="0"/>
                  <w:marRight w:val="0"/>
                  <w:marTop w:val="0"/>
                  <w:marBottom w:val="0"/>
                  <w:divBdr>
                    <w:top w:val="none" w:sz="0" w:space="0" w:color="auto"/>
                    <w:left w:val="none" w:sz="0" w:space="0" w:color="auto"/>
                    <w:bottom w:val="none" w:sz="0" w:space="0" w:color="auto"/>
                    <w:right w:val="none" w:sz="0" w:space="0" w:color="auto"/>
                  </w:divBdr>
                  <w:divsChild>
                    <w:div w:id="275452352">
                      <w:marLeft w:val="0"/>
                      <w:marRight w:val="0"/>
                      <w:marTop w:val="0"/>
                      <w:marBottom w:val="0"/>
                      <w:divBdr>
                        <w:top w:val="none" w:sz="0" w:space="0" w:color="auto"/>
                        <w:left w:val="none" w:sz="0" w:space="0" w:color="auto"/>
                        <w:bottom w:val="none" w:sz="0" w:space="0" w:color="auto"/>
                        <w:right w:val="none" w:sz="0" w:space="0" w:color="auto"/>
                      </w:divBdr>
                      <w:divsChild>
                        <w:div w:id="777650463">
                          <w:marLeft w:val="-225"/>
                          <w:marRight w:val="-225"/>
                          <w:marTop w:val="0"/>
                          <w:marBottom w:val="0"/>
                          <w:divBdr>
                            <w:top w:val="none" w:sz="0" w:space="0" w:color="auto"/>
                            <w:left w:val="none" w:sz="0" w:space="0" w:color="auto"/>
                            <w:bottom w:val="none" w:sz="0" w:space="0" w:color="auto"/>
                            <w:right w:val="none" w:sz="0" w:space="0" w:color="auto"/>
                          </w:divBdr>
                          <w:divsChild>
                            <w:div w:id="1558467070">
                              <w:marLeft w:val="0"/>
                              <w:marRight w:val="0"/>
                              <w:marTop w:val="0"/>
                              <w:marBottom w:val="0"/>
                              <w:divBdr>
                                <w:top w:val="none" w:sz="0" w:space="0" w:color="auto"/>
                                <w:left w:val="none" w:sz="0" w:space="0" w:color="auto"/>
                                <w:bottom w:val="none" w:sz="0" w:space="0" w:color="auto"/>
                                <w:right w:val="none" w:sz="0" w:space="0" w:color="auto"/>
                              </w:divBdr>
                              <w:divsChild>
                                <w:div w:id="1112744901">
                                  <w:marLeft w:val="0"/>
                                  <w:marRight w:val="0"/>
                                  <w:marTop w:val="0"/>
                                  <w:marBottom w:val="0"/>
                                  <w:divBdr>
                                    <w:top w:val="none" w:sz="0" w:space="0" w:color="auto"/>
                                    <w:left w:val="none" w:sz="0" w:space="0" w:color="auto"/>
                                    <w:bottom w:val="none" w:sz="0" w:space="0" w:color="auto"/>
                                    <w:right w:val="none" w:sz="0" w:space="0" w:color="auto"/>
                                  </w:divBdr>
                                  <w:divsChild>
                                    <w:div w:id="1454985807">
                                      <w:marLeft w:val="0"/>
                                      <w:marRight w:val="0"/>
                                      <w:marTop w:val="0"/>
                                      <w:marBottom w:val="0"/>
                                      <w:divBdr>
                                        <w:top w:val="none" w:sz="0" w:space="0" w:color="auto"/>
                                        <w:left w:val="none" w:sz="0" w:space="0" w:color="auto"/>
                                        <w:bottom w:val="none" w:sz="0" w:space="0" w:color="auto"/>
                                        <w:right w:val="none" w:sz="0" w:space="0" w:color="auto"/>
                                      </w:divBdr>
                                      <w:divsChild>
                                        <w:div w:id="524363891">
                                          <w:marLeft w:val="0"/>
                                          <w:marRight w:val="0"/>
                                          <w:marTop w:val="0"/>
                                          <w:marBottom w:val="0"/>
                                          <w:divBdr>
                                            <w:top w:val="none" w:sz="0" w:space="0" w:color="auto"/>
                                            <w:left w:val="none" w:sz="0" w:space="0" w:color="auto"/>
                                            <w:bottom w:val="none" w:sz="0" w:space="0" w:color="auto"/>
                                            <w:right w:val="none" w:sz="0" w:space="0" w:color="auto"/>
                                          </w:divBdr>
                                          <w:divsChild>
                                            <w:div w:id="579872898">
                                              <w:marLeft w:val="0"/>
                                              <w:marRight w:val="0"/>
                                              <w:marTop w:val="0"/>
                                              <w:marBottom w:val="0"/>
                                              <w:divBdr>
                                                <w:top w:val="none" w:sz="0" w:space="0" w:color="auto"/>
                                                <w:left w:val="none" w:sz="0" w:space="0" w:color="auto"/>
                                                <w:bottom w:val="none" w:sz="0" w:space="0" w:color="auto"/>
                                                <w:right w:val="none" w:sz="0" w:space="0" w:color="auto"/>
                                              </w:divBdr>
                                              <w:divsChild>
                                                <w:div w:id="153378827">
                                                  <w:marLeft w:val="0"/>
                                                  <w:marRight w:val="0"/>
                                                  <w:marTop w:val="0"/>
                                                  <w:marBottom w:val="0"/>
                                                  <w:divBdr>
                                                    <w:top w:val="none" w:sz="0" w:space="0" w:color="auto"/>
                                                    <w:left w:val="none" w:sz="0" w:space="0" w:color="auto"/>
                                                    <w:bottom w:val="none" w:sz="0" w:space="0" w:color="auto"/>
                                                    <w:right w:val="none" w:sz="0" w:space="0" w:color="auto"/>
                                                  </w:divBdr>
                                                  <w:divsChild>
                                                    <w:div w:id="1902784449">
                                                      <w:marLeft w:val="0"/>
                                                      <w:marRight w:val="0"/>
                                                      <w:marTop w:val="0"/>
                                                      <w:marBottom w:val="0"/>
                                                      <w:divBdr>
                                                        <w:top w:val="none" w:sz="0" w:space="0" w:color="auto"/>
                                                        <w:left w:val="none" w:sz="0" w:space="0" w:color="auto"/>
                                                        <w:bottom w:val="none" w:sz="0" w:space="0" w:color="auto"/>
                                                        <w:right w:val="none" w:sz="0" w:space="0" w:color="auto"/>
                                                      </w:divBdr>
                                                      <w:divsChild>
                                                        <w:div w:id="1266963618">
                                                          <w:marLeft w:val="0"/>
                                                          <w:marRight w:val="0"/>
                                                          <w:marTop w:val="0"/>
                                                          <w:marBottom w:val="0"/>
                                                          <w:divBdr>
                                                            <w:top w:val="none" w:sz="0" w:space="0" w:color="auto"/>
                                                            <w:left w:val="none" w:sz="0" w:space="0" w:color="auto"/>
                                                            <w:bottom w:val="none" w:sz="0" w:space="0" w:color="auto"/>
                                                            <w:right w:val="none" w:sz="0" w:space="0" w:color="auto"/>
                                                          </w:divBdr>
                                                          <w:divsChild>
                                                            <w:div w:id="689916405">
                                                              <w:marLeft w:val="0"/>
                                                              <w:marRight w:val="0"/>
                                                              <w:marTop w:val="0"/>
                                                              <w:marBottom w:val="0"/>
                                                              <w:divBdr>
                                                                <w:top w:val="none" w:sz="0" w:space="0" w:color="auto"/>
                                                                <w:left w:val="none" w:sz="0" w:space="0" w:color="auto"/>
                                                                <w:bottom w:val="none" w:sz="0" w:space="0" w:color="auto"/>
                                                                <w:right w:val="none" w:sz="0" w:space="0" w:color="auto"/>
                                                              </w:divBdr>
                                                              <w:divsChild>
                                                                <w:div w:id="270089495">
                                                                  <w:marLeft w:val="0"/>
                                                                  <w:marRight w:val="0"/>
                                                                  <w:marTop w:val="0"/>
                                                                  <w:marBottom w:val="0"/>
                                                                  <w:divBdr>
                                                                    <w:top w:val="none" w:sz="0" w:space="0" w:color="auto"/>
                                                                    <w:left w:val="none" w:sz="0" w:space="0" w:color="auto"/>
                                                                    <w:bottom w:val="none" w:sz="0" w:space="0" w:color="auto"/>
                                                                    <w:right w:val="none" w:sz="0" w:space="0" w:color="auto"/>
                                                                  </w:divBdr>
                                                                  <w:divsChild>
                                                                    <w:div w:id="1034190450">
                                                                      <w:marLeft w:val="0"/>
                                                                      <w:marRight w:val="0"/>
                                                                      <w:marTop w:val="0"/>
                                                                      <w:marBottom w:val="0"/>
                                                                      <w:divBdr>
                                                                        <w:top w:val="none" w:sz="0" w:space="0" w:color="auto"/>
                                                                        <w:left w:val="none" w:sz="0" w:space="0" w:color="auto"/>
                                                                        <w:bottom w:val="none" w:sz="0" w:space="0" w:color="auto"/>
                                                                        <w:right w:val="none" w:sz="0" w:space="0" w:color="auto"/>
                                                                      </w:divBdr>
                                                                      <w:divsChild>
                                                                        <w:div w:id="1837921747">
                                                                          <w:marLeft w:val="0"/>
                                                                          <w:marRight w:val="0"/>
                                                                          <w:marTop w:val="0"/>
                                                                          <w:marBottom w:val="0"/>
                                                                          <w:divBdr>
                                                                            <w:top w:val="none" w:sz="0" w:space="0" w:color="auto"/>
                                                                            <w:left w:val="none" w:sz="0" w:space="0" w:color="auto"/>
                                                                            <w:bottom w:val="none" w:sz="0" w:space="0" w:color="auto"/>
                                                                            <w:right w:val="none" w:sz="0" w:space="0" w:color="auto"/>
                                                                          </w:divBdr>
                                                                          <w:divsChild>
                                                                            <w:div w:id="1427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471191">
      <w:bodyDiv w:val="1"/>
      <w:marLeft w:val="0"/>
      <w:marRight w:val="0"/>
      <w:marTop w:val="0"/>
      <w:marBottom w:val="0"/>
      <w:divBdr>
        <w:top w:val="none" w:sz="0" w:space="0" w:color="auto"/>
        <w:left w:val="none" w:sz="0" w:space="0" w:color="auto"/>
        <w:bottom w:val="none" w:sz="0" w:space="0" w:color="auto"/>
        <w:right w:val="none" w:sz="0" w:space="0" w:color="auto"/>
      </w:divBdr>
    </w:div>
    <w:div w:id="1902641253">
      <w:bodyDiv w:val="1"/>
      <w:marLeft w:val="0"/>
      <w:marRight w:val="0"/>
      <w:marTop w:val="0"/>
      <w:marBottom w:val="0"/>
      <w:divBdr>
        <w:top w:val="none" w:sz="0" w:space="0" w:color="auto"/>
        <w:left w:val="none" w:sz="0" w:space="0" w:color="auto"/>
        <w:bottom w:val="none" w:sz="0" w:space="0" w:color="auto"/>
        <w:right w:val="none" w:sz="0" w:space="0" w:color="auto"/>
      </w:divBdr>
    </w:div>
    <w:div w:id="1908415036">
      <w:bodyDiv w:val="1"/>
      <w:marLeft w:val="0"/>
      <w:marRight w:val="0"/>
      <w:marTop w:val="0"/>
      <w:marBottom w:val="0"/>
      <w:divBdr>
        <w:top w:val="none" w:sz="0" w:space="0" w:color="auto"/>
        <w:left w:val="none" w:sz="0" w:space="0" w:color="auto"/>
        <w:bottom w:val="none" w:sz="0" w:space="0" w:color="auto"/>
        <w:right w:val="none" w:sz="0" w:space="0" w:color="auto"/>
      </w:divBdr>
    </w:div>
    <w:div w:id="1944459609">
      <w:bodyDiv w:val="1"/>
      <w:marLeft w:val="0"/>
      <w:marRight w:val="0"/>
      <w:marTop w:val="0"/>
      <w:marBottom w:val="0"/>
      <w:divBdr>
        <w:top w:val="none" w:sz="0" w:space="0" w:color="auto"/>
        <w:left w:val="none" w:sz="0" w:space="0" w:color="auto"/>
        <w:bottom w:val="none" w:sz="0" w:space="0" w:color="auto"/>
        <w:right w:val="none" w:sz="0" w:space="0" w:color="auto"/>
      </w:divBdr>
    </w:div>
    <w:div w:id="1981377511">
      <w:marLeft w:val="0"/>
      <w:marRight w:val="0"/>
      <w:marTop w:val="0"/>
      <w:marBottom w:val="0"/>
      <w:divBdr>
        <w:top w:val="none" w:sz="0" w:space="0" w:color="auto"/>
        <w:left w:val="none" w:sz="0" w:space="0" w:color="auto"/>
        <w:bottom w:val="none" w:sz="0" w:space="0" w:color="auto"/>
        <w:right w:val="none" w:sz="0" w:space="0" w:color="auto"/>
      </w:divBdr>
    </w:div>
    <w:div w:id="1981377512">
      <w:marLeft w:val="0"/>
      <w:marRight w:val="0"/>
      <w:marTop w:val="0"/>
      <w:marBottom w:val="0"/>
      <w:divBdr>
        <w:top w:val="none" w:sz="0" w:space="0" w:color="auto"/>
        <w:left w:val="none" w:sz="0" w:space="0" w:color="auto"/>
        <w:bottom w:val="none" w:sz="0" w:space="0" w:color="auto"/>
        <w:right w:val="none" w:sz="0" w:space="0" w:color="auto"/>
      </w:divBdr>
    </w:div>
    <w:div w:id="1981377513">
      <w:marLeft w:val="0"/>
      <w:marRight w:val="0"/>
      <w:marTop w:val="0"/>
      <w:marBottom w:val="0"/>
      <w:divBdr>
        <w:top w:val="none" w:sz="0" w:space="0" w:color="auto"/>
        <w:left w:val="none" w:sz="0" w:space="0" w:color="auto"/>
        <w:bottom w:val="none" w:sz="0" w:space="0" w:color="auto"/>
        <w:right w:val="none" w:sz="0" w:space="0" w:color="auto"/>
      </w:divBdr>
    </w:div>
    <w:div w:id="1981377514">
      <w:marLeft w:val="0"/>
      <w:marRight w:val="0"/>
      <w:marTop w:val="0"/>
      <w:marBottom w:val="0"/>
      <w:divBdr>
        <w:top w:val="none" w:sz="0" w:space="0" w:color="auto"/>
        <w:left w:val="none" w:sz="0" w:space="0" w:color="auto"/>
        <w:bottom w:val="none" w:sz="0" w:space="0" w:color="auto"/>
        <w:right w:val="none" w:sz="0" w:space="0" w:color="auto"/>
      </w:divBdr>
      <w:divsChild>
        <w:div w:id="1981377519">
          <w:marLeft w:val="0"/>
          <w:marRight w:val="0"/>
          <w:marTop w:val="0"/>
          <w:marBottom w:val="0"/>
          <w:divBdr>
            <w:top w:val="none" w:sz="0" w:space="0" w:color="auto"/>
            <w:left w:val="none" w:sz="0" w:space="0" w:color="auto"/>
            <w:bottom w:val="none" w:sz="0" w:space="0" w:color="auto"/>
            <w:right w:val="none" w:sz="0" w:space="0" w:color="auto"/>
          </w:divBdr>
          <w:divsChild>
            <w:div w:id="1981377517">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981377515">
      <w:marLeft w:val="0"/>
      <w:marRight w:val="0"/>
      <w:marTop w:val="0"/>
      <w:marBottom w:val="0"/>
      <w:divBdr>
        <w:top w:val="none" w:sz="0" w:space="0" w:color="auto"/>
        <w:left w:val="none" w:sz="0" w:space="0" w:color="auto"/>
        <w:bottom w:val="none" w:sz="0" w:space="0" w:color="auto"/>
        <w:right w:val="none" w:sz="0" w:space="0" w:color="auto"/>
      </w:divBdr>
    </w:div>
    <w:div w:id="1981377516">
      <w:marLeft w:val="0"/>
      <w:marRight w:val="0"/>
      <w:marTop w:val="0"/>
      <w:marBottom w:val="0"/>
      <w:divBdr>
        <w:top w:val="none" w:sz="0" w:space="0" w:color="auto"/>
        <w:left w:val="none" w:sz="0" w:space="0" w:color="auto"/>
        <w:bottom w:val="none" w:sz="0" w:space="0" w:color="auto"/>
        <w:right w:val="none" w:sz="0" w:space="0" w:color="auto"/>
      </w:divBdr>
    </w:div>
    <w:div w:id="1981377518">
      <w:marLeft w:val="0"/>
      <w:marRight w:val="0"/>
      <w:marTop w:val="0"/>
      <w:marBottom w:val="0"/>
      <w:divBdr>
        <w:top w:val="none" w:sz="0" w:space="0" w:color="auto"/>
        <w:left w:val="none" w:sz="0" w:space="0" w:color="auto"/>
        <w:bottom w:val="none" w:sz="0" w:space="0" w:color="auto"/>
        <w:right w:val="none" w:sz="0" w:space="0" w:color="auto"/>
      </w:divBdr>
    </w:div>
    <w:div w:id="2042170897">
      <w:bodyDiv w:val="1"/>
      <w:marLeft w:val="0"/>
      <w:marRight w:val="0"/>
      <w:marTop w:val="0"/>
      <w:marBottom w:val="0"/>
      <w:divBdr>
        <w:top w:val="none" w:sz="0" w:space="0" w:color="auto"/>
        <w:left w:val="none" w:sz="0" w:space="0" w:color="auto"/>
        <w:bottom w:val="none" w:sz="0" w:space="0" w:color="auto"/>
        <w:right w:val="none" w:sz="0" w:space="0" w:color="auto"/>
      </w:divBdr>
    </w:div>
    <w:div w:id="21039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04F43BAFD084D86A400D00A01D2FA" ma:contentTypeVersion="6" ma:contentTypeDescription="Create a new document." ma:contentTypeScope="" ma:versionID="a4992a34960021199f122052ae61be92">
  <xsd:schema xmlns:xsd="http://www.w3.org/2001/XMLSchema" xmlns:xs="http://www.w3.org/2001/XMLSchema" xmlns:p="http://schemas.microsoft.com/office/2006/metadata/properties" xmlns:ns2="1ced328d-bf96-410c-b2c6-8d265ede6d9b" xmlns:ns3="ac3610b3-44fd-4c2a-96c8-31038703b84c" targetNamespace="http://schemas.microsoft.com/office/2006/metadata/properties" ma:root="true" ma:fieldsID="0070b8a58862596e977a1a2d3debea10" ns2:_="" ns3:_="">
    <xsd:import namespace="1ced328d-bf96-410c-b2c6-8d265ede6d9b"/>
    <xsd:import namespace="ac3610b3-44fd-4c2a-96c8-31038703b8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d328d-bf96-410c-b2c6-8d265ede6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610b3-44fd-4c2a-96c8-31038703b8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c3610b3-44fd-4c2a-96c8-31038703b84c">
      <UserInfo>
        <DisplayName>Green, Geoff</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9559E-0BAB-4A7B-91D7-F25205707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d328d-bf96-410c-b2c6-8d265ede6d9b"/>
    <ds:schemaRef ds:uri="ac3610b3-44fd-4c2a-96c8-31038703b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010FC-AE19-4DE1-8DE5-FFB0CD2214D3}">
  <ds:schemaRefs>
    <ds:schemaRef ds:uri="1ced328d-bf96-410c-b2c6-8d265ede6d9b"/>
    <ds:schemaRef ds:uri="http://schemas.microsoft.com/office/2006/documentManagement/types"/>
    <ds:schemaRef ds:uri="http://purl.org/dc/terms/"/>
    <ds:schemaRef ds:uri="http://schemas.openxmlformats.org/package/2006/metadata/core-properties"/>
    <ds:schemaRef ds:uri="http://purl.org/dc/dcmitype/"/>
    <ds:schemaRef ds:uri="ac3610b3-44fd-4c2a-96c8-31038703b84c"/>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5507197-2295-4B1C-9725-186B8545A9E3}">
  <ds:schemaRefs>
    <ds:schemaRef ds:uri="http://schemas.openxmlformats.org/officeDocument/2006/bibliography"/>
  </ds:schemaRefs>
</ds:datastoreItem>
</file>

<file path=customXml/itemProps4.xml><?xml version="1.0" encoding="utf-8"?>
<ds:datastoreItem xmlns:ds="http://schemas.openxmlformats.org/officeDocument/2006/customXml" ds:itemID="{08C9B6D7-3D8B-4BF8-ACCF-904B8AE672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1977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UNIVERSITY OF LEICESTER</vt:lpstr>
    </vt:vector>
  </TitlesOfParts>
  <Company>University of Leicester</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LEICESTER</dc:title>
  <dc:creator>Cox, Neil A.</dc:creator>
  <cp:lastModifiedBy>Benson, Alison K.</cp:lastModifiedBy>
  <cp:revision>4</cp:revision>
  <cp:lastPrinted>2023-02-07T09:01:00Z</cp:lastPrinted>
  <dcterms:created xsi:type="dcterms:W3CDTF">2024-05-15T07:59:00Z</dcterms:created>
  <dcterms:modified xsi:type="dcterms:W3CDTF">2024-05-15T09:12:00Z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0x01010052604F43BAFD084D86A400D00A01D2FA</vt:lpwstr>
  </property>
</Properties>
</file>