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F8ADC" w14:textId="77777777" w:rsidR="005F47AF" w:rsidRDefault="005F47AF" w:rsidP="00921755">
      <w:pPr>
        <w:pStyle w:val="Header"/>
        <w:jc w:val="center"/>
        <w:rPr>
          <w:rFonts w:ascii="Arial" w:hAnsi="Arial" w:cs="Arial"/>
          <w:b/>
          <w:sz w:val="24"/>
          <w:szCs w:val="24"/>
        </w:rPr>
      </w:pPr>
    </w:p>
    <w:sdt>
      <w:sdtPr>
        <w:rPr>
          <w:rFonts w:cstheme="minorHAnsi"/>
        </w:rPr>
        <w:id w:val="1905324230"/>
        <w:docPartObj>
          <w:docPartGallery w:val="Cover Pages"/>
          <w:docPartUnique/>
        </w:docPartObj>
      </w:sdtPr>
      <w:sdtEndPr/>
      <w:sdtContent>
        <w:p w14:paraId="2A2586AC" w14:textId="09D4BFAE" w:rsidR="006E2C93" w:rsidRPr="007362F3" w:rsidRDefault="006E2C93" w:rsidP="006E2C93">
          <w:pPr>
            <w:jc w:val="center"/>
            <w:rPr>
              <w:rStyle w:val="TitleChar"/>
              <w:rFonts w:cstheme="minorHAnsi"/>
              <w:b w:val="0"/>
              <w:bCs/>
              <w:szCs w:val="28"/>
            </w:rPr>
          </w:pPr>
          <w:r w:rsidRPr="007362F3">
            <w:rPr>
              <w:rStyle w:val="TitleChar"/>
              <w:rFonts w:cstheme="minorHAnsi"/>
              <w:szCs w:val="28"/>
            </w:rPr>
            <w:t>Staff and Student Personal Relationships Policy</w:t>
          </w:r>
        </w:p>
        <w:p w14:paraId="7CAC34FF" w14:textId="77777777" w:rsidR="006E2C93" w:rsidRPr="006E2C93" w:rsidRDefault="006E2C93" w:rsidP="006E2C93">
          <w:pPr>
            <w:rPr>
              <w:rFonts w:cstheme="minorHAnsi"/>
            </w:rPr>
          </w:pPr>
        </w:p>
        <w:tbl>
          <w:tblPr>
            <w:tblStyle w:val="TableGrid"/>
            <w:tblW w:w="0" w:type="auto"/>
            <w:tblLook w:val="04A0" w:firstRow="1" w:lastRow="0" w:firstColumn="1" w:lastColumn="0" w:noHBand="0" w:noVBand="1"/>
            <w:tblDescription w:val="For use in: All Colleges/Schools/Departments of the University &#10;For use by: All staff and students&#10;Owner: The University of Leicester  &#10;Date of Trade Union and Students’ Union Consultation August to September 2020&#10;Launch Date: December 2020&#10;Contact: Dr Angie Pears, Associate Director of EDI and Organisational Development&#10;Policy approved by Executive Board: November 2020&#10;Review Date: December 2024&#10;"/>
          </w:tblPr>
          <w:tblGrid>
            <w:gridCol w:w="4508"/>
            <w:gridCol w:w="4508"/>
          </w:tblGrid>
          <w:tr w:rsidR="006E2C93" w:rsidRPr="006E2C93" w14:paraId="7A62B6C2" w14:textId="77777777" w:rsidTr="00FD18DB">
            <w:trPr>
              <w:tblHeader/>
            </w:trPr>
            <w:tc>
              <w:tcPr>
                <w:tcW w:w="4508" w:type="dxa"/>
              </w:tcPr>
              <w:p w14:paraId="757A0389" w14:textId="77777777" w:rsidR="006E2C93" w:rsidRPr="006E2C93" w:rsidRDefault="006E2C93" w:rsidP="00FD18DB">
                <w:pPr>
                  <w:rPr>
                    <w:rFonts w:cstheme="minorHAnsi"/>
                  </w:rPr>
                </w:pPr>
                <w:r w:rsidRPr="006E2C93">
                  <w:rPr>
                    <w:rFonts w:cstheme="minorHAnsi"/>
                  </w:rPr>
                  <w:t>For use in</w:t>
                </w:r>
              </w:p>
            </w:tc>
            <w:tc>
              <w:tcPr>
                <w:tcW w:w="4508" w:type="dxa"/>
              </w:tcPr>
              <w:p w14:paraId="64E683FF" w14:textId="77777777" w:rsidR="006E2C93" w:rsidRPr="006E2C93" w:rsidRDefault="006E2C93" w:rsidP="00FD18DB">
                <w:pPr>
                  <w:rPr>
                    <w:rFonts w:cstheme="minorHAnsi"/>
                  </w:rPr>
                </w:pPr>
                <w:r w:rsidRPr="006E2C93">
                  <w:rPr>
                    <w:rFonts w:cstheme="minorHAnsi"/>
                  </w:rPr>
                  <w:t xml:space="preserve">All Colleges/Schools/Departments of the University </w:t>
                </w:r>
              </w:p>
            </w:tc>
          </w:tr>
          <w:tr w:rsidR="006E2C93" w:rsidRPr="006E2C93" w14:paraId="7D399281" w14:textId="77777777" w:rsidTr="00FD18DB">
            <w:tc>
              <w:tcPr>
                <w:tcW w:w="4508" w:type="dxa"/>
              </w:tcPr>
              <w:p w14:paraId="380A2A9C" w14:textId="77777777" w:rsidR="006E2C93" w:rsidRPr="006E2C93" w:rsidRDefault="006E2C93" w:rsidP="00FD18DB">
                <w:pPr>
                  <w:rPr>
                    <w:rFonts w:cstheme="minorHAnsi"/>
                  </w:rPr>
                </w:pPr>
                <w:r w:rsidRPr="006E2C93">
                  <w:rPr>
                    <w:rFonts w:cstheme="minorHAnsi"/>
                  </w:rPr>
                  <w:t>For use by</w:t>
                </w:r>
              </w:p>
            </w:tc>
            <w:tc>
              <w:tcPr>
                <w:tcW w:w="4508" w:type="dxa"/>
              </w:tcPr>
              <w:p w14:paraId="79117F81" w14:textId="77777777" w:rsidR="006E2C93" w:rsidRPr="006E2C93" w:rsidRDefault="006E2C93" w:rsidP="00FD18DB">
                <w:pPr>
                  <w:rPr>
                    <w:rFonts w:cstheme="minorHAnsi"/>
                  </w:rPr>
                </w:pPr>
                <w:r w:rsidRPr="006E2C93">
                  <w:rPr>
                    <w:rFonts w:cstheme="minorHAnsi"/>
                  </w:rPr>
                  <w:t>All staff and students</w:t>
                </w:r>
              </w:p>
              <w:p w14:paraId="2F557A17" w14:textId="77777777" w:rsidR="006E2C93" w:rsidRPr="006E2C93" w:rsidRDefault="006E2C93" w:rsidP="00FD18DB">
                <w:pPr>
                  <w:rPr>
                    <w:rFonts w:cstheme="minorHAnsi"/>
                  </w:rPr>
                </w:pPr>
              </w:p>
            </w:tc>
          </w:tr>
          <w:tr w:rsidR="006E2C93" w:rsidRPr="006E2C93" w14:paraId="6CCE29BC" w14:textId="77777777" w:rsidTr="00FD18DB">
            <w:tc>
              <w:tcPr>
                <w:tcW w:w="4508" w:type="dxa"/>
              </w:tcPr>
              <w:p w14:paraId="24B64A03" w14:textId="77777777" w:rsidR="006E2C93" w:rsidRPr="006E2C93" w:rsidRDefault="006E2C93" w:rsidP="00FD18DB">
                <w:pPr>
                  <w:rPr>
                    <w:rFonts w:cstheme="minorHAnsi"/>
                  </w:rPr>
                </w:pPr>
                <w:r w:rsidRPr="006E2C93">
                  <w:rPr>
                    <w:rFonts w:cstheme="minorHAnsi"/>
                  </w:rPr>
                  <w:t>Owner</w:t>
                </w:r>
              </w:p>
            </w:tc>
            <w:tc>
              <w:tcPr>
                <w:tcW w:w="4508" w:type="dxa"/>
              </w:tcPr>
              <w:p w14:paraId="00422558" w14:textId="77777777" w:rsidR="006E2C93" w:rsidRPr="006E2C93" w:rsidRDefault="006E2C93" w:rsidP="00FD18DB">
                <w:pPr>
                  <w:rPr>
                    <w:rFonts w:cstheme="minorHAnsi"/>
                  </w:rPr>
                </w:pPr>
                <w:r w:rsidRPr="006E2C93">
                  <w:rPr>
                    <w:rFonts w:cstheme="minorHAnsi"/>
                  </w:rPr>
                  <w:t xml:space="preserve">Director of EDI </w:t>
                </w:r>
              </w:p>
              <w:p w14:paraId="049F42B1" w14:textId="77777777" w:rsidR="006E2C93" w:rsidRPr="006E2C93" w:rsidRDefault="006E2C93" w:rsidP="00FD18DB">
                <w:pPr>
                  <w:rPr>
                    <w:rFonts w:cstheme="minorHAnsi"/>
                  </w:rPr>
                </w:pPr>
              </w:p>
            </w:tc>
          </w:tr>
          <w:tr w:rsidR="006E2C93" w:rsidRPr="006E2C93" w14:paraId="75E11448" w14:textId="77777777" w:rsidTr="00FD18DB">
            <w:tc>
              <w:tcPr>
                <w:tcW w:w="4508" w:type="dxa"/>
              </w:tcPr>
              <w:p w14:paraId="3C240AAB" w14:textId="77777777" w:rsidR="006E2C93" w:rsidRPr="006E2C93" w:rsidRDefault="006E2C93" w:rsidP="00FD18DB">
                <w:pPr>
                  <w:rPr>
                    <w:rFonts w:cstheme="minorHAnsi"/>
                  </w:rPr>
                </w:pPr>
                <w:r w:rsidRPr="006E2C93">
                  <w:rPr>
                    <w:rFonts w:cstheme="minorHAnsi"/>
                  </w:rPr>
                  <w:t>Date of Trade Union and Students’ Union Consultation</w:t>
                </w:r>
              </w:p>
            </w:tc>
            <w:tc>
              <w:tcPr>
                <w:tcW w:w="4508" w:type="dxa"/>
              </w:tcPr>
              <w:p w14:paraId="4DBA0F12" w14:textId="04415411" w:rsidR="006E2C93" w:rsidRPr="006E2C93" w:rsidRDefault="006E2C93" w:rsidP="00FD18DB">
                <w:pPr>
                  <w:rPr>
                    <w:rFonts w:cstheme="minorHAnsi"/>
                  </w:rPr>
                </w:pPr>
                <w:r w:rsidRPr="006E2C93">
                  <w:rPr>
                    <w:rFonts w:cstheme="minorHAnsi"/>
                  </w:rPr>
                  <w:t>December 2024 to September 2025</w:t>
                </w:r>
              </w:p>
            </w:tc>
          </w:tr>
          <w:tr w:rsidR="006E2C93" w:rsidRPr="006E2C93" w14:paraId="3FF5F5BB" w14:textId="77777777" w:rsidTr="00FD18DB">
            <w:tc>
              <w:tcPr>
                <w:tcW w:w="4508" w:type="dxa"/>
              </w:tcPr>
              <w:p w14:paraId="56D3F9D4" w14:textId="77777777" w:rsidR="006E2C93" w:rsidRPr="006E2C93" w:rsidRDefault="006E2C93" w:rsidP="00FD18DB">
                <w:pPr>
                  <w:rPr>
                    <w:rFonts w:cstheme="minorHAnsi"/>
                  </w:rPr>
                </w:pPr>
                <w:r w:rsidRPr="006E2C93">
                  <w:rPr>
                    <w:rFonts w:cstheme="minorHAnsi"/>
                  </w:rPr>
                  <w:t>Launch Date</w:t>
                </w:r>
              </w:p>
            </w:tc>
            <w:tc>
              <w:tcPr>
                <w:tcW w:w="4508" w:type="dxa"/>
              </w:tcPr>
              <w:p w14:paraId="1D24149B" w14:textId="079E59B9" w:rsidR="006E2C93" w:rsidRPr="006E2C93" w:rsidRDefault="00FA6546" w:rsidP="00FD18DB">
                <w:pPr>
                  <w:rPr>
                    <w:rFonts w:cstheme="minorHAnsi"/>
                  </w:rPr>
                </w:pPr>
                <w:r>
                  <w:rPr>
                    <w:rFonts w:cstheme="minorHAnsi"/>
                  </w:rPr>
                  <w:t xml:space="preserve">23 </w:t>
                </w:r>
                <w:r w:rsidR="00CF3040">
                  <w:rPr>
                    <w:rFonts w:cstheme="minorHAnsi"/>
                  </w:rPr>
                  <w:t>March 2026</w:t>
                </w:r>
              </w:p>
              <w:p w14:paraId="0C3748F1" w14:textId="77777777" w:rsidR="006E2C93" w:rsidRPr="006E2C93" w:rsidRDefault="006E2C93" w:rsidP="00FD18DB">
                <w:pPr>
                  <w:rPr>
                    <w:rFonts w:cstheme="minorHAnsi"/>
                    <w:i/>
                    <w:iCs/>
                  </w:rPr>
                </w:pPr>
              </w:p>
            </w:tc>
          </w:tr>
          <w:tr w:rsidR="006E2C93" w:rsidRPr="006E2C93" w14:paraId="442FC7D1" w14:textId="77777777" w:rsidTr="00FD18DB">
            <w:tc>
              <w:tcPr>
                <w:tcW w:w="4508" w:type="dxa"/>
              </w:tcPr>
              <w:p w14:paraId="59E0D8E7" w14:textId="77777777" w:rsidR="006E2C93" w:rsidRPr="006E2C93" w:rsidRDefault="006E2C93" w:rsidP="00FD18DB">
                <w:pPr>
                  <w:rPr>
                    <w:rFonts w:cstheme="minorHAnsi"/>
                  </w:rPr>
                </w:pPr>
                <w:r w:rsidRPr="006E2C93">
                  <w:rPr>
                    <w:rFonts w:cstheme="minorHAnsi"/>
                  </w:rPr>
                  <w:t>Policy approved by EDI Committee, Executive Board, People, EDI and Wellbeing Committee and Council</w:t>
                </w:r>
              </w:p>
            </w:tc>
            <w:tc>
              <w:tcPr>
                <w:tcW w:w="4508" w:type="dxa"/>
              </w:tcPr>
              <w:p w14:paraId="21EE0B2F" w14:textId="44674EEE" w:rsidR="006E2C93" w:rsidRPr="006E2C93" w:rsidRDefault="00CF3040" w:rsidP="00FD18DB">
                <w:pPr>
                  <w:rPr>
                    <w:rFonts w:cstheme="minorHAnsi"/>
                  </w:rPr>
                </w:pPr>
                <w:r>
                  <w:rPr>
                    <w:rFonts w:cstheme="minorHAnsi"/>
                  </w:rPr>
                  <w:t>Approved by Council December 2025</w:t>
                </w:r>
              </w:p>
            </w:tc>
          </w:tr>
          <w:tr w:rsidR="006E2C93" w:rsidRPr="006E2C93" w14:paraId="3CCACB1B" w14:textId="77777777" w:rsidTr="00FD18DB">
            <w:tc>
              <w:tcPr>
                <w:tcW w:w="4508" w:type="dxa"/>
              </w:tcPr>
              <w:p w14:paraId="78116A2C" w14:textId="77777777" w:rsidR="006E2C93" w:rsidRPr="006E2C93" w:rsidRDefault="006E2C93" w:rsidP="00FD18DB">
                <w:pPr>
                  <w:rPr>
                    <w:rFonts w:cstheme="minorHAnsi"/>
                  </w:rPr>
                </w:pPr>
                <w:r w:rsidRPr="006E2C93">
                  <w:rPr>
                    <w:rFonts w:cstheme="minorHAnsi"/>
                  </w:rPr>
                  <w:t>Review Date</w:t>
                </w:r>
              </w:p>
            </w:tc>
            <w:tc>
              <w:tcPr>
                <w:tcW w:w="4508" w:type="dxa"/>
              </w:tcPr>
              <w:p w14:paraId="4F23249A" w14:textId="77777777" w:rsidR="006E2C93" w:rsidRPr="006E2C93" w:rsidRDefault="006E2C93" w:rsidP="00FD18DB">
                <w:pPr>
                  <w:rPr>
                    <w:rFonts w:cstheme="minorHAnsi"/>
                  </w:rPr>
                </w:pPr>
                <w:r w:rsidRPr="006E2C93">
                  <w:rPr>
                    <w:rFonts w:cstheme="minorHAnsi"/>
                  </w:rPr>
                  <w:t xml:space="preserve">December 2027 </w:t>
                </w:r>
              </w:p>
              <w:p w14:paraId="12400349" w14:textId="77777777" w:rsidR="006E2C93" w:rsidRPr="006E2C93" w:rsidRDefault="006E2C93" w:rsidP="00FD18DB">
                <w:pPr>
                  <w:rPr>
                    <w:rFonts w:cstheme="minorHAnsi"/>
                  </w:rPr>
                </w:pPr>
              </w:p>
            </w:tc>
          </w:tr>
          <w:tr w:rsidR="006E2C93" w:rsidRPr="006E2C93" w14:paraId="2B887238" w14:textId="77777777" w:rsidTr="00FD18DB">
            <w:tc>
              <w:tcPr>
                <w:tcW w:w="4508" w:type="dxa"/>
              </w:tcPr>
              <w:p w14:paraId="4ADE9E81" w14:textId="77777777" w:rsidR="006E2C93" w:rsidRPr="006E2C93" w:rsidRDefault="006E2C93" w:rsidP="00FD18DB">
                <w:pPr>
                  <w:rPr>
                    <w:rFonts w:cstheme="minorHAnsi"/>
                  </w:rPr>
                </w:pPr>
                <w:r w:rsidRPr="006E2C93">
                  <w:rPr>
                    <w:rFonts w:cstheme="minorHAnsi"/>
                  </w:rPr>
                  <w:t>Equality analysis</w:t>
                </w:r>
              </w:p>
              <w:p w14:paraId="59739094" w14:textId="77777777" w:rsidR="006E2C93" w:rsidRPr="006E2C93" w:rsidRDefault="006E2C93" w:rsidP="00FD18DB">
                <w:pPr>
                  <w:rPr>
                    <w:rFonts w:cstheme="minorHAnsi"/>
                  </w:rPr>
                </w:pPr>
              </w:p>
            </w:tc>
            <w:tc>
              <w:tcPr>
                <w:tcW w:w="4508" w:type="dxa"/>
              </w:tcPr>
              <w:p w14:paraId="417E762D" w14:textId="77777777" w:rsidR="006E2C93" w:rsidRPr="006E2C93" w:rsidRDefault="006E2C93" w:rsidP="00FD18DB">
                <w:pPr>
                  <w:rPr>
                    <w:rFonts w:cstheme="minorHAnsi"/>
                  </w:rPr>
                </w:pPr>
                <w:r w:rsidRPr="006E2C93">
                  <w:rPr>
                    <w:rFonts w:cstheme="minorHAnsi"/>
                  </w:rPr>
                  <w:t>Equality analysis has been completed for this policy.</w:t>
                </w:r>
              </w:p>
            </w:tc>
          </w:tr>
        </w:tbl>
        <w:p w14:paraId="2C9287F7" w14:textId="77777777" w:rsidR="006E2C93" w:rsidRPr="006E2C93" w:rsidRDefault="006E2C93" w:rsidP="006E2C93">
          <w:pPr>
            <w:rPr>
              <w:rFonts w:cstheme="minorHAnsi"/>
            </w:rPr>
          </w:pPr>
        </w:p>
        <w:p w14:paraId="0C76DC5C" w14:textId="77777777" w:rsidR="006E2C93" w:rsidRPr="006E2C93" w:rsidRDefault="006E2C93" w:rsidP="006E2C93">
          <w:pPr>
            <w:rPr>
              <w:rFonts w:cstheme="minorHAnsi"/>
            </w:rPr>
          </w:pPr>
          <w:r w:rsidRPr="006E2C93">
            <w:rPr>
              <w:rFonts w:cstheme="minorHAnsi"/>
            </w:rPr>
            <w:br w:type="page"/>
          </w:r>
        </w:p>
        <w:sdt>
          <w:sdtPr>
            <w:rPr>
              <w:rFonts w:asciiTheme="minorHAnsi" w:eastAsiaTheme="minorEastAsia" w:hAnsiTheme="minorHAnsi" w:cstheme="minorHAnsi"/>
              <w:color w:val="auto"/>
              <w:sz w:val="22"/>
              <w:szCs w:val="22"/>
              <w:lang w:val="en-GB"/>
            </w:rPr>
            <w:id w:val="-901512107"/>
            <w:docPartObj>
              <w:docPartGallery w:val="Table of Contents"/>
              <w:docPartUnique/>
            </w:docPartObj>
          </w:sdtPr>
          <w:sdtEndPr/>
          <w:sdtContent>
            <w:p w14:paraId="46F06FCA" w14:textId="77777777" w:rsidR="006E2C93" w:rsidRPr="006E2C93" w:rsidRDefault="006E2C93" w:rsidP="006E2C93">
              <w:pPr>
                <w:pStyle w:val="TOCHeading"/>
                <w:rPr>
                  <w:rFonts w:asciiTheme="minorHAnsi" w:hAnsiTheme="minorHAnsi" w:cstheme="minorHAnsi"/>
                  <w:b/>
                  <w:bCs/>
                  <w:color w:val="auto"/>
                  <w:sz w:val="22"/>
                  <w:szCs w:val="22"/>
                </w:rPr>
              </w:pPr>
              <w:r w:rsidRPr="006E2C93">
                <w:rPr>
                  <w:rFonts w:asciiTheme="minorHAnsi" w:hAnsiTheme="minorHAnsi" w:cstheme="minorHAnsi"/>
                  <w:b/>
                  <w:bCs/>
                  <w:color w:val="auto"/>
                  <w:sz w:val="22"/>
                  <w:szCs w:val="22"/>
                </w:rPr>
                <w:t>Contents</w:t>
              </w:r>
            </w:p>
            <w:p w14:paraId="10FD8555" w14:textId="77777777" w:rsidR="006E2C93" w:rsidRPr="006E2C93" w:rsidRDefault="006E2C93" w:rsidP="006E2C93">
              <w:pPr>
                <w:rPr>
                  <w:rFonts w:cstheme="minorHAnsi"/>
                  <w:lang w:val="en-US"/>
                </w:rPr>
              </w:pPr>
            </w:p>
            <w:p w14:paraId="68F0C566" w14:textId="2D107489" w:rsidR="006E2C93" w:rsidRPr="006E2C93" w:rsidRDefault="006E2C93" w:rsidP="006E2C93">
              <w:pPr>
                <w:pStyle w:val="TOC1"/>
                <w:tabs>
                  <w:tab w:val="left" w:pos="440"/>
                  <w:tab w:val="right" w:leader="dot" w:pos="9016"/>
                </w:tabs>
                <w:rPr>
                  <w:rFonts w:eastAsiaTheme="minorEastAsia" w:cstheme="minorHAnsi"/>
                  <w:noProof/>
                  <w:lang w:eastAsia="en-GB"/>
                </w:rPr>
              </w:pPr>
              <w:r w:rsidRPr="006E2C93">
                <w:rPr>
                  <w:rFonts w:cstheme="minorHAnsi"/>
                </w:rPr>
                <w:fldChar w:fldCharType="begin"/>
              </w:r>
              <w:r w:rsidRPr="006E2C93">
                <w:rPr>
                  <w:rFonts w:cstheme="minorHAnsi"/>
                </w:rPr>
                <w:instrText>TOC \o "1-3" \z \u \h</w:instrText>
              </w:r>
              <w:r w:rsidRPr="006E2C93">
                <w:rPr>
                  <w:rFonts w:cstheme="minorHAnsi"/>
                </w:rPr>
                <w:fldChar w:fldCharType="separate"/>
              </w:r>
              <w:hyperlink w:anchor="_Toc208912752" w:history="1">
                <w:r w:rsidRPr="006E2C93">
                  <w:rPr>
                    <w:rStyle w:val="Hyperlink"/>
                    <w:rFonts w:cstheme="minorHAnsi"/>
                    <w:bCs/>
                    <w:noProof/>
                  </w:rPr>
                  <w:t>1.</w:t>
                </w:r>
                <w:r w:rsidRPr="006E2C93">
                  <w:rPr>
                    <w:rFonts w:eastAsiaTheme="minorEastAsia" w:cstheme="minorHAnsi"/>
                    <w:noProof/>
                    <w:lang w:eastAsia="en-GB"/>
                  </w:rPr>
                  <w:tab/>
                </w:r>
                <w:r w:rsidRPr="006E2C93">
                  <w:rPr>
                    <w:rStyle w:val="Hyperlink"/>
                    <w:rFonts w:cstheme="minorHAnsi"/>
                    <w:bCs/>
                    <w:noProof/>
                  </w:rPr>
                  <w:t>Aims of the Policy</w:t>
                </w:r>
                <w:r w:rsidRPr="006E2C93">
                  <w:rPr>
                    <w:rFonts w:cstheme="minorHAnsi"/>
                    <w:noProof/>
                    <w:webHidden/>
                  </w:rPr>
                  <w:tab/>
                </w:r>
                <w:r w:rsidRPr="006E2C93">
                  <w:rPr>
                    <w:rFonts w:cstheme="minorHAnsi"/>
                    <w:noProof/>
                    <w:webHidden/>
                  </w:rPr>
                  <w:fldChar w:fldCharType="begin"/>
                </w:r>
                <w:r w:rsidRPr="006E2C93">
                  <w:rPr>
                    <w:rFonts w:cstheme="minorHAnsi"/>
                    <w:noProof/>
                    <w:webHidden/>
                  </w:rPr>
                  <w:instrText xml:space="preserve"> PAGEREF _Toc208912752 \h </w:instrText>
                </w:r>
                <w:r w:rsidRPr="006E2C93">
                  <w:rPr>
                    <w:rFonts w:cstheme="minorHAnsi"/>
                    <w:noProof/>
                    <w:webHidden/>
                  </w:rPr>
                </w:r>
                <w:r w:rsidRPr="006E2C93">
                  <w:rPr>
                    <w:rFonts w:cstheme="minorHAnsi"/>
                    <w:noProof/>
                    <w:webHidden/>
                  </w:rPr>
                  <w:fldChar w:fldCharType="separate"/>
                </w:r>
                <w:r w:rsidR="006113E1">
                  <w:rPr>
                    <w:rFonts w:cstheme="minorHAnsi"/>
                    <w:noProof/>
                    <w:webHidden/>
                  </w:rPr>
                  <w:t>11</w:t>
                </w:r>
                <w:r w:rsidRPr="006E2C93">
                  <w:rPr>
                    <w:rFonts w:cstheme="minorHAnsi"/>
                    <w:noProof/>
                    <w:webHidden/>
                  </w:rPr>
                  <w:fldChar w:fldCharType="end"/>
                </w:r>
              </w:hyperlink>
            </w:p>
            <w:p w14:paraId="77D1CABE" w14:textId="544B56C5" w:rsidR="006E2C93" w:rsidRPr="006E2C93" w:rsidRDefault="00E412CE" w:rsidP="006E2C93">
              <w:pPr>
                <w:pStyle w:val="TOC1"/>
                <w:tabs>
                  <w:tab w:val="left" w:pos="440"/>
                  <w:tab w:val="right" w:leader="dot" w:pos="9016"/>
                </w:tabs>
                <w:rPr>
                  <w:rFonts w:eastAsiaTheme="minorEastAsia" w:cstheme="minorHAnsi"/>
                  <w:noProof/>
                  <w:lang w:eastAsia="en-GB"/>
                </w:rPr>
              </w:pPr>
              <w:hyperlink w:anchor="_Toc208912753" w:history="1">
                <w:r w:rsidR="006E2C93" w:rsidRPr="006E2C93">
                  <w:rPr>
                    <w:rStyle w:val="Hyperlink"/>
                    <w:rFonts w:cstheme="minorHAnsi"/>
                    <w:bCs/>
                    <w:noProof/>
                  </w:rPr>
                  <w:t>2.</w:t>
                </w:r>
                <w:r w:rsidR="006E2C93" w:rsidRPr="006E2C93">
                  <w:rPr>
                    <w:rFonts w:eastAsiaTheme="minorEastAsia" w:cstheme="minorHAnsi"/>
                    <w:noProof/>
                    <w:lang w:eastAsia="en-GB"/>
                  </w:rPr>
                  <w:tab/>
                </w:r>
                <w:r w:rsidR="006E2C93" w:rsidRPr="006E2C93">
                  <w:rPr>
                    <w:rStyle w:val="Hyperlink"/>
                    <w:rFonts w:cstheme="minorHAnsi"/>
                    <w:bCs/>
                    <w:noProof/>
                  </w:rPr>
                  <w:t>Definitions</w:t>
                </w:r>
                <w:r w:rsidR="006E2C93" w:rsidRPr="006E2C93">
                  <w:rPr>
                    <w:rFonts w:cstheme="minorHAnsi"/>
                    <w:noProof/>
                    <w:webHidden/>
                  </w:rPr>
                  <w:tab/>
                </w:r>
                <w:r w:rsidR="006E2C93" w:rsidRPr="006E2C93">
                  <w:rPr>
                    <w:rFonts w:cstheme="minorHAnsi"/>
                    <w:noProof/>
                    <w:webHidden/>
                  </w:rPr>
                  <w:fldChar w:fldCharType="begin"/>
                </w:r>
                <w:r w:rsidR="006E2C93" w:rsidRPr="006E2C93">
                  <w:rPr>
                    <w:rFonts w:cstheme="minorHAnsi"/>
                    <w:noProof/>
                    <w:webHidden/>
                  </w:rPr>
                  <w:instrText xml:space="preserve"> PAGEREF _Toc208912753 \h </w:instrText>
                </w:r>
                <w:r w:rsidR="006E2C93" w:rsidRPr="006E2C93">
                  <w:rPr>
                    <w:rFonts w:cstheme="minorHAnsi"/>
                    <w:noProof/>
                    <w:webHidden/>
                  </w:rPr>
                </w:r>
                <w:r w:rsidR="006E2C93" w:rsidRPr="006E2C93">
                  <w:rPr>
                    <w:rFonts w:cstheme="minorHAnsi"/>
                    <w:noProof/>
                    <w:webHidden/>
                  </w:rPr>
                  <w:fldChar w:fldCharType="separate"/>
                </w:r>
                <w:r w:rsidR="006113E1">
                  <w:rPr>
                    <w:rFonts w:cstheme="minorHAnsi"/>
                    <w:noProof/>
                    <w:webHidden/>
                  </w:rPr>
                  <w:t>11</w:t>
                </w:r>
                <w:r w:rsidR="006E2C93" w:rsidRPr="006E2C93">
                  <w:rPr>
                    <w:rFonts w:cstheme="minorHAnsi"/>
                    <w:noProof/>
                    <w:webHidden/>
                  </w:rPr>
                  <w:fldChar w:fldCharType="end"/>
                </w:r>
              </w:hyperlink>
            </w:p>
            <w:p w14:paraId="465BE26B" w14:textId="3C114703" w:rsidR="006E2C93" w:rsidRPr="006E2C93" w:rsidRDefault="00E412CE" w:rsidP="006E2C93">
              <w:pPr>
                <w:pStyle w:val="TOC1"/>
                <w:tabs>
                  <w:tab w:val="left" w:pos="440"/>
                  <w:tab w:val="right" w:leader="dot" w:pos="9016"/>
                </w:tabs>
                <w:rPr>
                  <w:rFonts w:eastAsiaTheme="minorEastAsia" w:cstheme="minorHAnsi"/>
                  <w:noProof/>
                  <w:lang w:eastAsia="en-GB"/>
                </w:rPr>
              </w:pPr>
              <w:hyperlink w:anchor="_Toc208912754" w:history="1">
                <w:r w:rsidR="006E2C93" w:rsidRPr="006E2C93">
                  <w:rPr>
                    <w:rStyle w:val="Hyperlink"/>
                    <w:rFonts w:cstheme="minorHAnsi"/>
                    <w:bCs/>
                    <w:noProof/>
                  </w:rPr>
                  <w:t>3.</w:t>
                </w:r>
                <w:r w:rsidR="006E2C93" w:rsidRPr="006E2C93">
                  <w:rPr>
                    <w:rFonts w:eastAsiaTheme="minorEastAsia" w:cstheme="minorHAnsi"/>
                    <w:noProof/>
                    <w:lang w:eastAsia="en-GB"/>
                  </w:rPr>
                  <w:tab/>
                </w:r>
                <w:r w:rsidR="006E2C93" w:rsidRPr="006E2C93">
                  <w:rPr>
                    <w:rStyle w:val="Hyperlink"/>
                    <w:rFonts w:cstheme="minorHAnsi"/>
                    <w:bCs/>
                    <w:noProof/>
                  </w:rPr>
                  <w:t>Policy Statement</w:t>
                </w:r>
                <w:r w:rsidR="006E2C93" w:rsidRPr="006E2C93">
                  <w:rPr>
                    <w:rFonts w:cstheme="minorHAnsi"/>
                    <w:noProof/>
                    <w:webHidden/>
                  </w:rPr>
                  <w:tab/>
                </w:r>
                <w:r w:rsidR="006E2C93" w:rsidRPr="006E2C93">
                  <w:rPr>
                    <w:rFonts w:cstheme="minorHAnsi"/>
                    <w:noProof/>
                    <w:webHidden/>
                  </w:rPr>
                  <w:fldChar w:fldCharType="begin"/>
                </w:r>
                <w:r w:rsidR="006E2C93" w:rsidRPr="006E2C93">
                  <w:rPr>
                    <w:rFonts w:cstheme="minorHAnsi"/>
                    <w:noProof/>
                    <w:webHidden/>
                  </w:rPr>
                  <w:instrText xml:space="preserve"> PAGEREF _Toc208912754 \h </w:instrText>
                </w:r>
                <w:r w:rsidR="006E2C93" w:rsidRPr="006E2C93">
                  <w:rPr>
                    <w:rFonts w:cstheme="minorHAnsi"/>
                    <w:noProof/>
                    <w:webHidden/>
                  </w:rPr>
                </w:r>
                <w:r w:rsidR="006E2C93" w:rsidRPr="006E2C93">
                  <w:rPr>
                    <w:rFonts w:cstheme="minorHAnsi"/>
                    <w:noProof/>
                    <w:webHidden/>
                  </w:rPr>
                  <w:fldChar w:fldCharType="separate"/>
                </w:r>
                <w:r w:rsidR="006113E1">
                  <w:rPr>
                    <w:rFonts w:cstheme="minorHAnsi"/>
                    <w:noProof/>
                    <w:webHidden/>
                  </w:rPr>
                  <w:t>12</w:t>
                </w:r>
                <w:r w:rsidR="006E2C93" w:rsidRPr="006E2C93">
                  <w:rPr>
                    <w:rFonts w:cstheme="minorHAnsi"/>
                    <w:noProof/>
                    <w:webHidden/>
                  </w:rPr>
                  <w:fldChar w:fldCharType="end"/>
                </w:r>
              </w:hyperlink>
            </w:p>
            <w:p w14:paraId="4E0A0567" w14:textId="4D206D6F" w:rsidR="006E2C93" w:rsidRPr="006E2C93" w:rsidRDefault="00E412CE" w:rsidP="006E2C93">
              <w:pPr>
                <w:pStyle w:val="TOC1"/>
                <w:tabs>
                  <w:tab w:val="left" w:pos="440"/>
                  <w:tab w:val="right" w:leader="dot" w:pos="9016"/>
                </w:tabs>
                <w:rPr>
                  <w:rFonts w:eastAsiaTheme="minorEastAsia" w:cstheme="minorHAnsi"/>
                  <w:noProof/>
                  <w:lang w:eastAsia="en-GB"/>
                </w:rPr>
              </w:pPr>
              <w:hyperlink w:anchor="_Toc208912755" w:history="1">
                <w:r w:rsidR="006E2C93" w:rsidRPr="006E2C93">
                  <w:rPr>
                    <w:rStyle w:val="Hyperlink"/>
                    <w:rFonts w:cstheme="minorHAnsi"/>
                    <w:bCs/>
                    <w:noProof/>
                  </w:rPr>
                  <w:t>4.</w:t>
                </w:r>
                <w:r w:rsidR="006E2C93" w:rsidRPr="006E2C93">
                  <w:rPr>
                    <w:rFonts w:eastAsiaTheme="minorEastAsia" w:cstheme="minorHAnsi"/>
                    <w:noProof/>
                    <w:lang w:eastAsia="en-GB"/>
                  </w:rPr>
                  <w:tab/>
                </w:r>
                <w:r w:rsidR="006E2C93" w:rsidRPr="006E2C93">
                  <w:rPr>
                    <w:rStyle w:val="Hyperlink"/>
                    <w:rFonts w:cstheme="minorHAnsi"/>
                    <w:bCs/>
                    <w:noProof/>
                  </w:rPr>
                  <w:t>Scope of Policy</w:t>
                </w:r>
                <w:r w:rsidR="006E2C93" w:rsidRPr="006E2C93">
                  <w:rPr>
                    <w:rFonts w:cstheme="minorHAnsi"/>
                    <w:noProof/>
                    <w:webHidden/>
                  </w:rPr>
                  <w:tab/>
                </w:r>
                <w:r w:rsidR="006E2C93" w:rsidRPr="006E2C93">
                  <w:rPr>
                    <w:rFonts w:cstheme="minorHAnsi"/>
                    <w:noProof/>
                    <w:webHidden/>
                  </w:rPr>
                  <w:fldChar w:fldCharType="begin"/>
                </w:r>
                <w:r w:rsidR="006E2C93" w:rsidRPr="006E2C93">
                  <w:rPr>
                    <w:rFonts w:cstheme="minorHAnsi"/>
                    <w:noProof/>
                    <w:webHidden/>
                  </w:rPr>
                  <w:instrText xml:space="preserve"> PAGEREF _Toc208912755 \h </w:instrText>
                </w:r>
                <w:r w:rsidR="006E2C93" w:rsidRPr="006E2C93">
                  <w:rPr>
                    <w:rFonts w:cstheme="minorHAnsi"/>
                    <w:noProof/>
                    <w:webHidden/>
                  </w:rPr>
                </w:r>
                <w:r w:rsidR="006E2C93" w:rsidRPr="006E2C93">
                  <w:rPr>
                    <w:rFonts w:cstheme="minorHAnsi"/>
                    <w:noProof/>
                    <w:webHidden/>
                  </w:rPr>
                  <w:fldChar w:fldCharType="separate"/>
                </w:r>
                <w:r w:rsidR="006113E1">
                  <w:rPr>
                    <w:rFonts w:cstheme="minorHAnsi"/>
                    <w:noProof/>
                    <w:webHidden/>
                  </w:rPr>
                  <w:t>12</w:t>
                </w:r>
                <w:r w:rsidR="006E2C93" w:rsidRPr="006E2C93">
                  <w:rPr>
                    <w:rFonts w:cstheme="minorHAnsi"/>
                    <w:noProof/>
                    <w:webHidden/>
                  </w:rPr>
                  <w:fldChar w:fldCharType="end"/>
                </w:r>
              </w:hyperlink>
            </w:p>
            <w:p w14:paraId="717E14C9" w14:textId="26BE0254" w:rsidR="006E2C93" w:rsidRPr="006E2C93" w:rsidRDefault="00E412CE" w:rsidP="006E2C93">
              <w:pPr>
                <w:pStyle w:val="TOC1"/>
                <w:tabs>
                  <w:tab w:val="left" w:pos="440"/>
                  <w:tab w:val="right" w:leader="dot" w:pos="9016"/>
                </w:tabs>
                <w:rPr>
                  <w:rFonts w:eastAsiaTheme="minorEastAsia" w:cstheme="minorHAnsi"/>
                  <w:noProof/>
                  <w:lang w:eastAsia="en-GB"/>
                </w:rPr>
              </w:pPr>
              <w:hyperlink w:anchor="_Toc208912756" w:history="1">
                <w:r w:rsidR="006E2C93" w:rsidRPr="006E2C93">
                  <w:rPr>
                    <w:rStyle w:val="Hyperlink"/>
                    <w:rFonts w:cstheme="minorHAnsi"/>
                    <w:bCs/>
                    <w:noProof/>
                  </w:rPr>
                  <w:t>5.</w:t>
                </w:r>
                <w:r w:rsidR="006E2C93" w:rsidRPr="006E2C93">
                  <w:rPr>
                    <w:rFonts w:eastAsiaTheme="minorEastAsia" w:cstheme="minorHAnsi"/>
                    <w:noProof/>
                    <w:lang w:eastAsia="en-GB"/>
                  </w:rPr>
                  <w:tab/>
                </w:r>
                <w:r w:rsidR="006E2C93" w:rsidRPr="006E2C93">
                  <w:rPr>
                    <w:rStyle w:val="Hyperlink"/>
                    <w:rFonts w:cstheme="minorHAnsi"/>
                    <w:bCs/>
                    <w:noProof/>
                  </w:rPr>
                  <w:t xml:space="preserve">Intimate Personal Relationships - Responsibilities of University of Leicester Staff </w:t>
                </w:r>
                <w:r w:rsidR="006E2C93" w:rsidRPr="006E2C93">
                  <w:rPr>
                    <w:rFonts w:cstheme="minorHAnsi"/>
                    <w:noProof/>
                    <w:webHidden/>
                  </w:rPr>
                  <w:tab/>
                </w:r>
                <w:r w:rsidR="006E2C93" w:rsidRPr="006E2C93">
                  <w:rPr>
                    <w:rFonts w:cstheme="minorHAnsi"/>
                    <w:noProof/>
                    <w:webHidden/>
                  </w:rPr>
                  <w:fldChar w:fldCharType="begin"/>
                </w:r>
                <w:r w:rsidR="006E2C93" w:rsidRPr="006E2C93">
                  <w:rPr>
                    <w:rFonts w:cstheme="minorHAnsi"/>
                    <w:noProof/>
                    <w:webHidden/>
                  </w:rPr>
                  <w:instrText xml:space="preserve"> PAGEREF _Toc208912756 \h </w:instrText>
                </w:r>
                <w:r w:rsidR="006E2C93" w:rsidRPr="006E2C93">
                  <w:rPr>
                    <w:rFonts w:cstheme="minorHAnsi"/>
                    <w:noProof/>
                    <w:webHidden/>
                  </w:rPr>
                </w:r>
                <w:r w:rsidR="006E2C93" w:rsidRPr="006E2C93">
                  <w:rPr>
                    <w:rFonts w:cstheme="minorHAnsi"/>
                    <w:noProof/>
                    <w:webHidden/>
                  </w:rPr>
                  <w:fldChar w:fldCharType="separate"/>
                </w:r>
                <w:r w:rsidR="006113E1">
                  <w:rPr>
                    <w:rFonts w:cstheme="minorHAnsi"/>
                    <w:noProof/>
                    <w:webHidden/>
                  </w:rPr>
                  <w:t>13</w:t>
                </w:r>
                <w:r w:rsidR="006E2C93" w:rsidRPr="006E2C93">
                  <w:rPr>
                    <w:rFonts w:cstheme="minorHAnsi"/>
                    <w:noProof/>
                    <w:webHidden/>
                  </w:rPr>
                  <w:fldChar w:fldCharType="end"/>
                </w:r>
              </w:hyperlink>
            </w:p>
            <w:p w14:paraId="0CF05118" w14:textId="6890CE86" w:rsidR="006E2C93" w:rsidRPr="006E2C93" w:rsidRDefault="00E412CE" w:rsidP="006E2C93">
              <w:pPr>
                <w:pStyle w:val="TOC1"/>
                <w:tabs>
                  <w:tab w:val="left" w:pos="440"/>
                  <w:tab w:val="right" w:leader="dot" w:pos="9016"/>
                </w:tabs>
                <w:rPr>
                  <w:rFonts w:eastAsiaTheme="minorEastAsia" w:cstheme="minorHAnsi"/>
                  <w:noProof/>
                  <w:lang w:eastAsia="en-GB"/>
                </w:rPr>
              </w:pPr>
              <w:hyperlink w:anchor="_Toc208912757" w:history="1">
                <w:r w:rsidR="006E2C93" w:rsidRPr="006E2C93">
                  <w:rPr>
                    <w:rStyle w:val="Hyperlink"/>
                    <w:rFonts w:cstheme="minorHAnsi"/>
                    <w:bCs/>
                    <w:noProof/>
                  </w:rPr>
                  <w:t>6.</w:t>
                </w:r>
                <w:r w:rsidR="006E2C93" w:rsidRPr="007362F3">
                  <w:rPr>
                    <w:rFonts w:eastAsiaTheme="minorEastAsia" w:cstheme="minorHAnsi"/>
                    <w:noProof/>
                    <w:lang w:eastAsia="en-GB"/>
                  </w:rPr>
                  <w:tab/>
                  <w:t>Non-Intimate Personal Relationships</w:t>
                </w:r>
                <w:r w:rsidR="006E2C93" w:rsidRPr="006E2C93">
                  <w:rPr>
                    <w:rFonts w:eastAsiaTheme="minorEastAsia" w:cstheme="minorHAnsi"/>
                    <w:b/>
                    <w:bCs/>
                    <w:noProof/>
                    <w:lang w:eastAsia="en-GB"/>
                  </w:rPr>
                  <w:t xml:space="preserve"> -</w:t>
                </w:r>
                <w:r w:rsidR="006E2C93" w:rsidRPr="006E2C93">
                  <w:rPr>
                    <w:rStyle w:val="Hyperlink"/>
                    <w:rFonts w:eastAsiaTheme="minorEastAsia" w:cstheme="minorHAnsi"/>
                    <w:noProof/>
                    <w:lang w:eastAsia="en-GB"/>
                  </w:rPr>
                  <w:t xml:space="preserve"> </w:t>
                </w:r>
                <w:r w:rsidR="006E2C93" w:rsidRPr="006E2C93">
                  <w:rPr>
                    <w:rStyle w:val="Hyperlink"/>
                    <w:rFonts w:cstheme="minorHAnsi"/>
                    <w:bCs/>
                    <w:noProof/>
                  </w:rPr>
                  <w:t>Responsibilities of University of Leicester Staff –</w:t>
                </w:r>
                <w:r w:rsidR="006E2C93" w:rsidRPr="006E2C93">
                  <w:rPr>
                    <w:rFonts w:cstheme="minorHAnsi"/>
                    <w:noProof/>
                    <w:webHidden/>
                  </w:rPr>
                  <w:tab/>
                </w:r>
                <w:r w:rsidR="006E2C93" w:rsidRPr="006E2C93">
                  <w:rPr>
                    <w:rFonts w:cstheme="minorHAnsi"/>
                    <w:noProof/>
                    <w:webHidden/>
                  </w:rPr>
                  <w:fldChar w:fldCharType="begin"/>
                </w:r>
                <w:r w:rsidR="006E2C93" w:rsidRPr="006E2C93">
                  <w:rPr>
                    <w:rFonts w:cstheme="minorHAnsi"/>
                    <w:noProof/>
                    <w:webHidden/>
                  </w:rPr>
                  <w:instrText xml:space="preserve"> PAGEREF _Toc208912757 \h </w:instrText>
                </w:r>
                <w:r w:rsidR="006E2C93" w:rsidRPr="006E2C93">
                  <w:rPr>
                    <w:rFonts w:cstheme="minorHAnsi"/>
                    <w:noProof/>
                    <w:webHidden/>
                  </w:rPr>
                </w:r>
                <w:r w:rsidR="006E2C93" w:rsidRPr="006E2C93">
                  <w:rPr>
                    <w:rFonts w:cstheme="minorHAnsi"/>
                    <w:noProof/>
                    <w:webHidden/>
                  </w:rPr>
                  <w:fldChar w:fldCharType="separate"/>
                </w:r>
                <w:r w:rsidR="006113E1">
                  <w:rPr>
                    <w:rFonts w:cstheme="minorHAnsi"/>
                    <w:noProof/>
                    <w:webHidden/>
                  </w:rPr>
                  <w:t>15</w:t>
                </w:r>
                <w:r w:rsidR="006E2C93" w:rsidRPr="006E2C93">
                  <w:rPr>
                    <w:rFonts w:cstheme="minorHAnsi"/>
                    <w:noProof/>
                    <w:webHidden/>
                  </w:rPr>
                  <w:fldChar w:fldCharType="end"/>
                </w:r>
              </w:hyperlink>
            </w:p>
            <w:p w14:paraId="7A63B2BF" w14:textId="11888212" w:rsidR="006E2C93" w:rsidRPr="006E2C93" w:rsidRDefault="00E412CE" w:rsidP="006E2C93">
              <w:pPr>
                <w:pStyle w:val="TOC1"/>
                <w:tabs>
                  <w:tab w:val="left" w:pos="440"/>
                  <w:tab w:val="right" w:leader="dot" w:pos="9016"/>
                </w:tabs>
                <w:rPr>
                  <w:rFonts w:eastAsiaTheme="minorEastAsia" w:cstheme="minorHAnsi"/>
                  <w:noProof/>
                  <w:lang w:eastAsia="en-GB"/>
                </w:rPr>
              </w:pPr>
              <w:hyperlink w:anchor="_Toc208912758" w:history="1">
                <w:r w:rsidR="006E2C93" w:rsidRPr="006E2C93">
                  <w:rPr>
                    <w:rStyle w:val="Hyperlink"/>
                    <w:rFonts w:cstheme="minorHAnsi"/>
                    <w:bCs/>
                    <w:noProof/>
                  </w:rPr>
                  <w:t>7.</w:t>
                </w:r>
                <w:r w:rsidR="006E2C93" w:rsidRPr="006E2C93">
                  <w:rPr>
                    <w:rFonts w:eastAsiaTheme="minorEastAsia" w:cstheme="minorHAnsi"/>
                    <w:noProof/>
                    <w:lang w:eastAsia="en-GB"/>
                  </w:rPr>
                  <w:tab/>
                </w:r>
                <w:r w:rsidR="006E2C93" w:rsidRPr="006E2C93">
                  <w:rPr>
                    <w:rStyle w:val="Hyperlink"/>
                    <w:rFonts w:cstheme="minorHAnsi"/>
                    <w:bCs/>
                    <w:noProof/>
                  </w:rPr>
                  <w:t>Failure to Disclose a Personal Relationship</w:t>
                </w:r>
                <w:r w:rsidR="006E2C93" w:rsidRPr="006E2C93">
                  <w:rPr>
                    <w:rFonts w:cstheme="minorHAnsi"/>
                    <w:noProof/>
                    <w:webHidden/>
                  </w:rPr>
                  <w:tab/>
                </w:r>
                <w:r w:rsidR="006E2C93" w:rsidRPr="006E2C93">
                  <w:rPr>
                    <w:rFonts w:cstheme="minorHAnsi"/>
                    <w:noProof/>
                    <w:webHidden/>
                  </w:rPr>
                  <w:fldChar w:fldCharType="begin"/>
                </w:r>
                <w:r w:rsidR="006E2C93" w:rsidRPr="006E2C93">
                  <w:rPr>
                    <w:rFonts w:cstheme="minorHAnsi"/>
                    <w:noProof/>
                    <w:webHidden/>
                  </w:rPr>
                  <w:instrText xml:space="preserve"> PAGEREF _Toc208912758 \h </w:instrText>
                </w:r>
                <w:r w:rsidR="006E2C93" w:rsidRPr="006E2C93">
                  <w:rPr>
                    <w:rFonts w:cstheme="minorHAnsi"/>
                    <w:noProof/>
                    <w:webHidden/>
                  </w:rPr>
                </w:r>
                <w:r w:rsidR="006E2C93" w:rsidRPr="006E2C93">
                  <w:rPr>
                    <w:rFonts w:cstheme="minorHAnsi"/>
                    <w:noProof/>
                    <w:webHidden/>
                  </w:rPr>
                  <w:fldChar w:fldCharType="separate"/>
                </w:r>
                <w:r w:rsidR="006113E1">
                  <w:rPr>
                    <w:rFonts w:cstheme="minorHAnsi"/>
                    <w:noProof/>
                    <w:webHidden/>
                  </w:rPr>
                  <w:t>16</w:t>
                </w:r>
                <w:r w:rsidR="006E2C93" w:rsidRPr="006E2C93">
                  <w:rPr>
                    <w:rFonts w:cstheme="minorHAnsi"/>
                    <w:noProof/>
                    <w:webHidden/>
                  </w:rPr>
                  <w:fldChar w:fldCharType="end"/>
                </w:r>
              </w:hyperlink>
            </w:p>
            <w:p w14:paraId="5DCD4FF5" w14:textId="45F3E877" w:rsidR="006E2C93" w:rsidRPr="006E2C93" w:rsidRDefault="00E412CE" w:rsidP="006E2C93">
              <w:pPr>
                <w:pStyle w:val="TOC1"/>
                <w:tabs>
                  <w:tab w:val="left" w:pos="440"/>
                  <w:tab w:val="right" w:leader="dot" w:pos="9016"/>
                </w:tabs>
                <w:rPr>
                  <w:rFonts w:eastAsiaTheme="minorEastAsia" w:cstheme="minorHAnsi"/>
                  <w:noProof/>
                  <w:lang w:eastAsia="en-GB"/>
                </w:rPr>
              </w:pPr>
              <w:hyperlink w:anchor="_Toc208912759" w:history="1">
                <w:r w:rsidR="006E2C93" w:rsidRPr="006E2C93">
                  <w:rPr>
                    <w:rStyle w:val="Hyperlink"/>
                    <w:rFonts w:cstheme="minorHAnsi"/>
                    <w:bCs/>
                    <w:noProof/>
                  </w:rPr>
                  <w:t>8.</w:t>
                </w:r>
                <w:r w:rsidR="006E2C93" w:rsidRPr="006E2C93">
                  <w:rPr>
                    <w:rFonts w:eastAsiaTheme="minorEastAsia" w:cstheme="minorHAnsi"/>
                    <w:noProof/>
                    <w:lang w:eastAsia="en-GB"/>
                  </w:rPr>
                  <w:tab/>
                </w:r>
                <w:r w:rsidR="006E2C93" w:rsidRPr="006E2C93">
                  <w:rPr>
                    <w:rStyle w:val="Hyperlink"/>
                    <w:rFonts w:cstheme="minorHAnsi"/>
                    <w:bCs/>
                    <w:noProof/>
                  </w:rPr>
                  <w:t xml:space="preserve">Existing Policies, Procedures and Guidance to </w:t>
                </w:r>
                <w:r w:rsidR="00C145DA">
                  <w:rPr>
                    <w:rStyle w:val="Hyperlink"/>
                    <w:rFonts w:cstheme="minorHAnsi"/>
                    <w:bCs/>
                    <w:noProof/>
                  </w:rPr>
                  <w:t>R</w:t>
                </w:r>
                <w:r w:rsidR="006E2C93" w:rsidRPr="006E2C93">
                  <w:rPr>
                    <w:rStyle w:val="Hyperlink"/>
                    <w:rFonts w:cstheme="minorHAnsi"/>
                    <w:bCs/>
                    <w:noProof/>
                  </w:rPr>
                  <w:t>efer to</w:t>
                </w:r>
                <w:r w:rsidR="006E2C93" w:rsidRPr="006E2C93">
                  <w:rPr>
                    <w:rFonts w:cstheme="minorHAnsi"/>
                    <w:noProof/>
                    <w:webHidden/>
                  </w:rPr>
                  <w:tab/>
                </w:r>
                <w:r w:rsidR="006E2C93" w:rsidRPr="006E2C93">
                  <w:rPr>
                    <w:rFonts w:cstheme="minorHAnsi"/>
                    <w:noProof/>
                    <w:webHidden/>
                  </w:rPr>
                  <w:fldChar w:fldCharType="begin"/>
                </w:r>
                <w:r w:rsidR="006E2C93" w:rsidRPr="006E2C93">
                  <w:rPr>
                    <w:rFonts w:cstheme="minorHAnsi"/>
                    <w:noProof/>
                    <w:webHidden/>
                  </w:rPr>
                  <w:instrText xml:space="preserve"> PAGEREF _Toc208912759 \h </w:instrText>
                </w:r>
                <w:r w:rsidR="006E2C93" w:rsidRPr="006E2C93">
                  <w:rPr>
                    <w:rFonts w:cstheme="minorHAnsi"/>
                    <w:noProof/>
                    <w:webHidden/>
                  </w:rPr>
                </w:r>
                <w:r w:rsidR="006E2C93" w:rsidRPr="006E2C93">
                  <w:rPr>
                    <w:rFonts w:cstheme="minorHAnsi"/>
                    <w:noProof/>
                    <w:webHidden/>
                  </w:rPr>
                  <w:fldChar w:fldCharType="separate"/>
                </w:r>
                <w:r w:rsidR="006113E1">
                  <w:rPr>
                    <w:rFonts w:cstheme="minorHAnsi"/>
                    <w:noProof/>
                    <w:webHidden/>
                  </w:rPr>
                  <w:t>16</w:t>
                </w:r>
                <w:r w:rsidR="006E2C93" w:rsidRPr="006E2C93">
                  <w:rPr>
                    <w:rFonts w:cstheme="minorHAnsi"/>
                    <w:noProof/>
                    <w:webHidden/>
                  </w:rPr>
                  <w:fldChar w:fldCharType="end"/>
                </w:r>
              </w:hyperlink>
            </w:p>
            <w:p w14:paraId="28814C89" w14:textId="1B1D7206" w:rsidR="006E2C93" w:rsidRPr="006E2C93" w:rsidRDefault="00E412CE" w:rsidP="006E2C93">
              <w:pPr>
                <w:pStyle w:val="TOC1"/>
                <w:tabs>
                  <w:tab w:val="left" w:pos="440"/>
                  <w:tab w:val="right" w:leader="dot" w:pos="9016"/>
                </w:tabs>
                <w:rPr>
                  <w:rFonts w:eastAsiaTheme="minorEastAsia" w:cstheme="minorHAnsi"/>
                  <w:noProof/>
                  <w:lang w:eastAsia="en-GB"/>
                </w:rPr>
              </w:pPr>
              <w:hyperlink w:anchor="_Toc208912760" w:history="1">
                <w:r w:rsidR="006E2C93" w:rsidRPr="006E2C93">
                  <w:rPr>
                    <w:rStyle w:val="Hyperlink"/>
                    <w:rFonts w:cstheme="minorHAnsi"/>
                    <w:bCs/>
                    <w:noProof/>
                  </w:rPr>
                  <w:t>9.</w:t>
                </w:r>
                <w:r w:rsidR="006E2C93" w:rsidRPr="006E2C93">
                  <w:rPr>
                    <w:rFonts w:eastAsiaTheme="minorEastAsia" w:cstheme="minorHAnsi"/>
                    <w:noProof/>
                    <w:lang w:eastAsia="en-GB"/>
                  </w:rPr>
                  <w:tab/>
                </w:r>
                <w:r w:rsidR="006E2C93" w:rsidRPr="006E2C93">
                  <w:rPr>
                    <w:rStyle w:val="Hyperlink"/>
                    <w:rFonts w:cstheme="minorHAnsi"/>
                    <w:bCs/>
                    <w:noProof/>
                  </w:rPr>
                  <w:t>Equality Analysis</w:t>
                </w:r>
                <w:r w:rsidR="006E2C93" w:rsidRPr="006E2C93">
                  <w:rPr>
                    <w:rFonts w:cstheme="minorHAnsi"/>
                    <w:noProof/>
                    <w:webHidden/>
                  </w:rPr>
                  <w:tab/>
                </w:r>
                <w:r w:rsidR="006E2C93" w:rsidRPr="006E2C93">
                  <w:rPr>
                    <w:rFonts w:cstheme="minorHAnsi"/>
                    <w:noProof/>
                    <w:webHidden/>
                  </w:rPr>
                  <w:fldChar w:fldCharType="begin"/>
                </w:r>
                <w:r w:rsidR="006E2C93" w:rsidRPr="006E2C93">
                  <w:rPr>
                    <w:rFonts w:cstheme="minorHAnsi"/>
                    <w:noProof/>
                    <w:webHidden/>
                  </w:rPr>
                  <w:instrText xml:space="preserve"> PAGEREF _Toc208912760 \h </w:instrText>
                </w:r>
                <w:r w:rsidR="006E2C93" w:rsidRPr="006E2C93">
                  <w:rPr>
                    <w:rFonts w:cstheme="minorHAnsi"/>
                    <w:noProof/>
                    <w:webHidden/>
                  </w:rPr>
                </w:r>
                <w:r w:rsidR="006E2C93" w:rsidRPr="006E2C93">
                  <w:rPr>
                    <w:rFonts w:cstheme="minorHAnsi"/>
                    <w:noProof/>
                    <w:webHidden/>
                  </w:rPr>
                  <w:fldChar w:fldCharType="separate"/>
                </w:r>
                <w:r w:rsidR="006113E1">
                  <w:rPr>
                    <w:rFonts w:cstheme="minorHAnsi"/>
                    <w:noProof/>
                    <w:webHidden/>
                  </w:rPr>
                  <w:t>16</w:t>
                </w:r>
                <w:r w:rsidR="006E2C93" w:rsidRPr="006E2C93">
                  <w:rPr>
                    <w:rFonts w:cstheme="minorHAnsi"/>
                    <w:noProof/>
                    <w:webHidden/>
                  </w:rPr>
                  <w:fldChar w:fldCharType="end"/>
                </w:r>
              </w:hyperlink>
            </w:p>
            <w:p w14:paraId="0361F825" w14:textId="094313A3" w:rsidR="006E2C93" w:rsidRPr="006E2C93" w:rsidRDefault="00E412CE" w:rsidP="006E2C93">
              <w:pPr>
                <w:pStyle w:val="TOC1"/>
                <w:tabs>
                  <w:tab w:val="right" w:leader="dot" w:pos="9016"/>
                </w:tabs>
                <w:rPr>
                  <w:rFonts w:eastAsiaTheme="minorEastAsia" w:cstheme="minorHAnsi"/>
                  <w:noProof/>
                  <w:lang w:eastAsia="en-GB"/>
                </w:rPr>
              </w:pPr>
              <w:hyperlink w:anchor="_Toc208912761" w:history="1">
                <w:r w:rsidR="006E2C93" w:rsidRPr="006E2C93">
                  <w:rPr>
                    <w:rStyle w:val="Hyperlink"/>
                    <w:rFonts w:cstheme="minorHAnsi"/>
                    <w:bCs/>
                    <w:noProof/>
                  </w:rPr>
                  <w:t>Appendix 1</w:t>
                </w:r>
                <w:r w:rsidR="006E2C93" w:rsidRPr="006E2C93">
                  <w:rPr>
                    <w:rFonts w:cstheme="minorHAnsi"/>
                    <w:noProof/>
                    <w:webHidden/>
                  </w:rPr>
                  <w:tab/>
                </w:r>
                <w:r w:rsidR="006E2C93" w:rsidRPr="006E2C93">
                  <w:rPr>
                    <w:rFonts w:cstheme="minorHAnsi"/>
                    <w:noProof/>
                    <w:webHidden/>
                  </w:rPr>
                  <w:fldChar w:fldCharType="begin"/>
                </w:r>
                <w:r w:rsidR="006E2C93" w:rsidRPr="006E2C93">
                  <w:rPr>
                    <w:rFonts w:cstheme="minorHAnsi"/>
                    <w:noProof/>
                    <w:webHidden/>
                  </w:rPr>
                  <w:instrText xml:space="preserve"> PAGEREF _Toc208912761 \h </w:instrText>
                </w:r>
                <w:r w:rsidR="006E2C93" w:rsidRPr="006E2C93">
                  <w:rPr>
                    <w:rFonts w:cstheme="minorHAnsi"/>
                    <w:noProof/>
                    <w:webHidden/>
                  </w:rPr>
                </w:r>
                <w:r w:rsidR="006E2C93" w:rsidRPr="006E2C93">
                  <w:rPr>
                    <w:rFonts w:cstheme="minorHAnsi"/>
                    <w:noProof/>
                    <w:webHidden/>
                  </w:rPr>
                  <w:fldChar w:fldCharType="separate"/>
                </w:r>
                <w:r w:rsidR="006113E1">
                  <w:rPr>
                    <w:rFonts w:cstheme="minorHAnsi"/>
                    <w:noProof/>
                    <w:webHidden/>
                  </w:rPr>
                  <w:t>17</w:t>
                </w:r>
                <w:r w:rsidR="006E2C93" w:rsidRPr="006E2C93">
                  <w:rPr>
                    <w:rFonts w:cstheme="minorHAnsi"/>
                    <w:noProof/>
                    <w:webHidden/>
                  </w:rPr>
                  <w:fldChar w:fldCharType="end"/>
                </w:r>
              </w:hyperlink>
            </w:p>
            <w:p w14:paraId="607944C8" w14:textId="73A1911F" w:rsidR="006E2C93" w:rsidRPr="006E2C93" w:rsidRDefault="00E412CE" w:rsidP="006E2C93">
              <w:pPr>
                <w:pStyle w:val="TOC1"/>
                <w:tabs>
                  <w:tab w:val="right" w:leader="dot" w:pos="9016"/>
                </w:tabs>
                <w:rPr>
                  <w:rFonts w:eastAsiaTheme="minorEastAsia" w:cstheme="minorHAnsi"/>
                  <w:noProof/>
                  <w:lang w:eastAsia="en-GB"/>
                </w:rPr>
              </w:pPr>
              <w:hyperlink w:anchor="_Toc208912762" w:history="1">
                <w:r w:rsidR="006E2C93" w:rsidRPr="006E2C93">
                  <w:rPr>
                    <w:rStyle w:val="Hyperlink"/>
                    <w:rFonts w:cstheme="minorHAnsi"/>
                    <w:noProof/>
                  </w:rPr>
                  <w:t>Assessment of Potential Risk to Determine Proportionate Action in Relation to Personal  Relationships</w:t>
                </w:r>
                <w:r w:rsidR="006E2C93" w:rsidRPr="006E2C93">
                  <w:rPr>
                    <w:rFonts w:cstheme="minorHAnsi"/>
                    <w:noProof/>
                    <w:webHidden/>
                  </w:rPr>
                  <w:tab/>
                </w:r>
                <w:r w:rsidR="006E2C93" w:rsidRPr="006E2C93">
                  <w:rPr>
                    <w:rFonts w:cstheme="minorHAnsi"/>
                    <w:noProof/>
                    <w:webHidden/>
                  </w:rPr>
                  <w:fldChar w:fldCharType="begin"/>
                </w:r>
                <w:r w:rsidR="006E2C93" w:rsidRPr="006E2C93">
                  <w:rPr>
                    <w:rFonts w:cstheme="minorHAnsi"/>
                    <w:noProof/>
                    <w:webHidden/>
                  </w:rPr>
                  <w:instrText xml:space="preserve"> PAGEREF _Toc208912762 \h </w:instrText>
                </w:r>
                <w:r w:rsidR="006E2C93" w:rsidRPr="006E2C93">
                  <w:rPr>
                    <w:rFonts w:cstheme="minorHAnsi"/>
                    <w:noProof/>
                    <w:webHidden/>
                  </w:rPr>
                </w:r>
                <w:r w:rsidR="006E2C93" w:rsidRPr="006E2C93">
                  <w:rPr>
                    <w:rFonts w:cstheme="minorHAnsi"/>
                    <w:noProof/>
                    <w:webHidden/>
                  </w:rPr>
                  <w:fldChar w:fldCharType="separate"/>
                </w:r>
                <w:r w:rsidR="006113E1">
                  <w:rPr>
                    <w:rFonts w:cstheme="minorHAnsi"/>
                    <w:noProof/>
                    <w:webHidden/>
                  </w:rPr>
                  <w:t>17</w:t>
                </w:r>
                <w:r w:rsidR="006E2C93" w:rsidRPr="006E2C93">
                  <w:rPr>
                    <w:rFonts w:cstheme="minorHAnsi"/>
                    <w:noProof/>
                    <w:webHidden/>
                  </w:rPr>
                  <w:fldChar w:fldCharType="end"/>
                </w:r>
              </w:hyperlink>
            </w:p>
            <w:p w14:paraId="2750A657" w14:textId="50DEE61D" w:rsidR="006E2C93" w:rsidRPr="006E2C93" w:rsidRDefault="00E412CE" w:rsidP="006E2C93">
              <w:pPr>
                <w:pStyle w:val="TOC1"/>
                <w:tabs>
                  <w:tab w:val="right" w:leader="dot" w:pos="9016"/>
                </w:tabs>
                <w:rPr>
                  <w:rFonts w:eastAsiaTheme="minorEastAsia" w:cstheme="minorHAnsi"/>
                  <w:b/>
                  <w:bCs/>
                  <w:noProof/>
                  <w:lang w:eastAsia="en-GB"/>
                </w:rPr>
              </w:pPr>
              <w:hyperlink w:anchor="_Toc208912763" w:history="1">
                <w:r w:rsidR="006E2C93" w:rsidRPr="006E2C93">
                  <w:rPr>
                    <w:rStyle w:val="Hyperlink"/>
                    <w:rFonts w:cstheme="minorHAnsi"/>
                    <w:bCs/>
                    <w:noProof/>
                  </w:rPr>
                  <w:t xml:space="preserve">Appendix 2 </w:t>
                </w:r>
                <w:r w:rsidR="006E2C93" w:rsidRPr="006E2C93">
                  <w:rPr>
                    <w:rStyle w:val="Hyperlink"/>
                    <w:rFonts w:cstheme="minorHAnsi"/>
                    <w:noProof/>
                  </w:rPr>
                  <w:t>–Template Communication to Student</w:t>
                </w:r>
                <w:r w:rsidR="006E2C93" w:rsidRPr="006E2C93">
                  <w:rPr>
                    <w:rFonts w:cstheme="minorHAnsi"/>
                    <w:noProof/>
                    <w:webHidden/>
                  </w:rPr>
                  <w:tab/>
                </w:r>
                <w:r w:rsidR="006E2C93" w:rsidRPr="006E2C93">
                  <w:rPr>
                    <w:rFonts w:cstheme="minorHAnsi"/>
                    <w:noProof/>
                    <w:webHidden/>
                  </w:rPr>
                  <w:fldChar w:fldCharType="begin"/>
                </w:r>
                <w:r w:rsidR="006E2C93" w:rsidRPr="006E2C93">
                  <w:rPr>
                    <w:rFonts w:cstheme="minorHAnsi"/>
                    <w:noProof/>
                    <w:webHidden/>
                  </w:rPr>
                  <w:instrText xml:space="preserve"> PAGEREF _Toc208912763 \h </w:instrText>
                </w:r>
                <w:r w:rsidR="006E2C93" w:rsidRPr="006E2C93">
                  <w:rPr>
                    <w:rFonts w:cstheme="minorHAnsi"/>
                    <w:noProof/>
                    <w:webHidden/>
                  </w:rPr>
                </w:r>
                <w:r w:rsidR="006E2C93" w:rsidRPr="006E2C93">
                  <w:rPr>
                    <w:rFonts w:cstheme="minorHAnsi"/>
                    <w:noProof/>
                    <w:webHidden/>
                  </w:rPr>
                  <w:fldChar w:fldCharType="separate"/>
                </w:r>
                <w:r w:rsidR="006113E1">
                  <w:rPr>
                    <w:rFonts w:cstheme="minorHAnsi"/>
                    <w:noProof/>
                    <w:webHidden/>
                  </w:rPr>
                  <w:t>22</w:t>
                </w:r>
                <w:r w:rsidR="006E2C93" w:rsidRPr="006E2C93">
                  <w:rPr>
                    <w:rFonts w:cstheme="minorHAnsi"/>
                    <w:noProof/>
                    <w:webHidden/>
                  </w:rPr>
                  <w:fldChar w:fldCharType="end"/>
                </w:r>
              </w:hyperlink>
            </w:p>
            <w:p w14:paraId="5C0A30D8" w14:textId="7A41A23E" w:rsidR="006E2C93" w:rsidRPr="006E2C93" w:rsidRDefault="006E2C93" w:rsidP="006E2C93">
              <w:pPr>
                <w:pStyle w:val="TOC1"/>
                <w:tabs>
                  <w:tab w:val="right" w:leader="dot" w:pos="9015"/>
                </w:tabs>
                <w:rPr>
                  <w:rStyle w:val="Hyperlink"/>
                  <w:rFonts w:cstheme="minorHAnsi"/>
                </w:rPr>
              </w:pPr>
              <w:r w:rsidRPr="006E2C93">
                <w:rPr>
                  <w:rFonts w:cstheme="minorHAnsi"/>
                </w:rPr>
                <w:fldChar w:fldCharType="end"/>
              </w:r>
            </w:p>
          </w:sdtContent>
        </w:sdt>
        <w:p w14:paraId="0E00B520" w14:textId="77777777" w:rsidR="006E2C93" w:rsidRDefault="006E2C93" w:rsidP="006E2C93">
          <w:r w:rsidRPr="006E2C93">
            <w:rPr>
              <w:rFonts w:cstheme="minorHAnsi"/>
            </w:rPr>
            <w:br w:type="page"/>
          </w:r>
        </w:p>
      </w:sdtContent>
    </w:sdt>
    <w:p w14:paraId="1794C135" w14:textId="68078BC1" w:rsidR="006E2C93" w:rsidRPr="006E2C93" w:rsidRDefault="006E2C93" w:rsidP="006F286F">
      <w:pPr>
        <w:pStyle w:val="Heading1"/>
        <w:numPr>
          <w:ilvl w:val="0"/>
          <w:numId w:val="12"/>
        </w:numPr>
        <w:tabs>
          <w:tab w:val="num" w:pos="360"/>
        </w:tabs>
        <w:jc w:val="left"/>
        <w:rPr>
          <w:rFonts w:cstheme="minorHAnsi"/>
          <w:b w:val="0"/>
          <w:bCs/>
          <w:sz w:val="22"/>
          <w:szCs w:val="22"/>
        </w:rPr>
      </w:pPr>
      <w:bookmarkStart w:id="0" w:name="_Toc208912752"/>
      <w:r w:rsidRPr="006E2C93">
        <w:rPr>
          <w:rFonts w:cstheme="minorHAnsi"/>
          <w:bCs/>
          <w:sz w:val="22"/>
          <w:szCs w:val="22"/>
        </w:rPr>
        <w:lastRenderedPageBreak/>
        <w:t>Aims of the Policy</w:t>
      </w:r>
      <w:bookmarkEnd w:id="0"/>
    </w:p>
    <w:p w14:paraId="40C4CFD1"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 xml:space="preserve">The aims of this Staff and Student Personal Relationship Policy (‘the Policy’) are to outline the University’s expectations in relation to intimate personal relationships between University of Leicester staff and University of Leicester students, and to promote a safe environment for all staff and students in which professional boundaries are maintained. </w:t>
      </w:r>
    </w:p>
    <w:p w14:paraId="59655C4A" w14:textId="77777777" w:rsidR="006E2C93" w:rsidRPr="006E2C93" w:rsidRDefault="006E2C93" w:rsidP="006E2C93">
      <w:pPr>
        <w:pStyle w:val="ListParagraph"/>
        <w:ind w:left="792"/>
        <w:rPr>
          <w:rFonts w:cstheme="minorHAnsi"/>
        </w:rPr>
      </w:pPr>
    </w:p>
    <w:p w14:paraId="20927B25"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The Policy also details the University’s expectations in relation to other (non-intimate) personal relationships between staff and students.</w:t>
      </w:r>
    </w:p>
    <w:p w14:paraId="2E8B0260" w14:textId="77777777" w:rsidR="006E2C93" w:rsidRPr="006E2C93" w:rsidRDefault="006E2C93" w:rsidP="006E2C93">
      <w:pPr>
        <w:pStyle w:val="ListParagraph"/>
        <w:ind w:left="792"/>
        <w:rPr>
          <w:rFonts w:cstheme="minorHAnsi"/>
        </w:rPr>
      </w:pPr>
    </w:p>
    <w:p w14:paraId="25E6DEBD"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The Policy does not apply to staff/staff relationships, where neither party is also a student, or student/student personal relationships where neither party is also a member of staff.</w:t>
      </w:r>
    </w:p>
    <w:p w14:paraId="24FBC58A" w14:textId="77777777" w:rsidR="006E2C93" w:rsidRPr="006E2C93" w:rsidRDefault="006E2C93" w:rsidP="006E2C93">
      <w:pPr>
        <w:pStyle w:val="ListParagraph"/>
        <w:ind w:left="792"/>
        <w:rPr>
          <w:rFonts w:cstheme="minorHAnsi"/>
        </w:rPr>
      </w:pPr>
    </w:p>
    <w:p w14:paraId="51DFC44A" w14:textId="243F0247" w:rsidR="006E2C93" w:rsidRPr="006E2C93" w:rsidRDefault="006E2C93" w:rsidP="00A7631D">
      <w:pPr>
        <w:pStyle w:val="Heading1"/>
        <w:numPr>
          <w:ilvl w:val="0"/>
          <w:numId w:val="12"/>
        </w:numPr>
        <w:jc w:val="left"/>
        <w:rPr>
          <w:rFonts w:cstheme="minorHAnsi"/>
          <w:b w:val="0"/>
          <w:bCs/>
          <w:sz w:val="22"/>
          <w:szCs w:val="22"/>
        </w:rPr>
      </w:pPr>
      <w:bookmarkStart w:id="1" w:name="_Toc208912753"/>
      <w:r w:rsidRPr="006E2C93">
        <w:rPr>
          <w:rFonts w:cstheme="minorHAnsi"/>
          <w:bCs/>
          <w:sz w:val="22"/>
          <w:szCs w:val="22"/>
        </w:rPr>
        <w:t>Definitions</w:t>
      </w:r>
      <w:bookmarkEnd w:id="1"/>
    </w:p>
    <w:p w14:paraId="107A2506" w14:textId="77777777" w:rsidR="006E2C93" w:rsidRPr="006E2C93" w:rsidRDefault="006E2C93" w:rsidP="006F286F">
      <w:pPr>
        <w:pStyle w:val="ListParagraph"/>
        <w:numPr>
          <w:ilvl w:val="1"/>
          <w:numId w:val="12"/>
        </w:numPr>
        <w:spacing w:after="160" w:line="259" w:lineRule="auto"/>
        <w:rPr>
          <w:rFonts w:eastAsia="Times New Roman" w:cstheme="minorHAnsi"/>
          <w:color w:val="333333"/>
          <w:lang w:eastAsia="en-GB"/>
        </w:rPr>
      </w:pPr>
      <w:r w:rsidRPr="006E2C93">
        <w:rPr>
          <w:rFonts w:eastAsia="Times New Roman" w:cstheme="minorHAnsi"/>
          <w:b/>
          <w:bCs/>
          <w:color w:val="333333"/>
          <w:lang w:eastAsia="en-GB"/>
        </w:rPr>
        <w:t xml:space="preserve">Personal relationship </w:t>
      </w:r>
      <w:r w:rsidRPr="006E2C93">
        <w:rPr>
          <w:rFonts w:eastAsia="Times New Roman" w:cstheme="minorHAnsi"/>
          <w:lang w:eastAsia="en-GB"/>
        </w:rPr>
        <w:t>refers to a range of types of personal relationship. For the purposes of this policy there are 2 main types:</w:t>
      </w:r>
    </w:p>
    <w:p w14:paraId="38EB1E5D" w14:textId="77777777" w:rsidR="006E2C93" w:rsidRPr="006E2C93" w:rsidRDefault="006E2C93" w:rsidP="006E2C93">
      <w:pPr>
        <w:ind w:left="1440"/>
        <w:rPr>
          <w:rFonts w:eastAsia="Times New Roman" w:cstheme="minorHAnsi"/>
          <w:color w:val="333333"/>
          <w:lang w:eastAsia="en-GB"/>
        </w:rPr>
      </w:pPr>
      <w:bookmarkStart w:id="2" w:name="_Hlk223688733"/>
      <w:r w:rsidRPr="006E2C93">
        <w:rPr>
          <w:rFonts w:eastAsia="Times New Roman" w:cstheme="minorHAnsi"/>
          <w:color w:val="333333"/>
          <w:u w:val="single"/>
          <w:lang w:eastAsia="en-GB"/>
        </w:rPr>
        <w:t>Intimate personal relationship</w:t>
      </w:r>
      <w:r w:rsidRPr="006E2C93">
        <w:rPr>
          <w:rFonts w:eastAsia="Times New Roman" w:cstheme="minorHAnsi"/>
          <w:color w:val="333333"/>
          <w:lang w:eastAsia="en-GB"/>
        </w:rPr>
        <w:t xml:space="preserve"> means a consensual relationship involving one or more of the following elements:</w:t>
      </w:r>
    </w:p>
    <w:p w14:paraId="2EF89EB1" w14:textId="77777777" w:rsidR="006E2C93" w:rsidRPr="006E2C93" w:rsidRDefault="006E2C93" w:rsidP="006F286F">
      <w:pPr>
        <w:pStyle w:val="ListParagraph"/>
        <w:numPr>
          <w:ilvl w:val="0"/>
          <w:numId w:val="4"/>
        </w:numPr>
        <w:spacing w:after="160" w:line="259" w:lineRule="auto"/>
        <w:ind w:left="1800"/>
        <w:rPr>
          <w:rFonts w:eastAsia="Times New Roman" w:cstheme="minorHAnsi"/>
          <w:color w:val="333333"/>
          <w:lang w:eastAsia="en-GB"/>
        </w:rPr>
      </w:pPr>
      <w:r w:rsidRPr="006E2C93">
        <w:rPr>
          <w:rFonts w:eastAsia="Times New Roman" w:cstheme="minorHAnsi"/>
          <w:color w:val="333333"/>
          <w:lang w:eastAsia="en-GB"/>
        </w:rPr>
        <w:t xml:space="preserve">sexual relationship including one off or recurring sexual activity (including commercial sexual relationships involving the buying or selling of sexual services </w:t>
      </w:r>
      <w:r w:rsidRPr="006E2C93">
        <w:rPr>
          <w:rFonts w:cstheme="minorHAnsi"/>
        </w:rPr>
        <w:t xml:space="preserve">- please see the </w:t>
      </w:r>
      <w:hyperlink r:id="rId11" w:history="1">
        <w:r w:rsidRPr="006E2C93">
          <w:rPr>
            <w:rStyle w:val="Hyperlink"/>
            <w:rFonts w:cstheme="minorHAnsi"/>
          </w:rPr>
          <w:t>Student Sex Work Policy</w:t>
        </w:r>
      </w:hyperlink>
      <w:r w:rsidRPr="006E2C93">
        <w:rPr>
          <w:rFonts w:cstheme="minorHAnsi"/>
        </w:rPr>
        <w:t xml:space="preserve"> for more information);</w:t>
      </w:r>
    </w:p>
    <w:p w14:paraId="12ECBC07" w14:textId="77777777" w:rsidR="006E2C93" w:rsidRPr="006E2C93" w:rsidRDefault="006E2C93" w:rsidP="006F286F">
      <w:pPr>
        <w:pStyle w:val="ListParagraph"/>
        <w:numPr>
          <w:ilvl w:val="0"/>
          <w:numId w:val="4"/>
        </w:numPr>
        <w:spacing w:after="160" w:line="259" w:lineRule="auto"/>
        <w:ind w:left="1800"/>
        <w:rPr>
          <w:rFonts w:eastAsia="Times New Roman" w:cstheme="minorHAnsi"/>
          <w:color w:val="333333"/>
          <w:lang w:eastAsia="en-GB"/>
        </w:rPr>
      </w:pPr>
      <w:r w:rsidRPr="006E2C93">
        <w:rPr>
          <w:rFonts w:eastAsia="Times New Roman" w:cstheme="minorHAnsi"/>
          <w:color w:val="333333"/>
          <w:lang w:eastAsia="en-GB"/>
        </w:rPr>
        <w:t>romantic or emotional intimacy – including, but not limited to, dating, cohabiting, life partner, marriage/civil partnerships.</w:t>
      </w:r>
    </w:p>
    <w:p w14:paraId="1EF61636" w14:textId="77777777" w:rsidR="006E2C93" w:rsidRPr="006E2C93" w:rsidRDefault="006E2C93" w:rsidP="006E2C93">
      <w:pPr>
        <w:ind w:left="1440"/>
        <w:rPr>
          <w:rFonts w:eastAsia="Times New Roman" w:cstheme="minorHAnsi"/>
          <w:color w:val="333333"/>
          <w:lang w:eastAsia="en-GB"/>
        </w:rPr>
      </w:pPr>
      <w:r w:rsidRPr="006E2C93">
        <w:rPr>
          <w:rFonts w:eastAsia="Times New Roman" w:cstheme="minorHAnsi"/>
          <w:color w:val="333333"/>
          <w:u w:val="single"/>
          <w:lang w:eastAsia="en-GB"/>
        </w:rPr>
        <w:t>Non-intimate personal relationship</w:t>
      </w:r>
      <w:r w:rsidRPr="006E2C93">
        <w:rPr>
          <w:rFonts w:eastAsia="Times New Roman" w:cstheme="minorHAnsi"/>
          <w:b/>
          <w:bCs/>
          <w:color w:val="333333"/>
          <w:lang w:eastAsia="en-GB"/>
        </w:rPr>
        <w:t xml:space="preserve"> </w:t>
      </w:r>
      <w:r w:rsidRPr="006E2C93">
        <w:rPr>
          <w:rFonts w:eastAsia="Times New Roman" w:cstheme="minorHAnsi"/>
          <w:color w:val="333333"/>
          <w:lang w:eastAsia="en-GB"/>
        </w:rPr>
        <w:t>means a close personal relationship between a member of staff and a student involving, but is not limited to:</w:t>
      </w:r>
    </w:p>
    <w:p w14:paraId="61BEDBE6" w14:textId="77777777" w:rsidR="006E2C93" w:rsidRPr="006E2C93" w:rsidRDefault="006E2C93" w:rsidP="006F286F">
      <w:pPr>
        <w:pStyle w:val="ListParagraph"/>
        <w:numPr>
          <w:ilvl w:val="0"/>
          <w:numId w:val="5"/>
        </w:numPr>
        <w:spacing w:after="160" w:line="259" w:lineRule="auto"/>
        <w:ind w:left="1800"/>
        <w:rPr>
          <w:rFonts w:cstheme="minorHAnsi"/>
        </w:rPr>
      </w:pPr>
      <w:r w:rsidRPr="006E2C93">
        <w:rPr>
          <w:rFonts w:cstheme="minorHAnsi"/>
        </w:rPr>
        <w:t>cohabiting in a non-sexual or non-romantic capacity;</w:t>
      </w:r>
    </w:p>
    <w:p w14:paraId="7206EEED" w14:textId="77777777" w:rsidR="006E2C93" w:rsidRPr="006E2C93" w:rsidRDefault="006E2C93" w:rsidP="006F286F">
      <w:pPr>
        <w:pStyle w:val="ListParagraph"/>
        <w:numPr>
          <w:ilvl w:val="0"/>
          <w:numId w:val="5"/>
        </w:numPr>
        <w:spacing w:after="160" w:line="259" w:lineRule="auto"/>
        <w:ind w:left="1800"/>
        <w:rPr>
          <w:rFonts w:cstheme="minorHAnsi"/>
        </w:rPr>
      </w:pPr>
      <w:r w:rsidRPr="006E2C93">
        <w:rPr>
          <w:rFonts w:cstheme="minorHAnsi"/>
        </w:rPr>
        <w:t>a family relationship;</w:t>
      </w:r>
    </w:p>
    <w:p w14:paraId="0F08FB47" w14:textId="77777777" w:rsidR="006E2C93" w:rsidRPr="006E2C93" w:rsidRDefault="006E2C93" w:rsidP="006F286F">
      <w:pPr>
        <w:pStyle w:val="ListParagraph"/>
        <w:numPr>
          <w:ilvl w:val="0"/>
          <w:numId w:val="5"/>
        </w:numPr>
        <w:spacing w:after="160" w:line="259" w:lineRule="auto"/>
        <w:ind w:left="1800"/>
        <w:rPr>
          <w:rFonts w:cstheme="minorHAnsi"/>
        </w:rPr>
      </w:pPr>
      <w:r w:rsidRPr="006E2C93">
        <w:rPr>
          <w:rFonts w:cstheme="minorHAnsi"/>
        </w:rPr>
        <w:t>provision of goods or services outside of a professional capacity – including being a property owner/ cleaner/ food provider.</w:t>
      </w:r>
    </w:p>
    <w:bookmarkEnd w:id="2"/>
    <w:p w14:paraId="669C8BF6" w14:textId="77777777" w:rsidR="006E2C93" w:rsidRPr="006E2C93" w:rsidRDefault="006E2C93" w:rsidP="006E2C93">
      <w:pPr>
        <w:pStyle w:val="ListParagraph"/>
        <w:ind w:left="792"/>
        <w:rPr>
          <w:rFonts w:eastAsia="Times New Roman" w:cstheme="minorHAnsi"/>
          <w:color w:val="333333"/>
          <w:lang w:eastAsia="en-GB"/>
        </w:rPr>
      </w:pPr>
    </w:p>
    <w:p w14:paraId="1EB24CE9" w14:textId="77777777" w:rsidR="006E2C93" w:rsidRPr="006E2C93" w:rsidRDefault="006E2C93" w:rsidP="006F286F">
      <w:pPr>
        <w:pStyle w:val="ListParagraph"/>
        <w:numPr>
          <w:ilvl w:val="1"/>
          <w:numId w:val="12"/>
        </w:numPr>
        <w:spacing w:after="160" w:line="259" w:lineRule="auto"/>
        <w:rPr>
          <w:rFonts w:eastAsia="Times New Roman" w:cstheme="minorHAnsi"/>
          <w:color w:val="333333"/>
          <w:lang w:eastAsia="en-GB"/>
        </w:rPr>
      </w:pPr>
      <w:r w:rsidRPr="006E2C93">
        <w:rPr>
          <w:rFonts w:cstheme="minorHAnsi"/>
          <w:b/>
        </w:rPr>
        <w:t>Abuse</w:t>
      </w:r>
      <w:r w:rsidRPr="006E2C93">
        <w:rPr>
          <w:rFonts w:cstheme="minorHAnsi"/>
          <w:b/>
          <w:spacing w:val="-8"/>
        </w:rPr>
        <w:t xml:space="preserve"> </w:t>
      </w:r>
      <w:r w:rsidRPr="006E2C93">
        <w:rPr>
          <w:rFonts w:cstheme="minorHAnsi"/>
          <w:b/>
        </w:rPr>
        <w:t>of</w:t>
      </w:r>
      <w:r w:rsidRPr="006E2C93">
        <w:rPr>
          <w:rFonts w:cstheme="minorHAnsi"/>
          <w:b/>
          <w:spacing w:val="-7"/>
        </w:rPr>
        <w:t xml:space="preserve"> </w:t>
      </w:r>
      <w:r w:rsidRPr="006E2C93">
        <w:rPr>
          <w:rFonts w:cstheme="minorHAnsi"/>
          <w:b/>
        </w:rPr>
        <w:t>power</w:t>
      </w:r>
      <w:r w:rsidRPr="006E2C93">
        <w:rPr>
          <w:rFonts w:cstheme="minorHAnsi"/>
        </w:rPr>
        <w:t xml:space="preserve"> </w:t>
      </w:r>
      <w:r w:rsidRPr="006E2C93">
        <w:rPr>
          <w:rFonts w:cstheme="minorHAnsi"/>
          <w:spacing w:val="-9"/>
        </w:rPr>
        <w:t xml:space="preserve">means, in the context of this policy: </w:t>
      </w:r>
    </w:p>
    <w:p w14:paraId="393D59BE" w14:textId="77777777" w:rsidR="006E2C93" w:rsidRPr="006E2C93" w:rsidRDefault="006E2C93" w:rsidP="006E2C93">
      <w:pPr>
        <w:pStyle w:val="ListParagraph"/>
        <w:ind w:left="1080"/>
        <w:rPr>
          <w:rFonts w:cstheme="minorHAnsi"/>
          <w:spacing w:val="-9"/>
        </w:rPr>
      </w:pPr>
      <w:r w:rsidRPr="006E2C93">
        <w:rPr>
          <w:rFonts w:cstheme="minorHAnsi"/>
          <w:spacing w:val="-9"/>
        </w:rPr>
        <w:t>A situation where a member of staff exploits a position of power in relation to a student so as to apply pressure in a way which:</w:t>
      </w:r>
    </w:p>
    <w:p w14:paraId="01A8925D" w14:textId="77777777" w:rsidR="006E2C93" w:rsidRPr="006E2C93" w:rsidRDefault="006E2C93" w:rsidP="006F286F">
      <w:pPr>
        <w:pStyle w:val="ListParagraph"/>
        <w:numPr>
          <w:ilvl w:val="0"/>
          <w:numId w:val="15"/>
        </w:numPr>
        <w:spacing w:after="160" w:line="259" w:lineRule="auto"/>
        <w:ind w:left="1800"/>
        <w:rPr>
          <w:rFonts w:eastAsia="Times New Roman" w:cstheme="minorHAnsi"/>
          <w:color w:val="333333"/>
          <w:lang w:eastAsia="en-GB"/>
        </w:rPr>
      </w:pPr>
      <w:r w:rsidRPr="006E2C93">
        <w:rPr>
          <w:rFonts w:eastAsia="Times New Roman" w:cstheme="minorHAnsi"/>
          <w:color w:val="333333"/>
          <w:lang w:eastAsia="en-GB"/>
        </w:rPr>
        <w:t>“</w:t>
      </w:r>
      <w:proofErr w:type="gramStart"/>
      <w:r w:rsidRPr="006E2C93">
        <w:rPr>
          <w:rFonts w:eastAsia="Times New Roman" w:cstheme="minorHAnsi"/>
          <w:color w:val="333333"/>
          <w:lang w:eastAsia="en-GB"/>
        </w:rPr>
        <w:t>may</w:t>
      </w:r>
      <w:proofErr w:type="gramEnd"/>
      <w:r w:rsidRPr="006E2C93">
        <w:rPr>
          <w:rFonts w:eastAsia="Times New Roman" w:cstheme="minorHAnsi"/>
          <w:color w:val="333333"/>
          <w:lang w:eastAsia="en-GB"/>
        </w:rPr>
        <w:t xml:space="preserve"> result in the student doing something or refraining from doing something, that they may not have otherwise done; and</w:t>
      </w:r>
    </w:p>
    <w:p w14:paraId="3B03A013" w14:textId="77777777" w:rsidR="006E2C93" w:rsidRPr="006E2C93" w:rsidRDefault="006E2C93" w:rsidP="006F286F">
      <w:pPr>
        <w:pStyle w:val="ListParagraph"/>
        <w:numPr>
          <w:ilvl w:val="0"/>
          <w:numId w:val="15"/>
        </w:numPr>
        <w:spacing w:after="160" w:line="259" w:lineRule="auto"/>
        <w:ind w:left="1800"/>
        <w:rPr>
          <w:rFonts w:eastAsia="Times New Roman" w:cstheme="minorHAnsi"/>
          <w:color w:val="333333"/>
          <w:lang w:eastAsia="en-GB"/>
        </w:rPr>
      </w:pPr>
      <w:r w:rsidRPr="006E2C93">
        <w:rPr>
          <w:rFonts w:eastAsia="Times New Roman" w:cstheme="minorHAnsi"/>
          <w:color w:val="333333"/>
          <w:lang w:eastAsia="en-GB"/>
        </w:rPr>
        <w:t>that action or inaction could reasonably result in something that falls within the scope of an intimate personal relationship”.</w:t>
      </w:r>
      <w:r w:rsidRPr="006E2C93">
        <w:rPr>
          <w:rStyle w:val="FootnoteReference"/>
          <w:rFonts w:eastAsia="Times New Roman" w:cstheme="minorHAnsi"/>
          <w:color w:val="333333"/>
          <w:lang w:eastAsia="en-GB"/>
        </w:rPr>
        <w:footnoteReference w:id="1"/>
      </w:r>
    </w:p>
    <w:p w14:paraId="1520CBC7" w14:textId="77777777" w:rsidR="006E2C93" w:rsidRPr="006E2C93" w:rsidRDefault="006E2C93" w:rsidP="006E2C93">
      <w:pPr>
        <w:pStyle w:val="ListParagraph"/>
        <w:ind w:left="792"/>
        <w:rPr>
          <w:rFonts w:eastAsia="Times New Roman" w:cstheme="minorHAnsi"/>
          <w:color w:val="333333"/>
          <w:lang w:eastAsia="en-GB"/>
        </w:rPr>
      </w:pPr>
    </w:p>
    <w:p w14:paraId="26364C30" w14:textId="77777777" w:rsidR="006E2C93" w:rsidRPr="006E2C93" w:rsidRDefault="006E2C93" w:rsidP="006F286F">
      <w:pPr>
        <w:pStyle w:val="ListParagraph"/>
        <w:numPr>
          <w:ilvl w:val="1"/>
          <w:numId w:val="12"/>
        </w:numPr>
        <w:spacing w:after="160" w:line="259" w:lineRule="auto"/>
        <w:rPr>
          <w:rFonts w:eastAsia="Times New Roman" w:cstheme="minorHAnsi"/>
          <w:color w:val="333333"/>
          <w:lang w:eastAsia="en-GB"/>
        </w:rPr>
      </w:pPr>
      <w:r w:rsidRPr="006E2C93">
        <w:rPr>
          <w:rFonts w:cstheme="minorHAnsi"/>
        </w:rPr>
        <w:t xml:space="preserve">For further relevant definitions, please see the </w:t>
      </w:r>
      <w:hyperlink r:id="rId12" w:history="1">
        <w:r w:rsidRPr="006E2C93">
          <w:rPr>
            <w:rStyle w:val="Hyperlink"/>
            <w:rFonts w:cstheme="minorHAnsi"/>
          </w:rPr>
          <w:t>Dignity and Respect Definitions Document</w:t>
        </w:r>
      </w:hyperlink>
      <w:r w:rsidRPr="006E2C93">
        <w:rPr>
          <w:rFonts w:cstheme="minorHAnsi"/>
        </w:rPr>
        <w:t>.</w:t>
      </w:r>
    </w:p>
    <w:p w14:paraId="0C159E70" w14:textId="77777777" w:rsidR="006E2C93" w:rsidRPr="006E2C93" w:rsidRDefault="006E2C93" w:rsidP="006E2C93">
      <w:pPr>
        <w:pStyle w:val="ListParagraph"/>
        <w:ind w:left="432"/>
        <w:rPr>
          <w:rFonts w:cstheme="minorHAnsi"/>
        </w:rPr>
      </w:pPr>
    </w:p>
    <w:p w14:paraId="2BD87F86" w14:textId="1152951C" w:rsidR="006E2C93" w:rsidRPr="006E2C93" w:rsidRDefault="006E2C93" w:rsidP="006F286F">
      <w:pPr>
        <w:pStyle w:val="Heading1"/>
        <w:numPr>
          <w:ilvl w:val="0"/>
          <w:numId w:val="12"/>
        </w:numPr>
        <w:ind w:left="0"/>
        <w:jc w:val="left"/>
        <w:rPr>
          <w:rFonts w:cstheme="minorHAnsi"/>
          <w:b w:val="0"/>
          <w:bCs/>
          <w:sz w:val="22"/>
          <w:szCs w:val="22"/>
        </w:rPr>
      </w:pPr>
      <w:bookmarkStart w:id="3" w:name="_Toc208912754"/>
      <w:r w:rsidRPr="006E2C93">
        <w:rPr>
          <w:rFonts w:cstheme="minorHAnsi"/>
          <w:bCs/>
          <w:sz w:val="22"/>
          <w:szCs w:val="22"/>
        </w:rPr>
        <w:lastRenderedPageBreak/>
        <w:t>Policy Statement</w:t>
      </w:r>
      <w:bookmarkEnd w:id="3"/>
    </w:p>
    <w:p w14:paraId="6AB1E8BF" w14:textId="463AD874" w:rsidR="006E2C93" w:rsidRDefault="006E2C93" w:rsidP="006F286F">
      <w:pPr>
        <w:pStyle w:val="ListParagraph"/>
        <w:numPr>
          <w:ilvl w:val="1"/>
          <w:numId w:val="12"/>
        </w:numPr>
        <w:spacing w:after="160" w:line="259" w:lineRule="auto"/>
        <w:ind w:left="432"/>
        <w:rPr>
          <w:rFonts w:cstheme="minorHAnsi"/>
        </w:rPr>
      </w:pPr>
      <w:r w:rsidRPr="006E2C93">
        <w:rPr>
          <w:rFonts w:cstheme="minorHAnsi"/>
        </w:rPr>
        <w:t>The University of Leicester is committed to sustaining a safe learning, working and research environment for all students and staff characterised by respect and dignity, and free from harassment, bullying, abuse and discrimination.</w:t>
      </w:r>
    </w:p>
    <w:p w14:paraId="5A8EB7A6" w14:textId="77777777" w:rsidR="006E2C93" w:rsidRDefault="006E2C93" w:rsidP="006E2C93">
      <w:pPr>
        <w:pStyle w:val="ListParagraph"/>
        <w:spacing w:after="160" w:line="259" w:lineRule="auto"/>
        <w:ind w:left="432"/>
        <w:rPr>
          <w:rFonts w:cstheme="minorHAnsi"/>
        </w:rPr>
      </w:pPr>
    </w:p>
    <w:p w14:paraId="332C7E59" w14:textId="4CF7DEB8" w:rsidR="006E2C93" w:rsidRDefault="006E2C93" w:rsidP="006F286F">
      <w:pPr>
        <w:pStyle w:val="ListParagraph"/>
        <w:numPr>
          <w:ilvl w:val="1"/>
          <w:numId w:val="12"/>
        </w:numPr>
        <w:spacing w:after="160" w:line="259" w:lineRule="auto"/>
        <w:ind w:left="432"/>
        <w:rPr>
          <w:rFonts w:cstheme="minorHAnsi"/>
        </w:rPr>
      </w:pPr>
      <w:r w:rsidRPr="006E2C93">
        <w:rPr>
          <w:rFonts w:cstheme="minorHAnsi"/>
        </w:rPr>
        <w:t xml:space="preserve">The University has a duty and responsibility to ensure fair access to services and academic attainment, without the possibility of a personal relationship between a member of staff and a student affecting this. The Policy is implemented to support the University’s duty of care towards all of its students and staff, and should be read alongside the </w:t>
      </w:r>
      <w:hyperlink r:id="rId13" w:history="1">
        <w:r w:rsidRPr="006E2C93">
          <w:rPr>
            <w:rStyle w:val="Hyperlink"/>
            <w:rFonts w:cstheme="minorHAnsi"/>
          </w:rPr>
          <w:t>Dignity and Respect at Leicester Framework</w:t>
        </w:r>
      </w:hyperlink>
      <w:r w:rsidRPr="006E2C93">
        <w:rPr>
          <w:rFonts w:cstheme="minorHAnsi"/>
        </w:rPr>
        <w:t>.</w:t>
      </w:r>
    </w:p>
    <w:p w14:paraId="5C281022" w14:textId="77777777" w:rsidR="006E2C93" w:rsidRDefault="006E2C93" w:rsidP="006E2C93">
      <w:pPr>
        <w:pStyle w:val="ListParagraph"/>
        <w:spacing w:after="160" w:line="259" w:lineRule="auto"/>
        <w:ind w:left="432"/>
        <w:rPr>
          <w:rFonts w:cstheme="minorHAnsi"/>
        </w:rPr>
      </w:pPr>
    </w:p>
    <w:p w14:paraId="176C76D5" w14:textId="37179309" w:rsidR="006E2C93" w:rsidRDefault="006E2C93" w:rsidP="006F286F">
      <w:pPr>
        <w:pStyle w:val="ListParagraph"/>
        <w:numPr>
          <w:ilvl w:val="1"/>
          <w:numId w:val="12"/>
        </w:numPr>
        <w:spacing w:after="160" w:line="259" w:lineRule="auto"/>
        <w:ind w:left="432"/>
        <w:rPr>
          <w:rFonts w:cstheme="minorHAnsi"/>
        </w:rPr>
      </w:pPr>
      <w:r w:rsidRPr="006E2C93">
        <w:rPr>
          <w:rFonts w:cstheme="minorHAnsi"/>
        </w:rPr>
        <w:t>The different nature of staff and student roles mean that, regardless of age, level of study or maturity of a student, staff</w:t>
      </w:r>
      <w:r w:rsidRPr="006E2C93">
        <w:rPr>
          <w:rFonts w:cstheme="minorHAnsi"/>
          <w:spacing w:val="-6"/>
        </w:rPr>
        <w:t xml:space="preserve"> </w:t>
      </w:r>
      <w:r w:rsidRPr="006E2C93">
        <w:rPr>
          <w:rFonts w:cstheme="minorHAnsi"/>
        </w:rPr>
        <w:t>are</w:t>
      </w:r>
      <w:r w:rsidRPr="006E2C93">
        <w:rPr>
          <w:rFonts w:cstheme="minorHAnsi"/>
          <w:spacing w:val="-6"/>
        </w:rPr>
        <w:t xml:space="preserve"> </w:t>
      </w:r>
      <w:r w:rsidRPr="006E2C93">
        <w:rPr>
          <w:rFonts w:cstheme="minorHAnsi"/>
        </w:rPr>
        <w:t xml:space="preserve">in a position of power relative to a student. </w:t>
      </w:r>
    </w:p>
    <w:p w14:paraId="1E7088F4" w14:textId="77777777" w:rsidR="006E2C93" w:rsidRDefault="006E2C93" w:rsidP="006E2C93">
      <w:pPr>
        <w:pStyle w:val="ListParagraph"/>
        <w:spacing w:after="160" w:line="259" w:lineRule="auto"/>
        <w:ind w:left="432"/>
        <w:rPr>
          <w:rFonts w:cstheme="minorHAnsi"/>
        </w:rPr>
      </w:pPr>
    </w:p>
    <w:p w14:paraId="0BB2A04F" w14:textId="5EBCAF32" w:rsidR="006E2C93" w:rsidRDefault="006E2C93" w:rsidP="006F286F">
      <w:pPr>
        <w:pStyle w:val="ListParagraph"/>
        <w:numPr>
          <w:ilvl w:val="1"/>
          <w:numId w:val="12"/>
        </w:numPr>
        <w:spacing w:after="160" w:line="259" w:lineRule="auto"/>
        <w:ind w:left="432"/>
        <w:rPr>
          <w:rFonts w:cstheme="minorHAnsi"/>
        </w:rPr>
      </w:pPr>
      <w:r w:rsidRPr="006E2C93">
        <w:rPr>
          <w:rFonts w:cstheme="minorHAnsi"/>
        </w:rPr>
        <w:t xml:space="preserve">In personal relationships between staff and students, this power differential has the potential to result in actual or perceived unfair disadvantage or advantage in the professional relationship, even, or particularly, when the personal relationship has ended. It is recognised that different forms of abuse of power and conflicts of interest can take place within a personal relationship between a member of staff and a student. </w:t>
      </w:r>
    </w:p>
    <w:p w14:paraId="0799E95C" w14:textId="77777777" w:rsidR="006E2C93" w:rsidRDefault="006E2C93" w:rsidP="006E2C93">
      <w:pPr>
        <w:pStyle w:val="ListParagraph"/>
        <w:spacing w:after="160" w:line="259" w:lineRule="auto"/>
        <w:ind w:left="432"/>
        <w:rPr>
          <w:rFonts w:cstheme="minorHAnsi"/>
        </w:rPr>
      </w:pPr>
    </w:p>
    <w:p w14:paraId="49643200" w14:textId="23DF01BE" w:rsidR="006E2C93" w:rsidRPr="006E2C93" w:rsidRDefault="006E2C93" w:rsidP="006F286F">
      <w:pPr>
        <w:pStyle w:val="ListParagraph"/>
        <w:numPr>
          <w:ilvl w:val="1"/>
          <w:numId w:val="12"/>
        </w:numPr>
        <w:spacing w:after="160" w:line="259" w:lineRule="auto"/>
        <w:ind w:left="432"/>
        <w:rPr>
          <w:rFonts w:cstheme="minorHAnsi"/>
        </w:rPr>
      </w:pPr>
      <w:r w:rsidRPr="006E2C93">
        <w:rPr>
          <w:rFonts w:cstheme="minorHAnsi"/>
        </w:rPr>
        <w:t>Maintaining clear, professional boundaries</w:t>
      </w:r>
      <w:r w:rsidRPr="006E2C93">
        <w:rPr>
          <w:rFonts w:cstheme="minorHAnsi"/>
          <w:spacing w:val="-16"/>
        </w:rPr>
        <w:t xml:space="preserve"> helps </w:t>
      </w:r>
      <w:r w:rsidRPr="006E2C93">
        <w:rPr>
          <w:rFonts w:cstheme="minorHAnsi"/>
        </w:rPr>
        <w:t>enable</w:t>
      </w:r>
      <w:r w:rsidRPr="006E2C93">
        <w:rPr>
          <w:rFonts w:cstheme="minorHAnsi"/>
          <w:spacing w:val="-15"/>
        </w:rPr>
        <w:t xml:space="preserve"> </w:t>
      </w:r>
      <w:r w:rsidRPr="006E2C93">
        <w:rPr>
          <w:rFonts w:cstheme="minorHAnsi"/>
        </w:rPr>
        <w:t>students</w:t>
      </w:r>
      <w:r w:rsidRPr="006E2C93">
        <w:rPr>
          <w:rFonts w:cstheme="minorHAnsi"/>
          <w:spacing w:val="-15"/>
        </w:rPr>
        <w:t xml:space="preserve"> and staff </w:t>
      </w:r>
      <w:r w:rsidRPr="006E2C93">
        <w:rPr>
          <w:rFonts w:cstheme="minorHAnsi"/>
        </w:rPr>
        <w:t>to</w:t>
      </w:r>
      <w:r w:rsidRPr="006E2C93">
        <w:rPr>
          <w:rFonts w:cstheme="minorHAnsi"/>
          <w:spacing w:val="-16"/>
        </w:rPr>
        <w:t xml:space="preserve"> </w:t>
      </w:r>
      <w:r w:rsidRPr="006E2C93">
        <w:rPr>
          <w:rFonts w:cstheme="minorHAnsi"/>
        </w:rPr>
        <w:t>study</w:t>
      </w:r>
      <w:r w:rsidRPr="006E2C93">
        <w:rPr>
          <w:rFonts w:cstheme="minorHAnsi"/>
          <w:spacing w:val="-15"/>
        </w:rPr>
        <w:t xml:space="preserve">, </w:t>
      </w:r>
      <w:r w:rsidRPr="006E2C93">
        <w:rPr>
          <w:rFonts w:cstheme="minorHAnsi"/>
        </w:rPr>
        <w:t>undertake</w:t>
      </w:r>
      <w:r w:rsidRPr="006E2C93">
        <w:rPr>
          <w:rFonts w:cstheme="minorHAnsi"/>
          <w:spacing w:val="-15"/>
        </w:rPr>
        <w:t xml:space="preserve"> </w:t>
      </w:r>
      <w:r w:rsidRPr="006E2C93">
        <w:rPr>
          <w:rFonts w:cstheme="minorHAnsi"/>
        </w:rPr>
        <w:t>research</w:t>
      </w:r>
      <w:r w:rsidRPr="006E2C93">
        <w:rPr>
          <w:rFonts w:cstheme="minorHAnsi"/>
          <w:spacing w:val="-16"/>
        </w:rPr>
        <w:t xml:space="preserve"> and work </w:t>
      </w:r>
      <w:r w:rsidRPr="006E2C93">
        <w:rPr>
          <w:rFonts w:cstheme="minorHAnsi"/>
        </w:rPr>
        <w:t>in</w:t>
      </w:r>
      <w:r w:rsidRPr="006E2C93">
        <w:rPr>
          <w:rFonts w:cstheme="minorHAnsi"/>
          <w:spacing w:val="-15"/>
        </w:rPr>
        <w:t xml:space="preserve"> </w:t>
      </w:r>
      <w:r w:rsidRPr="006E2C93">
        <w:rPr>
          <w:rFonts w:cstheme="minorHAnsi"/>
        </w:rPr>
        <w:t>an</w:t>
      </w:r>
      <w:r w:rsidRPr="006E2C93">
        <w:rPr>
          <w:rFonts w:cstheme="minorHAnsi"/>
          <w:spacing w:val="-15"/>
        </w:rPr>
        <w:t xml:space="preserve"> </w:t>
      </w:r>
      <w:r w:rsidRPr="006E2C93">
        <w:rPr>
          <w:rFonts w:cstheme="minorHAnsi"/>
        </w:rPr>
        <w:t>environment</w:t>
      </w:r>
      <w:r w:rsidRPr="006E2C93">
        <w:rPr>
          <w:rFonts w:cstheme="minorHAnsi"/>
          <w:spacing w:val="-16"/>
        </w:rPr>
        <w:t xml:space="preserve"> </w:t>
      </w:r>
      <w:r w:rsidRPr="006E2C93">
        <w:rPr>
          <w:rFonts w:cstheme="minorHAnsi"/>
        </w:rPr>
        <w:t>without</w:t>
      </w:r>
      <w:r w:rsidRPr="006E2C93">
        <w:rPr>
          <w:rFonts w:cstheme="minorHAnsi"/>
          <w:spacing w:val="-15"/>
        </w:rPr>
        <w:t xml:space="preserve"> </w:t>
      </w:r>
      <w:r w:rsidRPr="006E2C93">
        <w:rPr>
          <w:rFonts w:cstheme="minorHAnsi"/>
        </w:rPr>
        <w:t>any</w:t>
      </w:r>
      <w:r w:rsidRPr="006E2C93">
        <w:rPr>
          <w:rFonts w:cstheme="minorHAnsi"/>
          <w:spacing w:val="-15"/>
        </w:rPr>
        <w:t xml:space="preserve"> </w:t>
      </w:r>
      <w:r w:rsidRPr="006E2C93">
        <w:rPr>
          <w:rFonts w:cstheme="minorHAnsi"/>
        </w:rPr>
        <w:t>actual or perceived imbalance or abuse of power and influence by staff members</w:t>
      </w:r>
      <w:r w:rsidRPr="006E2C93">
        <w:rPr>
          <w:rFonts w:cstheme="minorHAnsi"/>
          <w:color w:val="0070C0"/>
        </w:rPr>
        <w:t xml:space="preserve">. </w:t>
      </w:r>
    </w:p>
    <w:p w14:paraId="3D52A466" w14:textId="77777777" w:rsidR="006E2C93" w:rsidRPr="006E2C93" w:rsidRDefault="006E2C93" w:rsidP="006E2C93">
      <w:pPr>
        <w:pStyle w:val="ListParagraph"/>
        <w:spacing w:after="160" w:line="259" w:lineRule="auto"/>
        <w:ind w:left="432"/>
        <w:rPr>
          <w:rFonts w:cstheme="minorHAnsi"/>
        </w:rPr>
      </w:pPr>
    </w:p>
    <w:p w14:paraId="2B919426" w14:textId="0AED3DAA" w:rsidR="006E2C93" w:rsidRPr="006E2C93" w:rsidRDefault="006E2C93" w:rsidP="006F286F">
      <w:pPr>
        <w:pStyle w:val="ListParagraph"/>
        <w:numPr>
          <w:ilvl w:val="1"/>
          <w:numId w:val="12"/>
        </w:numPr>
        <w:spacing w:after="160" w:line="259" w:lineRule="auto"/>
        <w:ind w:left="432"/>
        <w:rPr>
          <w:rFonts w:cstheme="minorHAnsi"/>
        </w:rPr>
      </w:pPr>
      <w:r w:rsidRPr="006E2C93">
        <w:rPr>
          <w:rFonts w:cstheme="minorHAnsi"/>
          <w:color w:val="000000" w:themeColor="text1"/>
        </w:rPr>
        <w:t>It is also recognised that when in a personal relationship, in some circumstances, the staff/student power dynamic may shift in favour of the student.</w:t>
      </w:r>
    </w:p>
    <w:p w14:paraId="4A635DA7" w14:textId="77777777" w:rsidR="006E2C93" w:rsidRPr="006E2C93" w:rsidRDefault="006E2C93" w:rsidP="006E2C93">
      <w:pPr>
        <w:pStyle w:val="ListParagraph"/>
        <w:spacing w:after="160" w:line="259" w:lineRule="auto"/>
        <w:ind w:left="432"/>
        <w:rPr>
          <w:rFonts w:cstheme="minorHAnsi"/>
        </w:rPr>
      </w:pPr>
    </w:p>
    <w:p w14:paraId="31DC11E4" w14:textId="62A726F3" w:rsidR="006E2C93" w:rsidRDefault="006E2C93" w:rsidP="006F286F">
      <w:pPr>
        <w:pStyle w:val="ListParagraph"/>
        <w:numPr>
          <w:ilvl w:val="1"/>
          <w:numId w:val="12"/>
        </w:numPr>
        <w:spacing w:after="160" w:line="259" w:lineRule="auto"/>
        <w:ind w:left="432"/>
        <w:rPr>
          <w:rFonts w:cstheme="minorHAnsi"/>
        </w:rPr>
      </w:pPr>
      <w:r w:rsidRPr="006E2C93">
        <w:rPr>
          <w:rFonts w:cstheme="minorHAnsi"/>
        </w:rPr>
        <w:t>Positive, professional relationships are essential to maintaining a respectful and safe environment for all and this policy is in place to support that.</w:t>
      </w:r>
    </w:p>
    <w:p w14:paraId="418E3149" w14:textId="77777777" w:rsidR="006E2C93" w:rsidRDefault="006E2C93" w:rsidP="006E2C93">
      <w:pPr>
        <w:pStyle w:val="ListParagraph"/>
        <w:spacing w:after="160" w:line="259" w:lineRule="auto"/>
        <w:ind w:left="432"/>
        <w:rPr>
          <w:rFonts w:cstheme="minorHAnsi"/>
        </w:rPr>
      </w:pPr>
    </w:p>
    <w:p w14:paraId="7DAC6464" w14:textId="59945C25" w:rsidR="006E2C93" w:rsidRDefault="006E2C93" w:rsidP="006F286F">
      <w:pPr>
        <w:pStyle w:val="ListParagraph"/>
        <w:numPr>
          <w:ilvl w:val="1"/>
          <w:numId w:val="12"/>
        </w:numPr>
        <w:spacing w:after="160" w:line="259" w:lineRule="auto"/>
        <w:ind w:left="432"/>
        <w:rPr>
          <w:rFonts w:cstheme="minorHAnsi"/>
        </w:rPr>
      </w:pPr>
      <w:r w:rsidRPr="006E2C93">
        <w:rPr>
          <w:rFonts w:cstheme="minorHAnsi"/>
        </w:rPr>
        <w:t xml:space="preserve">Relationships that are exploitative or coercive are always unacceptable and must not occur. Any student or member of staff who is concerned about a staff/student personal relationship they are, in can disclose, report and seek support via the University’s </w:t>
      </w:r>
      <w:hyperlink r:id="rId14" w:history="1">
        <w:r w:rsidRPr="006E2C93">
          <w:rPr>
            <w:rStyle w:val="Hyperlink"/>
            <w:rFonts w:cstheme="minorHAnsi"/>
          </w:rPr>
          <w:t>Report &amp; Support webpages</w:t>
        </w:r>
      </w:hyperlink>
      <w:r w:rsidRPr="006E2C93">
        <w:rPr>
          <w:rFonts w:cstheme="minorHAnsi"/>
        </w:rPr>
        <w:t>.</w:t>
      </w:r>
    </w:p>
    <w:p w14:paraId="2B9FCF2F" w14:textId="77777777" w:rsidR="006E2C93" w:rsidRDefault="006E2C93" w:rsidP="006E2C93">
      <w:pPr>
        <w:pStyle w:val="ListParagraph"/>
        <w:spacing w:after="160" w:line="259" w:lineRule="auto"/>
        <w:ind w:left="432"/>
        <w:rPr>
          <w:rFonts w:cstheme="minorHAnsi"/>
        </w:rPr>
      </w:pPr>
    </w:p>
    <w:p w14:paraId="4FC81775" w14:textId="5A02DD4F" w:rsidR="006E2C93" w:rsidRDefault="006E2C93" w:rsidP="006E2C93">
      <w:pPr>
        <w:pStyle w:val="ListParagraph"/>
        <w:numPr>
          <w:ilvl w:val="1"/>
          <w:numId w:val="12"/>
        </w:numPr>
        <w:spacing w:after="160" w:line="259" w:lineRule="auto"/>
        <w:ind w:left="432"/>
        <w:rPr>
          <w:rFonts w:cstheme="minorHAnsi"/>
        </w:rPr>
      </w:pPr>
      <w:r w:rsidRPr="006E2C93">
        <w:rPr>
          <w:rFonts w:cstheme="minorHAnsi"/>
        </w:rPr>
        <w:t xml:space="preserve">As detailed in the University’s </w:t>
      </w:r>
      <w:hyperlink r:id="rId15" w:history="1">
        <w:r w:rsidRPr="006E2C93">
          <w:rPr>
            <w:rStyle w:val="Hyperlink"/>
            <w:rFonts w:cstheme="minorHAnsi"/>
          </w:rPr>
          <w:t>Policy for Students Under the Age of 18</w:t>
        </w:r>
      </w:hyperlink>
      <w:r w:rsidRPr="006E2C93">
        <w:rPr>
          <w:rFonts w:cstheme="minorHAnsi"/>
        </w:rPr>
        <w:t>, it is a criminal offence for any person of trust to enter into a sexual relationship with a person who is under the age of 18.</w:t>
      </w:r>
    </w:p>
    <w:p w14:paraId="3AF0F4D2" w14:textId="77777777" w:rsidR="00020801" w:rsidRPr="00020801" w:rsidRDefault="00020801" w:rsidP="00020801">
      <w:pPr>
        <w:pStyle w:val="ListParagraph"/>
        <w:spacing w:after="160" w:line="259" w:lineRule="auto"/>
        <w:ind w:left="432"/>
        <w:rPr>
          <w:rFonts w:cstheme="minorHAnsi"/>
        </w:rPr>
      </w:pPr>
    </w:p>
    <w:p w14:paraId="7C82B91F" w14:textId="6C9BF3F3" w:rsidR="006E2C93" w:rsidRPr="006E2C93" w:rsidRDefault="006E2C93" w:rsidP="006F286F">
      <w:pPr>
        <w:pStyle w:val="Heading1"/>
        <w:numPr>
          <w:ilvl w:val="0"/>
          <w:numId w:val="12"/>
        </w:numPr>
        <w:jc w:val="left"/>
        <w:rPr>
          <w:rFonts w:cstheme="minorHAnsi"/>
          <w:b w:val="0"/>
          <w:bCs/>
          <w:sz w:val="22"/>
          <w:szCs w:val="22"/>
        </w:rPr>
      </w:pPr>
      <w:bookmarkStart w:id="4" w:name="_Scope_of_Policy"/>
      <w:bookmarkStart w:id="5" w:name="_Toc208912755"/>
      <w:bookmarkEnd w:id="4"/>
      <w:r w:rsidRPr="006E2C93">
        <w:rPr>
          <w:rFonts w:cstheme="minorHAnsi"/>
          <w:bCs/>
          <w:sz w:val="22"/>
          <w:szCs w:val="22"/>
        </w:rPr>
        <w:t>Scope of Policy</w:t>
      </w:r>
      <w:bookmarkEnd w:id="5"/>
    </w:p>
    <w:p w14:paraId="3E04DB37" w14:textId="77777777" w:rsidR="006E2C93" w:rsidRPr="006E2C93" w:rsidRDefault="006E2C93" w:rsidP="006F286F">
      <w:pPr>
        <w:pStyle w:val="ListParagraph"/>
        <w:numPr>
          <w:ilvl w:val="1"/>
          <w:numId w:val="12"/>
        </w:numPr>
        <w:spacing w:after="160" w:line="259" w:lineRule="auto"/>
        <w:rPr>
          <w:rFonts w:cstheme="minorHAnsi"/>
          <w:lang w:val="en-US"/>
        </w:rPr>
      </w:pPr>
      <w:r w:rsidRPr="006E2C93">
        <w:rPr>
          <w:rFonts w:cstheme="minorHAnsi"/>
        </w:rPr>
        <w:t xml:space="preserve">For the purpose of this Policy, the term ‘student(s)’ includes any </w:t>
      </w:r>
      <w:r w:rsidRPr="006E2C93">
        <w:rPr>
          <w:rFonts w:cstheme="minorHAnsi"/>
          <w:lang w:val="en-US"/>
        </w:rPr>
        <w:t>registered University of Leicester student at all levels of provision, including undergraduate, apprenticeship, taught postgraduate, postgraduate research, mature, full or part time, campus-based or distance learning, currently enrolled or in suspense, and visiting or associate students.</w:t>
      </w:r>
    </w:p>
    <w:p w14:paraId="5B5A97AF" w14:textId="77777777" w:rsidR="006E2C93" w:rsidRPr="006E2C93" w:rsidRDefault="006E2C93" w:rsidP="006E2C93">
      <w:pPr>
        <w:pStyle w:val="ListParagraph"/>
        <w:ind w:left="792"/>
        <w:rPr>
          <w:rFonts w:cstheme="minorHAnsi"/>
        </w:rPr>
      </w:pPr>
    </w:p>
    <w:p w14:paraId="3D79F216"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 xml:space="preserve">The term ‘staff’ means anyone employed by the University of Leicester, including those employed or paid by the University (or associated company within the university </w:t>
      </w:r>
      <w:r w:rsidRPr="006E2C93">
        <w:rPr>
          <w:rFonts w:cstheme="minorHAnsi"/>
        </w:rPr>
        <w:lastRenderedPageBreak/>
        <w:t>community, e.g., Leicester Food and Drink) on a temporary, full-time or casual basis, including Unitemps workers.</w:t>
      </w:r>
    </w:p>
    <w:p w14:paraId="0A4903D9" w14:textId="77777777" w:rsidR="006E2C93" w:rsidRPr="006E2C93" w:rsidRDefault="006E2C93" w:rsidP="006E2C93">
      <w:pPr>
        <w:pStyle w:val="ListParagraph"/>
        <w:ind w:left="792"/>
        <w:rPr>
          <w:rFonts w:cstheme="minorHAnsi"/>
        </w:rPr>
      </w:pPr>
    </w:p>
    <w:p w14:paraId="2E2544BF"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 xml:space="preserve">Students may also be members of staff if they are, at any point during their studies, employed by the University, albeit temporarily. </w:t>
      </w:r>
    </w:p>
    <w:p w14:paraId="66CB0D9B" w14:textId="77777777" w:rsidR="006E2C93" w:rsidRPr="006E2C93" w:rsidRDefault="006E2C93" w:rsidP="006E2C93">
      <w:pPr>
        <w:pStyle w:val="ListParagraph"/>
        <w:ind w:left="792"/>
        <w:rPr>
          <w:rFonts w:cstheme="minorHAnsi"/>
        </w:rPr>
      </w:pPr>
    </w:p>
    <w:p w14:paraId="23F2538E" w14:textId="1A16E9A5" w:rsidR="006E2C93" w:rsidRPr="006E2C93" w:rsidRDefault="006E2C93" w:rsidP="006F286F">
      <w:pPr>
        <w:pStyle w:val="Heading1"/>
        <w:numPr>
          <w:ilvl w:val="0"/>
          <w:numId w:val="12"/>
        </w:numPr>
        <w:jc w:val="left"/>
        <w:rPr>
          <w:rFonts w:cstheme="minorHAnsi"/>
          <w:b w:val="0"/>
          <w:bCs/>
          <w:sz w:val="22"/>
          <w:szCs w:val="22"/>
        </w:rPr>
      </w:pPr>
      <w:bookmarkStart w:id="6" w:name="_Relationship_between_Staff"/>
      <w:bookmarkStart w:id="7" w:name="_Toc208912756"/>
      <w:bookmarkStart w:id="8" w:name="_Hlk206769184"/>
      <w:bookmarkEnd w:id="6"/>
      <w:r w:rsidRPr="006E2C93">
        <w:rPr>
          <w:rFonts w:cstheme="minorHAnsi"/>
          <w:bCs/>
          <w:sz w:val="22"/>
          <w:szCs w:val="22"/>
        </w:rPr>
        <w:t xml:space="preserve">Intimate Personal Relationships - Responsibilities of University of Leicester Staff  </w:t>
      </w:r>
      <w:bookmarkEnd w:id="7"/>
    </w:p>
    <w:p w14:paraId="227C382B"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All staff at the University of Leicester are in a position of trust, and it is their duty to ensure that this trust is not broken or abused.</w:t>
      </w:r>
    </w:p>
    <w:p w14:paraId="12838B56" w14:textId="77777777" w:rsidR="006E2C93" w:rsidRPr="006E2C93" w:rsidRDefault="006E2C93" w:rsidP="006E2C93">
      <w:pPr>
        <w:pStyle w:val="ListParagraph"/>
        <w:ind w:left="792"/>
        <w:rPr>
          <w:rFonts w:cstheme="minorHAnsi"/>
        </w:rPr>
      </w:pPr>
    </w:p>
    <w:p w14:paraId="5B85212E"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Staff should ensure that they maintain professional boundaries at all times, in order to provide students with a safe, supportive learning environment.</w:t>
      </w:r>
    </w:p>
    <w:p w14:paraId="1D56D1BB" w14:textId="77777777" w:rsidR="006E2C93" w:rsidRPr="006E2C93" w:rsidRDefault="006E2C93" w:rsidP="006E2C93">
      <w:pPr>
        <w:pStyle w:val="ListParagraph"/>
        <w:ind w:left="792"/>
        <w:rPr>
          <w:rFonts w:cstheme="minorHAnsi"/>
        </w:rPr>
      </w:pPr>
    </w:p>
    <w:p w14:paraId="26B8BB9E"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 xml:space="preserve"> Staff behaviour towards students should be appropriate and professional at all times. </w:t>
      </w:r>
    </w:p>
    <w:p w14:paraId="18025738" w14:textId="77777777" w:rsidR="006E2C93" w:rsidRPr="006E2C93" w:rsidRDefault="006E2C93" w:rsidP="006E2C93">
      <w:pPr>
        <w:pStyle w:val="ListParagraph"/>
        <w:ind w:left="792"/>
        <w:rPr>
          <w:rFonts w:cstheme="minorHAnsi"/>
        </w:rPr>
      </w:pPr>
    </w:p>
    <w:p w14:paraId="2CD8C960"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 xml:space="preserve">As such, </w:t>
      </w:r>
      <w:r w:rsidRPr="006E2C93">
        <w:rPr>
          <w:rFonts w:cstheme="minorHAnsi"/>
          <w:b/>
          <w:bCs/>
        </w:rPr>
        <w:t>all University of Leicester members of staff are prohibited from entering into intimate personal relationships</w:t>
      </w:r>
      <w:r w:rsidRPr="006E2C93">
        <w:rPr>
          <w:rFonts w:cstheme="minorHAnsi"/>
        </w:rPr>
        <w:t xml:space="preserve"> with students.</w:t>
      </w:r>
    </w:p>
    <w:bookmarkEnd w:id="8"/>
    <w:p w14:paraId="13B22D09" w14:textId="77777777" w:rsidR="006E2C93" w:rsidRPr="006E2C93" w:rsidRDefault="006E2C93" w:rsidP="006E2C93">
      <w:pPr>
        <w:pStyle w:val="ListParagraph"/>
        <w:ind w:left="792"/>
        <w:rPr>
          <w:rFonts w:cstheme="minorHAnsi"/>
        </w:rPr>
      </w:pPr>
    </w:p>
    <w:p w14:paraId="35767ED9" w14:textId="1B15F036" w:rsidR="006E2C93" w:rsidRPr="006E2C93" w:rsidRDefault="006E2C93" w:rsidP="006F286F">
      <w:pPr>
        <w:pStyle w:val="ListParagraph"/>
        <w:numPr>
          <w:ilvl w:val="1"/>
          <w:numId w:val="12"/>
        </w:numPr>
        <w:spacing w:after="160" w:line="259" w:lineRule="auto"/>
        <w:rPr>
          <w:rFonts w:cstheme="minorHAnsi"/>
        </w:rPr>
      </w:pPr>
      <w:bookmarkStart w:id="9" w:name="_Hlk211251999"/>
      <w:bookmarkStart w:id="10" w:name="_Hlk211583616"/>
      <w:r w:rsidRPr="006E2C93">
        <w:rPr>
          <w:rFonts w:cstheme="minorHAnsi"/>
        </w:rPr>
        <w:t xml:space="preserve">There are only </w:t>
      </w:r>
      <w:r w:rsidR="00015627" w:rsidRPr="00B02A4C">
        <w:rPr>
          <w:rFonts w:cstheme="minorHAnsi"/>
          <w:u w:val="single"/>
        </w:rPr>
        <w:t>3</w:t>
      </w:r>
      <w:r w:rsidRPr="00B02A4C">
        <w:rPr>
          <w:rFonts w:cstheme="minorHAnsi"/>
          <w:u w:val="single"/>
        </w:rPr>
        <w:t xml:space="preserve"> circumstances</w:t>
      </w:r>
      <w:r w:rsidRPr="006E2C93">
        <w:rPr>
          <w:rFonts w:cstheme="minorHAnsi"/>
        </w:rPr>
        <w:t xml:space="preserve"> </w:t>
      </w:r>
      <w:r w:rsidR="0072231B">
        <w:rPr>
          <w:rFonts w:cstheme="minorHAnsi"/>
        </w:rPr>
        <w:t xml:space="preserve">normally </w:t>
      </w:r>
      <w:r w:rsidRPr="006E2C93">
        <w:rPr>
          <w:rFonts w:cstheme="minorHAnsi"/>
        </w:rPr>
        <w:t>in which an intimate personal relationship between a member of staff and a student is permitted:</w:t>
      </w:r>
    </w:p>
    <w:p w14:paraId="1DED16BD" w14:textId="77777777" w:rsidR="006E2C93" w:rsidRPr="006E2C93" w:rsidRDefault="006E2C93" w:rsidP="006E2C93">
      <w:pPr>
        <w:pStyle w:val="ListParagraph"/>
        <w:rPr>
          <w:rFonts w:cstheme="minorHAnsi"/>
        </w:rPr>
      </w:pPr>
    </w:p>
    <w:p w14:paraId="2B8E0436" w14:textId="432E448D" w:rsidR="006E2C93" w:rsidRPr="006E2C93" w:rsidRDefault="006E2C93" w:rsidP="006F286F">
      <w:pPr>
        <w:pStyle w:val="ListParagraph"/>
        <w:numPr>
          <w:ilvl w:val="0"/>
          <w:numId w:val="14"/>
        </w:numPr>
        <w:spacing w:after="160" w:line="259" w:lineRule="auto"/>
        <w:rPr>
          <w:rFonts w:cstheme="minorHAnsi"/>
        </w:rPr>
      </w:pPr>
      <w:bookmarkStart w:id="11" w:name="_Hlk211252084"/>
      <w:r w:rsidRPr="006E2C93">
        <w:rPr>
          <w:rFonts w:cstheme="minorHAnsi"/>
        </w:rPr>
        <w:t>where there is an existing intimate personal relationship in place before the implementation of this policy (so, prior to</w:t>
      </w:r>
      <w:r w:rsidR="00097A35">
        <w:rPr>
          <w:rFonts w:cstheme="minorHAnsi"/>
          <w:color w:val="0070C0"/>
        </w:rPr>
        <w:t xml:space="preserve"> </w:t>
      </w:r>
      <w:r w:rsidR="00097A35" w:rsidRPr="00097A35">
        <w:rPr>
          <w:rFonts w:cstheme="minorHAnsi"/>
        </w:rPr>
        <w:t>23 March 2026</w:t>
      </w:r>
      <w:r w:rsidRPr="006E2C93">
        <w:rPr>
          <w:rFonts w:cstheme="minorHAnsi"/>
        </w:rPr>
        <w:t>) – see Section 5.</w:t>
      </w:r>
      <w:r w:rsidR="00015627">
        <w:rPr>
          <w:rFonts w:cstheme="minorHAnsi"/>
        </w:rPr>
        <w:t>6</w:t>
      </w:r>
      <w:r w:rsidRPr="006E2C93">
        <w:rPr>
          <w:rFonts w:cstheme="minorHAnsi"/>
        </w:rPr>
        <w:t xml:space="preserve"> for steps that must be taken;</w:t>
      </w:r>
    </w:p>
    <w:p w14:paraId="02446443" w14:textId="097FD53B" w:rsidR="006E2C93" w:rsidRDefault="006E2C93" w:rsidP="006F286F">
      <w:pPr>
        <w:pStyle w:val="ListParagraph"/>
        <w:numPr>
          <w:ilvl w:val="0"/>
          <w:numId w:val="14"/>
        </w:numPr>
        <w:spacing w:after="160" w:line="259" w:lineRule="auto"/>
        <w:rPr>
          <w:rFonts w:cstheme="minorHAnsi"/>
        </w:rPr>
      </w:pPr>
      <w:r w:rsidRPr="006E2C93">
        <w:rPr>
          <w:rFonts w:cstheme="minorHAnsi"/>
        </w:rPr>
        <w:t>where there is an existing intimate personal relationship at the point at which either the member of staff or the student (or both) joins the University - see Section 5.</w:t>
      </w:r>
      <w:r w:rsidR="00015627">
        <w:rPr>
          <w:rFonts w:cstheme="minorHAnsi"/>
        </w:rPr>
        <w:t>6</w:t>
      </w:r>
      <w:r w:rsidRPr="006E2C93">
        <w:rPr>
          <w:rFonts w:cstheme="minorHAnsi"/>
        </w:rPr>
        <w:t xml:space="preserve"> for steps that must be taken;</w:t>
      </w:r>
    </w:p>
    <w:p w14:paraId="244FE119" w14:textId="6F97F2F2" w:rsidR="00015627" w:rsidRPr="00B02A4C" w:rsidRDefault="00015627" w:rsidP="006F286F">
      <w:pPr>
        <w:pStyle w:val="ListParagraph"/>
        <w:numPr>
          <w:ilvl w:val="0"/>
          <w:numId w:val="14"/>
        </w:numPr>
        <w:spacing w:after="160" w:line="259" w:lineRule="auto"/>
        <w:rPr>
          <w:rFonts w:cstheme="minorHAnsi"/>
        </w:rPr>
      </w:pPr>
      <w:r w:rsidRPr="00B02A4C">
        <w:rPr>
          <w:rFonts w:cstheme="minorHAnsi"/>
        </w:rPr>
        <w:t xml:space="preserve">or, where the relationship is between 2 students and 1 or both is also a member of staff (for example, both are students but 1 is also employed as a </w:t>
      </w:r>
      <w:r w:rsidR="00725F29" w:rsidRPr="00B02A4C">
        <w:rPr>
          <w:rFonts w:cstheme="minorHAnsi"/>
        </w:rPr>
        <w:t>S</w:t>
      </w:r>
      <w:r w:rsidRPr="00B02A4C">
        <w:rPr>
          <w:rFonts w:cstheme="minorHAnsi"/>
        </w:rPr>
        <w:t xml:space="preserve">tudent </w:t>
      </w:r>
      <w:r w:rsidR="00725F29" w:rsidRPr="00B02A4C">
        <w:rPr>
          <w:rFonts w:cstheme="minorHAnsi"/>
        </w:rPr>
        <w:t>A</w:t>
      </w:r>
      <w:r w:rsidRPr="00B02A4C">
        <w:rPr>
          <w:rFonts w:cstheme="minorHAnsi"/>
        </w:rPr>
        <w:t>mbassador</w:t>
      </w:r>
      <w:r w:rsidR="00F64111" w:rsidRPr="00B02A4C">
        <w:rPr>
          <w:rFonts w:cstheme="minorHAnsi"/>
        </w:rPr>
        <w:t xml:space="preserve"> or </w:t>
      </w:r>
      <w:r w:rsidR="00725F29" w:rsidRPr="00B02A4C">
        <w:rPr>
          <w:rFonts w:cstheme="minorHAnsi"/>
        </w:rPr>
        <w:t>G</w:t>
      </w:r>
      <w:r w:rsidR="00F64111" w:rsidRPr="00B02A4C">
        <w:rPr>
          <w:rFonts w:cstheme="minorHAnsi"/>
        </w:rPr>
        <w:t>raduat</w:t>
      </w:r>
      <w:r w:rsidR="00725F29" w:rsidRPr="00B02A4C">
        <w:rPr>
          <w:rFonts w:cstheme="minorHAnsi"/>
        </w:rPr>
        <w:t>e</w:t>
      </w:r>
      <w:r w:rsidR="00F64111" w:rsidRPr="00B02A4C">
        <w:rPr>
          <w:rFonts w:cstheme="minorHAnsi"/>
        </w:rPr>
        <w:t xml:space="preserve"> </w:t>
      </w:r>
      <w:r w:rsidR="00725F29" w:rsidRPr="00B02A4C">
        <w:rPr>
          <w:rFonts w:cstheme="minorHAnsi"/>
        </w:rPr>
        <w:t>T</w:t>
      </w:r>
      <w:r w:rsidR="00F64111" w:rsidRPr="00B02A4C">
        <w:rPr>
          <w:rFonts w:cstheme="minorHAnsi"/>
        </w:rPr>
        <w:t xml:space="preserve">eaching </w:t>
      </w:r>
      <w:r w:rsidR="00725F29" w:rsidRPr="00B02A4C">
        <w:rPr>
          <w:rFonts w:cstheme="minorHAnsi"/>
        </w:rPr>
        <w:t>A</w:t>
      </w:r>
      <w:r w:rsidR="00F64111" w:rsidRPr="00B02A4C">
        <w:rPr>
          <w:rFonts w:cstheme="minorHAnsi"/>
        </w:rPr>
        <w:t>ssistant</w:t>
      </w:r>
      <w:r w:rsidRPr="00B02A4C">
        <w:rPr>
          <w:rFonts w:cstheme="minorHAnsi"/>
        </w:rPr>
        <w:t xml:space="preserve">), as long as their </w:t>
      </w:r>
      <w:r w:rsidRPr="00B02A4C">
        <w:rPr>
          <w:rFonts w:cstheme="minorHAnsi"/>
          <w:u w:val="single"/>
        </w:rPr>
        <w:t>primary</w:t>
      </w:r>
      <w:r w:rsidRPr="00B02A4C">
        <w:rPr>
          <w:rFonts w:cstheme="minorHAnsi"/>
        </w:rPr>
        <w:t xml:space="preserve"> University of Leicester role is as students and not members of staff.</w:t>
      </w:r>
    </w:p>
    <w:p w14:paraId="7982389B" w14:textId="493DF868" w:rsidR="006E2C93" w:rsidRDefault="0072231B" w:rsidP="006F286F">
      <w:pPr>
        <w:ind w:left="1440"/>
        <w:rPr>
          <w:rFonts w:cstheme="minorHAnsi"/>
        </w:rPr>
      </w:pPr>
      <w:bookmarkStart w:id="12" w:name="_Existing_Policies,_Procedures"/>
      <w:bookmarkStart w:id="13" w:name="_Hlk211583603"/>
      <w:bookmarkEnd w:id="9"/>
      <w:bookmarkEnd w:id="12"/>
      <w:r>
        <w:rPr>
          <w:rFonts w:cstheme="minorHAnsi"/>
        </w:rPr>
        <w:t>For circumstances</w:t>
      </w:r>
      <w:r w:rsidR="00F64111">
        <w:rPr>
          <w:rFonts w:cstheme="minorHAnsi"/>
        </w:rPr>
        <w:t xml:space="preserve"> i and ii</w:t>
      </w:r>
      <w:r>
        <w:rPr>
          <w:rFonts w:cstheme="minorHAnsi"/>
        </w:rPr>
        <w:t>,</w:t>
      </w:r>
      <w:r w:rsidR="006E2C93" w:rsidRPr="006E2C93">
        <w:rPr>
          <w:rFonts w:cstheme="minorHAnsi"/>
        </w:rPr>
        <w:t xml:space="preserve"> an Assessment of Potential Risk (Appendix 1) must be completed to ensure that risks are identified and mitigated. Section 5.</w:t>
      </w:r>
      <w:r w:rsidR="00F64111">
        <w:rPr>
          <w:rFonts w:cstheme="minorHAnsi"/>
        </w:rPr>
        <w:t>6</w:t>
      </w:r>
      <w:r w:rsidR="006E2C93" w:rsidRPr="006E2C93">
        <w:rPr>
          <w:rFonts w:cstheme="minorHAnsi"/>
        </w:rPr>
        <w:t xml:space="preserve"> provides further detail about this. Mitigation actions that might be taken include, for example, a change of supervisor or personal tutor.</w:t>
      </w:r>
      <w:bookmarkStart w:id="14" w:name="_Procedures"/>
      <w:bookmarkEnd w:id="14"/>
    </w:p>
    <w:bookmarkEnd w:id="10"/>
    <w:bookmarkEnd w:id="11"/>
    <w:bookmarkEnd w:id="13"/>
    <w:p w14:paraId="708015AD" w14:textId="458735F6" w:rsidR="00015627" w:rsidRPr="00015627" w:rsidRDefault="00015627" w:rsidP="00015627">
      <w:pPr>
        <w:rPr>
          <w:rFonts w:cstheme="minorHAnsi"/>
        </w:rPr>
      </w:pPr>
    </w:p>
    <w:p w14:paraId="2BF12C87" w14:textId="4F4B59D0"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In circumstances i and ii highlighted above in 5.5 the following procedure will apply:</w:t>
      </w:r>
    </w:p>
    <w:p w14:paraId="5E45F262" w14:textId="77777777" w:rsidR="006E2C93" w:rsidRPr="006E2C93" w:rsidRDefault="006E2C93" w:rsidP="006E2C93">
      <w:pPr>
        <w:ind w:left="1440" w:hanging="720"/>
        <w:rPr>
          <w:rFonts w:cstheme="minorHAnsi"/>
        </w:rPr>
      </w:pPr>
      <w:r w:rsidRPr="006E2C93">
        <w:rPr>
          <w:rFonts w:cstheme="minorHAnsi"/>
          <w:u w:val="single"/>
        </w:rPr>
        <w:t>Step 1</w:t>
      </w:r>
      <w:r w:rsidRPr="006E2C93">
        <w:rPr>
          <w:rFonts w:cstheme="minorHAnsi"/>
        </w:rPr>
        <w:tab/>
        <w:t>The staff member must disclose to their Line Manager (in this policy ‘the Responsible Officer’), as soon as possible, that they have an existing personal intimate relationship with a student (an intimate personal relationship that existed either prior to the date this policy came into force or an intimate personal relationship that existed at the point at which either the member of staff or the student (or both) joined/will join the University).</w:t>
      </w:r>
    </w:p>
    <w:p w14:paraId="3C709469" w14:textId="77777777" w:rsidR="006E2C93" w:rsidRPr="006E2C93" w:rsidRDefault="006E2C93" w:rsidP="006E2C93">
      <w:pPr>
        <w:rPr>
          <w:rFonts w:cstheme="minorHAnsi"/>
        </w:rPr>
      </w:pPr>
    </w:p>
    <w:p w14:paraId="45FA4ED2" w14:textId="77777777" w:rsidR="006E2C93" w:rsidRPr="006E2C93" w:rsidRDefault="006E2C93" w:rsidP="006E2C93">
      <w:pPr>
        <w:ind w:left="1440" w:hanging="720"/>
        <w:rPr>
          <w:rFonts w:cstheme="minorHAnsi"/>
        </w:rPr>
      </w:pPr>
      <w:r w:rsidRPr="006E2C93">
        <w:rPr>
          <w:rFonts w:cstheme="minorHAnsi"/>
          <w:u w:val="single"/>
        </w:rPr>
        <w:t>Step 2</w:t>
      </w:r>
      <w:r w:rsidRPr="006E2C93">
        <w:rPr>
          <w:rFonts w:cstheme="minorHAnsi"/>
        </w:rPr>
        <w:tab/>
        <w:t xml:space="preserve">An Assessment of Potential Risk (see Appendix 1) must be completed by the Responsible Officer, in consultation with the staff member, to determine what </w:t>
      </w:r>
      <w:r w:rsidRPr="006E2C93">
        <w:rPr>
          <w:rFonts w:cstheme="minorHAnsi"/>
        </w:rPr>
        <w:lastRenderedPageBreak/>
        <w:t>mitigating actions need to be taken to modify any existing or potential professional relationships. Guidance notes on completing the Assessment can be found here (</w:t>
      </w:r>
      <w:r w:rsidRPr="006E2C93">
        <w:rPr>
          <w:rFonts w:cstheme="minorHAnsi"/>
          <w:i/>
          <w:iCs/>
          <w:color w:val="0070C0"/>
        </w:rPr>
        <w:t>add link</w:t>
      </w:r>
      <w:r w:rsidRPr="006E2C93">
        <w:rPr>
          <w:rFonts w:cstheme="minorHAnsi"/>
        </w:rPr>
        <w:t xml:space="preserve">). </w:t>
      </w:r>
    </w:p>
    <w:p w14:paraId="2EAE9D7D" w14:textId="77777777" w:rsidR="006E2C93" w:rsidRPr="006E2C93" w:rsidRDefault="006E2C93" w:rsidP="006E2C93">
      <w:pPr>
        <w:ind w:left="1440"/>
        <w:rPr>
          <w:rFonts w:cstheme="minorHAnsi"/>
        </w:rPr>
      </w:pPr>
      <w:r w:rsidRPr="006E2C93">
        <w:rPr>
          <w:rFonts w:cstheme="minorHAnsi"/>
        </w:rPr>
        <w:t>A new Assessment should be completed for any relevant new relationship, as covered in this Policy, and/ or for any changes in existing (personal or professional) relationships where an assessment of potential risk may have already been completed, such as the relationship ending.</w:t>
      </w:r>
    </w:p>
    <w:p w14:paraId="7BDC9E05" w14:textId="77777777" w:rsidR="006E2C93" w:rsidRPr="006E2C93" w:rsidRDefault="006E2C93" w:rsidP="006E2C93">
      <w:pPr>
        <w:ind w:left="1440"/>
        <w:rPr>
          <w:rFonts w:cstheme="minorHAnsi"/>
        </w:rPr>
      </w:pPr>
    </w:p>
    <w:p w14:paraId="59A72F4F" w14:textId="77777777" w:rsidR="006E2C93" w:rsidRPr="006E2C93" w:rsidRDefault="006E2C93" w:rsidP="006E2C93">
      <w:pPr>
        <w:ind w:left="1440" w:hanging="720"/>
        <w:rPr>
          <w:rFonts w:cstheme="minorHAnsi"/>
        </w:rPr>
      </w:pPr>
      <w:r w:rsidRPr="006E2C93">
        <w:rPr>
          <w:rFonts w:cstheme="minorHAnsi"/>
          <w:u w:val="single"/>
        </w:rPr>
        <w:t>Step 3</w:t>
      </w:r>
      <w:r w:rsidRPr="006E2C93">
        <w:rPr>
          <w:rFonts w:cstheme="minorHAnsi"/>
        </w:rPr>
        <w:tab/>
        <w:t>Brief details of the nature of the disclosed relationship will be shared with the student (see Appendix 1) to verify details – including the ending of relationships.</w:t>
      </w:r>
    </w:p>
    <w:p w14:paraId="7DCECF86" w14:textId="77777777" w:rsidR="006E2C93" w:rsidRPr="006E2C93" w:rsidRDefault="006E2C93" w:rsidP="006E2C93">
      <w:pPr>
        <w:rPr>
          <w:rFonts w:cstheme="minorHAnsi"/>
        </w:rPr>
      </w:pPr>
    </w:p>
    <w:p w14:paraId="01FC421E" w14:textId="77777777" w:rsidR="006E2C93" w:rsidRPr="006E2C93" w:rsidRDefault="006E2C93" w:rsidP="006E2C93">
      <w:pPr>
        <w:ind w:left="1440" w:hanging="720"/>
        <w:rPr>
          <w:rFonts w:cstheme="minorHAnsi"/>
        </w:rPr>
      </w:pPr>
      <w:r w:rsidRPr="006E2C93">
        <w:rPr>
          <w:rFonts w:cstheme="minorHAnsi"/>
          <w:u w:val="single"/>
        </w:rPr>
        <w:t>Step 4</w:t>
      </w:r>
      <w:r w:rsidRPr="006E2C93">
        <w:rPr>
          <w:rFonts w:cstheme="minorHAnsi"/>
        </w:rPr>
        <w:tab/>
        <w:t>When an existing relationship (that has already been disclosed and assessed) ends, the initial Assessment must be reviewed and risks must be mitigated to protect both parties, whether the personal relationship has ended amicably or not.</w:t>
      </w:r>
    </w:p>
    <w:p w14:paraId="458124E2" w14:textId="77777777" w:rsidR="006E2C93" w:rsidRPr="006E2C93" w:rsidRDefault="006E2C93" w:rsidP="006E2C93">
      <w:pPr>
        <w:ind w:left="1440" w:hanging="720"/>
        <w:rPr>
          <w:rFonts w:cstheme="minorHAnsi"/>
        </w:rPr>
      </w:pPr>
      <w:r w:rsidRPr="006E2C93">
        <w:rPr>
          <w:rFonts w:cstheme="minorHAnsi"/>
        </w:rPr>
        <w:tab/>
        <w:t xml:space="preserve">If the status of the student with whom the member of staff is in a relationship with changes, in that they are no longer a student of the University of Leicester, (for example they leave the University or stop being a student and become a member of staff), this would be recorded as a change by the Responsible Officer and the Risk Assessment is closed. </w:t>
      </w:r>
    </w:p>
    <w:p w14:paraId="0670BD7C" w14:textId="77777777" w:rsidR="006E2C93" w:rsidRPr="006E2C93" w:rsidRDefault="006E2C93" w:rsidP="006E2C93">
      <w:pPr>
        <w:ind w:left="1440"/>
        <w:rPr>
          <w:rFonts w:cstheme="minorHAnsi"/>
        </w:rPr>
      </w:pPr>
      <w:r w:rsidRPr="006E2C93">
        <w:rPr>
          <w:rFonts w:cstheme="minorHAnsi"/>
        </w:rPr>
        <w:t>If the Responsible Officer was initially the Line Manager, and then there is a change in Line Management, the member of staff should contact their HR Business Partner to discuss whether there is a necessity to share the original assessment with their new Line Manager.</w:t>
      </w:r>
    </w:p>
    <w:p w14:paraId="2E21FE30" w14:textId="77777777" w:rsidR="006E2C93" w:rsidRPr="006E2C93" w:rsidRDefault="006E2C93" w:rsidP="006E2C93">
      <w:pPr>
        <w:rPr>
          <w:rFonts w:cstheme="minorHAnsi"/>
        </w:rPr>
      </w:pPr>
    </w:p>
    <w:p w14:paraId="69213D7E" w14:textId="77777777" w:rsidR="006E2C93" w:rsidRPr="006E2C93" w:rsidRDefault="006E2C93" w:rsidP="006E2C93">
      <w:pPr>
        <w:ind w:left="1440" w:hanging="720"/>
        <w:rPr>
          <w:rFonts w:cstheme="minorHAnsi"/>
        </w:rPr>
      </w:pPr>
      <w:r w:rsidRPr="006E2C93">
        <w:rPr>
          <w:rFonts w:cstheme="minorHAnsi"/>
          <w:u w:val="single"/>
        </w:rPr>
        <w:t>Step 5</w:t>
      </w:r>
      <w:r w:rsidRPr="006E2C93">
        <w:rPr>
          <w:rFonts w:cstheme="minorHAnsi"/>
        </w:rPr>
        <w:tab/>
        <w:t xml:space="preserve">A copy of the Assessment of Risk, and details of modifications made to reduce risks associated with power differentials, will be stored on the staff member’s central employment file by the HR Business Partner and notification of the relationship will be emailed to the EDI Team who will maintain a central confidential register. This Assessment of Risk and associated modifications will be kept in accordance with the University’s HR retention schedule and data protection policies. </w:t>
      </w:r>
    </w:p>
    <w:p w14:paraId="3B41049C" w14:textId="77777777" w:rsidR="006E2C93" w:rsidRPr="006E2C93" w:rsidRDefault="006E2C93" w:rsidP="006E2C93">
      <w:pPr>
        <w:ind w:left="1440" w:hanging="720"/>
        <w:rPr>
          <w:rFonts w:cstheme="minorHAnsi"/>
        </w:rPr>
      </w:pPr>
    </w:p>
    <w:p w14:paraId="485A957C" w14:textId="5803E683" w:rsidR="006E2C93" w:rsidRDefault="006E2C93" w:rsidP="006E2C93">
      <w:pPr>
        <w:ind w:left="1440" w:hanging="720"/>
        <w:rPr>
          <w:rFonts w:cstheme="minorHAnsi"/>
        </w:rPr>
      </w:pPr>
      <w:r w:rsidRPr="006E2C93">
        <w:rPr>
          <w:rFonts w:cstheme="minorHAnsi"/>
          <w:u w:val="single"/>
        </w:rPr>
        <w:t>Step 6</w:t>
      </w:r>
      <w:r w:rsidRPr="006E2C93">
        <w:rPr>
          <w:rFonts w:cstheme="minorHAnsi"/>
        </w:rPr>
        <w:tab/>
        <w:t xml:space="preserve"> A review of the Assessment of Risk should be completed by the Responsible Officer every 12 months, the EDI Team will contact the Responsible Officer to prompt this review</w:t>
      </w:r>
      <w:r w:rsidR="00BC6B81">
        <w:rPr>
          <w:rFonts w:cstheme="minorHAnsi"/>
        </w:rPr>
        <w:t>.</w:t>
      </w:r>
    </w:p>
    <w:p w14:paraId="28AF22D5" w14:textId="77777777" w:rsidR="00BC6B81" w:rsidRPr="006E2C93" w:rsidRDefault="00BC6B81" w:rsidP="006E2C93">
      <w:pPr>
        <w:ind w:left="1440" w:hanging="720"/>
        <w:rPr>
          <w:rFonts w:cstheme="minorHAnsi"/>
        </w:rPr>
      </w:pPr>
    </w:p>
    <w:p w14:paraId="56259475" w14:textId="77777777" w:rsidR="006E2C93" w:rsidRPr="006E2C93" w:rsidRDefault="006E2C93" w:rsidP="006E2C93">
      <w:pPr>
        <w:ind w:left="798" w:hanging="425"/>
        <w:rPr>
          <w:rFonts w:cstheme="minorHAnsi"/>
        </w:rPr>
      </w:pPr>
      <w:r w:rsidRPr="006E2C93">
        <w:rPr>
          <w:rFonts w:cstheme="minorHAnsi"/>
        </w:rPr>
        <w:t>5.7</w:t>
      </w:r>
      <w:r w:rsidRPr="006E2C93">
        <w:rPr>
          <w:rFonts w:cstheme="minorHAnsi"/>
        </w:rPr>
        <w:tab/>
        <w:t>Members of staff who are concerned about disclosing a pre-existing intimate personal relationship to the Responsible Officer (for example LGBT relationships) can contact the EDI Team (equalities@le.ac.uk) for support and guidance. In such circumstances, the disclosure about the nature of the relationship can be made to a senior member of the EDI Team and this will not be shared further. The Responsible Officer will be informed that a disclosure has been made, but not the nature of the disclosure, and they will then complete the Assessment with the member of staff.</w:t>
      </w:r>
    </w:p>
    <w:p w14:paraId="7ABD213F" w14:textId="77777777" w:rsidR="006E2C93" w:rsidRPr="006E2C93" w:rsidRDefault="006E2C93" w:rsidP="006E2C93">
      <w:pPr>
        <w:ind w:left="798" w:hanging="425"/>
        <w:rPr>
          <w:rFonts w:cstheme="minorHAnsi"/>
        </w:rPr>
      </w:pPr>
    </w:p>
    <w:p w14:paraId="629A7F8D" w14:textId="18131D9A" w:rsidR="006E2C93" w:rsidRPr="006F286F" w:rsidRDefault="006E2C93" w:rsidP="006F286F">
      <w:pPr>
        <w:pStyle w:val="Heading1"/>
        <w:numPr>
          <w:ilvl w:val="0"/>
          <w:numId w:val="12"/>
        </w:numPr>
        <w:jc w:val="both"/>
        <w:rPr>
          <w:rFonts w:cstheme="minorHAnsi"/>
          <w:b w:val="0"/>
          <w:bCs/>
          <w:sz w:val="22"/>
          <w:szCs w:val="22"/>
        </w:rPr>
      </w:pPr>
      <w:bookmarkStart w:id="15" w:name="_Toc208912757"/>
      <w:r w:rsidRPr="006E2C93">
        <w:rPr>
          <w:rFonts w:cstheme="minorHAnsi"/>
          <w:bCs/>
          <w:sz w:val="22"/>
          <w:szCs w:val="22"/>
        </w:rPr>
        <w:lastRenderedPageBreak/>
        <w:t xml:space="preserve">Non-Intimate Personal Relationships - Responsibilities of University of Leicester </w:t>
      </w:r>
      <w:bookmarkEnd w:id="15"/>
      <w:r w:rsidRPr="006E2C93">
        <w:rPr>
          <w:rFonts w:cstheme="minorHAnsi"/>
          <w:bCs/>
          <w:sz w:val="22"/>
          <w:szCs w:val="22"/>
        </w:rPr>
        <w:t>Staff</w:t>
      </w:r>
    </w:p>
    <w:p w14:paraId="5C1C2D45"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 xml:space="preserve">Non-intimate personal relationships between staff and students are permitted at the University of Leicester. Such relationships may include, for example, family relationships or cohabiting in a non-sexual or non-romantic capacity. </w:t>
      </w:r>
    </w:p>
    <w:p w14:paraId="4001A33B" w14:textId="77777777" w:rsidR="006E2C93" w:rsidRPr="006E2C93" w:rsidRDefault="006E2C93" w:rsidP="006E2C93">
      <w:pPr>
        <w:pStyle w:val="ListParagraph"/>
        <w:ind w:left="792"/>
        <w:rPr>
          <w:rFonts w:cstheme="minorHAnsi"/>
        </w:rPr>
      </w:pPr>
    </w:p>
    <w:p w14:paraId="19DFEF3E"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These personal relationships must be declared so that an Assessment of Potential Risk (Appendix 1) can be completed to ensure that risks are identified and mitigated.</w:t>
      </w:r>
    </w:p>
    <w:p w14:paraId="3EE9EB13" w14:textId="77777777" w:rsidR="006E2C93" w:rsidRPr="006E2C93" w:rsidRDefault="006E2C93" w:rsidP="006E2C93">
      <w:pPr>
        <w:pStyle w:val="ListParagraph"/>
        <w:ind w:left="792"/>
        <w:rPr>
          <w:rFonts w:cstheme="minorHAnsi"/>
        </w:rPr>
      </w:pPr>
    </w:p>
    <w:p w14:paraId="2EEC11AB" w14:textId="77777777" w:rsidR="006E2C93" w:rsidRPr="006E2C93" w:rsidRDefault="006E2C93" w:rsidP="006F286F">
      <w:pPr>
        <w:pStyle w:val="ListParagraph"/>
        <w:numPr>
          <w:ilvl w:val="1"/>
          <w:numId w:val="12"/>
        </w:numPr>
        <w:spacing w:after="160" w:line="259" w:lineRule="auto"/>
        <w:rPr>
          <w:rFonts w:cstheme="minorHAnsi"/>
        </w:rPr>
      </w:pPr>
      <w:r w:rsidRPr="006E2C93">
        <w:rPr>
          <w:rFonts w:cstheme="minorHAnsi"/>
        </w:rPr>
        <w:t>The following procedure will apply:</w:t>
      </w:r>
    </w:p>
    <w:p w14:paraId="316E97D3" w14:textId="77777777" w:rsidR="006E2C93" w:rsidRPr="006E2C93" w:rsidRDefault="006E2C93" w:rsidP="006E2C93">
      <w:pPr>
        <w:pStyle w:val="ListParagraph"/>
        <w:ind w:left="792"/>
        <w:rPr>
          <w:rFonts w:cstheme="minorHAnsi"/>
        </w:rPr>
      </w:pPr>
    </w:p>
    <w:p w14:paraId="7AC35729" w14:textId="77777777" w:rsidR="006E2C93" w:rsidRPr="006E2C93" w:rsidRDefault="006E2C93" w:rsidP="006E2C93">
      <w:pPr>
        <w:ind w:left="1440" w:hanging="720"/>
        <w:rPr>
          <w:rFonts w:cstheme="minorHAnsi"/>
        </w:rPr>
      </w:pPr>
      <w:r w:rsidRPr="006E2C93">
        <w:rPr>
          <w:rFonts w:cstheme="minorHAnsi"/>
          <w:u w:val="single"/>
        </w:rPr>
        <w:t>Step 1</w:t>
      </w:r>
      <w:r w:rsidRPr="006E2C93">
        <w:rPr>
          <w:rFonts w:cstheme="minorHAnsi"/>
        </w:rPr>
        <w:tab/>
        <w:t xml:space="preserve">The staff member must disclose to their Line Manager (in this policy ‘the Responsible Officer’) as soon as possible that they either have an existing personal non-intimate relationship with a student or are about to enter into a personal non-intimate relationship with a student. </w:t>
      </w:r>
    </w:p>
    <w:p w14:paraId="32F3B41C" w14:textId="77777777" w:rsidR="006E2C93" w:rsidRPr="006E2C93" w:rsidRDefault="006E2C93" w:rsidP="006E2C93">
      <w:pPr>
        <w:rPr>
          <w:rFonts w:cstheme="minorHAnsi"/>
        </w:rPr>
      </w:pPr>
    </w:p>
    <w:p w14:paraId="4A516585" w14:textId="77777777" w:rsidR="006E2C93" w:rsidRPr="006E2C93" w:rsidRDefault="006E2C93" w:rsidP="006E2C93">
      <w:pPr>
        <w:ind w:left="1440" w:hanging="720"/>
        <w:rPr>
          <w:rFonts w:cstheme="minorHAnsi"/>
          <w:u w:val="single"/>
        </w:rPr>
      </w:pPr>
      <w:r w:rsidRPr="006E2C93">
        <w:rPr>
          <w:rFonts w:cstheme="minorHAnsi"/>
          <w:u w:val="single"/>
        </w:rPr>
        <w:t>Step 2</w:t>
      </w:r>
      <w:r w:rsidRPr="006E2C93">
        <w:rPr>
          <w:rFonts w:cstheme="minorHAnsi"/>
        </w:rPr>
        <w:tab/>
        <w:t xml:space="preserve">An Assessment of Potential Risk (see Appendix 1) must be completed by the Responsible Officer, in consultation with the staff member, to determine what mitigating actions need to be taken to modify any existing or potential professional relationships. </w:t>
      </w:r>
    </w:p>
    <w:p w14:paraId="2FB086DE" w14:textId="77777777" w:rsidR="006E2C93" w:rsidRPr="006E2C93" w:rsidRDefault="006E2C93" w:rsidP="006E2C93">
      <w:pPr>
        <w:ind w:left="1440"/>
        <w:rPr>
          <w:rFonts w:cstheme="minorHAnsi"/>
        </w:rPr>
      </w:pPr>
      <w:r w:rsidRPr="006E2C93">
        <w:rPr>
          <w:rFonts w:cstheme="minorHAnsi"/>
        </w:rPr>
        <w:t>A new Assessment should be completed for any relevant new relationship, as covered in this Policy, and/ or for any changes in existing (personal or professional) relationships where an assessment of potential risk may have already been completed, such as the relationship ending.</w:t>
      </w:r>
    </w:p>
    <w:p w14:paraId="2232CD8A" w14:textId="77777777" w:rsidR="006E2C93" w:rsidRPr="006E2C93" w:rsidRDefault="006E2C93" w:rsidP="006E2C93">
      <w:pPr>
        <w:ind w:left="1440"/>
        <w:rPr>
          <w:rFonts w:cstheme="minorHAnsi"/>
        </w:rPr>
      </w:pPr>
    </w:p>
    <w:p w14:paraId="1203E746" w14:textId="77777777" w:rsidR="006E2C93" w:rsidRPr="006E2C93" w:rsidRDefault="006E2C93" w:rsidP="006E2C93">
      <w:pPr>
        <w:ind w:left="1440" w:hanging="720"/>
        <w:rPr>
          <w:rFonts w:cstheme="minorHAnsi"/>
        </w:rPr>
      </w:pPr>
      <w:r w:rsidRPr="006E2C93">
        <w:rPr>
          <w:rFonts w:cstheme="minorHAnsi"/>
          <w:u w:val="single"/>
        </w:rPr>
        <w:t>Step 3</w:t>
      </w:r>
      <w:r w:rsidRPr="006E2C93">
        <w:rPr>
          <w:rFonts w:cstheme="minorHAnsi"/>
        </w:rPr>
        <w:tab/>
      </w:r>
      <w:bookmarkStart w:id="16" w:name="_Hlk224297177"/>
      <w:r w:rsidRPr="006E2C93">
        <w:rPr>
          <w:rFonts w:cstheme="minorHAnsi"/>
        </w:rPr>
        <w:t>Brief details of the nature of the disclosed relationship will be shared with the student (see Appendix 1) to verify details – including the ending of relationships.</w:t>
      </w:r>
      <w:bookmarkEnd w:id="16"/>
    </w:p>
    <w:p w14:paraId="3ACC2E7D" w14:textId="77777777" w:rsidR="006E2C93" w:rsidRPr="006E2C93" w:rsidRDefault="006E2C93" w:rsidP="006E2C93">
      <w:pPr>
        <w:rPr>
          <w:rFonts w:cstheme="minorHAnsi"/>
        </w:rPr>
      </w:pPr>
    </w:p>
    <w:p w14:paraId="462044E1" w14:textId="77777777" w:rsidR="006E2C93" w:rsidRPr="006E2C93" w:rsidRDefault="006E2C93" w:rsidP="006E2C93">
      <w:pPr>
        <w:ind w:left="1440" w:hanging="720"/>
        <w:rPr>
          <w:rFonts w:cstheme="minorHAnsi"/>
        </w:rPr>
      </w:pPr>
      <w:r w:rsidRPr="006E2C93">
        <w:rPr>
          <w:rFonts w:cstheme="minorHAnsi"/>
          <w:u w:val="single"/>
        </w:rPr>
        <w:t>Step 4</w:t>
      </w:r>
      <w:r w:rsidRPr="006E2C93">
        <w:rPr>
          <w:rFonts w:cstheme="minorHAnsi"/>
        </w:rPr>
        <w:tab/>
        <w:t>When an existing relationship that has already been disclosed and assessed) ends, the initial Assessment must be reviewed and risks must be mitigated to protect both parties, whether the personal relationship has ended amicably or not.</w:t>
      </w:r>
    </w:p>
    <w:p w14:paraId="5EFF52EA" w14:textId="77777777" w:rsidR="006E2C93" w:rsidRPr="006E2C93" w:rsidRDefault="006E2C93" w:rsidP="006E2C93">
      <w:pPr>
        <w:ind w:left="1440"/>
        <w:rPr>
          <w:rFonts w:cstheme="minorHAnsi"/>
        </w:rPr>
      </w:pPr>
      <w:r w:rsidRPr="006E2C93">
        <w:rPr>
          <w:rFonts w:cstheme="minorHAnsi"/>
        </w:rPr>
        <w:t xml:space="preserve">If the status of the student whom the member of staff has a relationship with changes, for example, if they leave the University or stop being a student and become a member of staff, this should be recorded as a change by the Responsible Officer and the Assessment is closed. </w:t>
      </w:r>
    </w:p>
    <w:p w14:paraId="041CB96C" w14:textId="77777777" w:rsidR="006E2C93" w:rsidRPr="006E2C93" w:rsidRDefault="006E2C93" w:rsidP="006E2C93">
      <w:pPr>
        <w:ind w:left="1440"/>
        <w:rPr>
          <w:rFonts w:cstheme="minorHAnsi"/>
        </w:rPr>
      </w:pPr>
      <w:r w:rsidRPr="006E2C93">
        <w:rPr>
          <w:rFonts w:cstheme="minorHAnsi"/>
        </w:rPr>
        <w:t>If the Responsible Officer was initially the Line Manager, and then there is a change in Line Management, the member of staff should contact their HR Business Partner to discuss whether there is a necessity to share the original assessment with their new Line Manager.</w:t>
      </w:r>
    </w:p>
    <w:p w14:paraId="5D02129D" w14:textId="77777777" w:rsidR="006E2C93" w:rsidRPr="006E2C93" w:rsidRDefault="006E2C93" w:rsidP="006E2C93">
      <w:pPr>
        <w:rPr>
          <w:rFonts w:cstheme="minorHAnsi"/>
        </w:rPr>
      </w:pPr>
    </w:p>
    <w:p w14:paraId="3390FB96" w14:textId="77777777" w:rsidR="006E2C93" w:rsidRPr="006E2C93" w:rsidRDefault="006E2C93" w:rsidP="006E2C93">
      <w:pPr>
        <w:ind w:left="1440" w:hanging="720"/>
        <w:rPr>
          <w:rFonts w:cstheme="minorHAnsi"/>
        </w:rPr>
      </w:pPr>
      <w:r w:rsidRPr="006E2C93">
        <w:rPr>
          <w:rFonts w:cstheme="minorHAnsi"/>
          <w:u w:val="single"/>
        </w:rPr>
        <w:t>Step 5</w:t>
      </w:r>
      <w:r w:rsidRPr="006E2C93">
        <w:rPr>
          <w:rFonts w:cstheme="minorHAnsi"/>
        </w:rPr>
        <w:tab/>
        <w:t>A copy of the Assessment of Risk, and details of modifications made to reduce risks associated with power differentials, will be stored on the staff member’s central employment file by the HR Business Partner and notification of the relationship will be emailed to the EDI Team who will maintain a central confidential register. This Assessment of Risk and associated modifications will be kept in accordance with the University’s HR retention schedule and data protection policies.</w:t>
      </w:r>
    </w:p>
    <w:p w14:paraId="5C106835" w14:textId="77777777" w:rsidR="006E2C93" w:rsidRPr="006E2C93" w:rsidRDefault="006E2C93" w:rsidP="006E2C93">
      <w:pPr>
        <w:ind w:left="1440" w:hanging="720"/>
        <w:rPr>
          <w:rFonts w:cstheme="minorHAnsi"/>
        </w:rPr>
      </w:pPr>
    </w:p>
    <w:p w14:paraId="059AAF32" w14:textId="61D806CA" w:rsidR="006E2C93" w:rsidRDefault="006E2C93" w:rsidP="00020801">
      <w:pPr>
        <w:ind w:left="1440" w:hanging="720"/>
        <w:rPr>
          <w:rFonts w:cstheme="minorHAnsi"/>
        </w:rPr>
      </w:pPr>
      <w:r w:rsidRPr="006E2C93">
        <w:rPr>
          <w:rFonts w:cstheme="minorHAnsi"/>
          <w:u w:val="single"/>
        </w:rPr>
        <w:t>Step 6</w:t>
      </w:r>
      <w:r w:rsidRPr="006E2C93">
        <w:rPr>
          <w:rFonts w:cstheme="minorHAnsi"/>
        </w:rPr>
        <w:tab/>
        <w:t>A review of the Assessment of Risk should be completed by the Responsible Officer every 12 months, the EDI Team will contact the Responsible Officer to prompt this review.</w:t>
      </w:r>
    </w:p>
    <w:p w14:paraId="3789632D" w14:textId="77777777" w:rsidR="00BC6B81" w:rsidRPr="006E2C93" w:rsidRDefault="00BC6B81" w:rsidP="00020801">
      <w:pPr>
        <w:ind w:left="1440" w:hanging="720"/>
        <w:rPr>
          <w:rFonts w:cstheme="minorHAnsi"/>
        </w:rPr>
      </w:pPr>
    </w:p>
    <w:p w14:paraId="1C590E64" w14:textId="7BD347CF" w:rsidR="006E2C93" w:rsidRPr="006F286F" w:rsidRDefault="006E2C93" w:rsidP="006F286F">
      <w:pPr>
        <w:pStyle w:val="Heading1"/>
        <w:numPr>
          <w:ilvl w:val="0"/>
          <w:numId w:val="12"/>
        </w:numPr>
        <w:jc w:val="left"/>
        <w:rPr>
          <w:rFonts w:cstheme="minorHAnsi"/>
          <w:b w:val="0"/>
          <w:bCs/>
          <w:sz w:val="22"/>
          <w:szCs w:val="22"/>
        </w:rPr>
      </w:pPr>
      <w:bookmarkStart w:id="17" w:name="_Toc208912758"/>
      <w:r w:rsidRPr="006E2C93">
        <w:rPr>
          <w:rFonts w:cstheme="minorHAnsi"/>
          <w:bCs/>
          <w:sz w:val="22"/>
          <w:szCs w:val="22"/>
        </w:rPr>
        <w:t>Failure to Disclose a Personal Relationship</w:t>
      </w:r>
      <w:bookmarkEnd w:id="17"/>
    </w:p>
    <w:p w14:paraId="1F89C475" w14:textId="77777777" w:rsidR="006E2C93" w:rsidRPr="006E2C93" w:rsidRDefault="006E2C93" w:rsidP="006F286F">
      <w:pPr>
        <w:pStyle w:val="ListParagraph"/>
        <w:numPr>
          <w:ilvl w:val="1"/>
          <w:numId w:val="17"/>
        </w:numPr>
        <w:spacing w:after="160" w:line="259" w:lineRule="auto"/>
        <w:ind w:left="714" w:hanging="357"/>
        <w:rPr>
          <w:rFonts w:cstheme="minorHAnsi"/>
        </w:rPr>
      </w:pPr>
      <w:r w:rsidRPr="006E2C93">
        <w:rPr>
          <w:rFonts w:cstheme="minorHAnsi"/>
        </w:rPr>
        <w:t xml:space="preserve">It is the responsibility of the member of staff to disclose a personal relationship. </w:t>
      </w:r>
    </w:p>
    <w:p w14:paraId="034283D7" w14:textId="77777777" w:rsidR="006E2C93" w:rsidRPr="006E2C93" w:rsidRDefault="006E2C93" w:rsidP="006E2C93">
      <w:pPr>
        <w:pStyle w:val="ListParagraph"/>
        <w:ind w:left="714"/>
        <w:rPr>
          <w:rFonts w:cstheme="minorHAnsi"/>
        </w:rPr>
      </w:pPr>
    </w:p>
    <w:p w14:paraId="29C87F96" w14:textId="77777777" w:rsidR="006E2C93" w:rsidRPr="006E2C93" w:rsidRDefault="006E2C93" w:rsidP="006F286F">
      <w:pPr>
        <w:pStyle w:val="ListParagraph"/>
        <w:numPr>
          <w:ilvl w:val="1"/>
          <w:numId w:val="17"/>
        </w:numPr>
        <w:spacing w:after="160" w:line="259" w:lineRule="auto"/>
        <w:ind w:left="714" w:hanging="357"/>
        <w:rPr>
          <w:rFonts w:cstheme="minorHAnsi"/>
        </w:rPr>
      </w:pPr>
      <w:r w:rsidRPr="006E2C93">
        <w:rPr>
          <w:rFonts w:cstheme="minorHAnsi"/>
        </w:rPr>
        <w:t>It is the University’s responsibility to ensure that all practicable steps have been taken to ensure that staff are aware of the Personal Relationships Policy, and their aligned responsibilities in relation to this.</w:t>
      </w:r>
    </w:p>
    <w:p w14:paraId="0BD364FB" w14:textId="77777777" w:rsidR="006E2C93" w:rsidRPr="006E2C93" w:rsidRDefault="006E2C93" w:rsidP="006E2C93">
      <w:pPr>
        <w:pStyle w:val="ListParagraph"/>
        <w:ind w:left="714"/>
        <w:rPr>
          <w:rFonts w:cstheme="minorHAnsi"/>
        </w:rPr>
      </w:pPr>
    </w:p>
    <w:p w14:paraId="47D5A03D" w14:textId="77777777" w:rsidR="006E2C93" w:rsidRPr="006E2C93" w:rsidRDefault="006E2C93" w:rsidP="006F286F">
      <w:pPr>
        <w:pStyle w:val="ListParagraph"/>
        <w:numPr>
          <w:ilvl w:val="1"/>
          <w:numId w:val="17"/>
        </w:numPr>
        <w:spacing w:after="160" w:line="259" w:lineRule="auto"/>
        <w:ind w:left="714" w:hanging="357"/>
        <w:rPr>
          <w:rFonts w:cstheme="minorHAnsi"/>
        </w:rPr>
      </w:pPr>
      <w:r w:rsidRPr="006E2C93">
        <w:rPr>
          <w:rFonts w:cstheme="minorHAnsi"/>
        </w:rPr>
        <w:t>Failure by a member of staff to disclose a personal relationship in line with this policy may result in investigation under the University’s Discipline Ordinance and could be considered gross misconduct. In order to decide the appropriate action, including whether to invoke the Discipline Ordinance, a triage assessment will be undertaken, involving the relevant Head of College/Head of Division, the Associate Director of HR (Business Partnering) and the Director of Equity, Diversity and Inclusion. The purpose of this assessment will be to consider the full context and to ensure that any action is proportionate and reasonable to the circumstances of the case.</w:t>
      </w:r>
    </w:p>
    <w:p w14:paraId="758E18E6" w14:textId="77777777" w:rsidR="006E2C93" w:rsidRPr="006F286F" w:rsidRDefault="006E2C93" w:rsidP="006F286F">
      <w:pPr>
        <w:rPr>
          <w:rFonts w:cstheme="minorHAnsi"/>
        </w:rPr>
      </w:pPr>
    </w:p>
    <w:p w14:paraId="675E15FB" w14:textId="3FC37598" w:rsidR="006E2C93" w:rsidRPr="006E2C93" w:rsidRDefault="006E2C93" w:rsidP="006F286F">
      <w:pPr>
        <w:pStyle w:val="Heading1"/>
        <w:numPr>
          <w:ilvl w:val="0"/>
          <w:numId w:val="12"/>
        </w:numPr>
        <w:jc w:val="both"/>
        <w:rPr>
          <w:rFonts w:cstheme="minorHAnsi"/>
          <w:b w:val="0"/>
          <w:bCs/>
          <w:sz w:val="22"/>
          <w:szCs w:val="22"/>
        </w:rPr>
      </w:pPr>
      <w:bookmarkStart w:id="18" w:name="_Toc208912759"/>
      <w:r w:rsidRPr="006E2C93">
        <w:rPr>
          <w:rFonts w:cstheme="minorHAnsi"/>
          <w:bCs/>
          <w:sz w:val="22"/>
          <w:szCs w:val="22"/>
        </w:rPr>
        <w:t xml:space="preserve">Existing Policies, Procedures and Guidance to </w:t>
      </w:r>
      <w:r w:rsidR="00BC6B81">
        <w:rPr>
          <w:rFonts w:cstheme="minorHAnsi"/>
          <w:bCs/>
          <w:sz w:val="22"/>
          <w:szCs w:val="22"/>
        </w:rPr>
        <w:t>R</w:t>
      </w:r>
      <w:r w:rsidRPr="006E2C93">
        <w:rPr>
          <w:rFonts w:cstheme="minorHAnsi"/>
          <w:bCs/>
          <w:sz w:val="22"/>
          <w:szCs w:val="22"/>
        </w:rPr>
        <w:t>efer to</w:t>
      </w:r>
      <w:bookmarkEnd w:id="18"/>
    </w:p>
    <w:p w14:paraId="1F7E23B7" w14:textId="77777777" w:rsidR="006E2C93" w:rsidRPr="006E2C93" w:rsidRDefault="006E2C93" w:rsidP="006E2C93">
      <w:pPr>
        <w:rPr>
          <w:rFonts w:cstheme="minorHAnsi"/>
        </w:rPr>
      </w:pPr>
    </w:p>
    <w:p w14:paraId="452CDBAD" w14:textId="77777777" w:rsidR="006E2C93" w:rsidRPr="006E2C93" w:rsidRDefault="00E412CE" w:rsidP="006F286F">
      <w:pPr>
        <w:pStyle w:val="ListParagraph"/>
        <w:numPr>
          <w:ilvl w:val="1"/>
          <w:numId w:val="12"/>
        </w:numPr>
        <w:spacing w:after="160" w:line="259" w:lineRule="auto"/>
        <w:rPr>
          <w:rStyle w:val="Hyperlink"/>
          <w:rFonts w:cstheme="minorHAnsi"/>
        </w:rPr>
      </w:pPr>
      <w:hyperlink r:id="rId16" w:history="1">
        <w:r w:rsidR="006E2C93" w:rsidRPr="006E2C93">
          <w:rPr>
            <w:rStyle w:val="Hyperlink"/>
            <w:rFonts w:cstheme="minorHAnsi"/>
          </w:rPr>
          <w:t>Dignity &amp; Respect Policy</w:t>
        </w:r>
      </w:hyperlink>
    </w:p>
    <w:p w14:paraId="64F45E87" w14:textId="77777777" w:rsidR="006E2C93" w:rsidRPr="006E2C93" w:rsidRDefault="006E2C93" w:rsidP="006E2C93">
      <w:pPr>
        <w:pStyle w:val="ListParagraph"/>
        <w:ind w:left="792"/>
        <w:rPr>
          <w:rStyle w:val="Hyperlink"/>
          <w:rFonts w:cstheme="minorHAnsi"/>
        </w:rPr>
      </w:pPr>
    </w:p>
    <w:p w14:paraId="0DDB435A" w14:textId="77777777" w:rsidR="006E2C93" w:rsidRPr="006E2C93" w:rsidRDefault="006E2C93" w:rsidP="006F286F">
      <w:pPr>
        <w:pStyle w:val="ListParagraph"/>
        <w:numPr>
          <w:ilvl w:val="1"/>
          <w:numId w:val="12"/>
        </w:numPr>
        <w:spacing w:after="0" w:line="259" w:lineRule="auto"/>
        <w:rPr>
          <w:rStyle w:val="Hyperlink"/>
          <w:rFonts w:cstheme="minorHAnsi"/>
        </w:rPr>
      </w:pPr>
      <w:r w:rsidRPr="006E2C93">
        <w:rPr>
          <w:rStyle w:val="Hyperlink"/>
          <w:rFonts w:cstheme="minorHAnsi"/>
        </w:rPr>
        <w:t xml:space="preserve">Dignity and Respect </w:t>
      </w:r>
      <w:hyperlink r:id="rId17" w:history="1">
        <w:r w:rsidRPr="006E2C93">
          <w:rPr>
            <w:rStyle w:val="Hyperlink"/>
            <w:rFonts w:cstheme="minorHAnsi"/>
          </w:rPr>
          <w:t>Definitions</w:t>
        </w:r>
      </w:hyperlink>
      <w:r w:rsidRPr="006E2C93">
        <w:rPr>
          <w:rStyle w:val="Hyperlink"/>
          <w:rFonts w:cstheme="minorHAnsi"/>
        </w:rPr>
        <w:t xml:space="preserve"> Document</w:t>
      </w:r>
    </w:p>
    <w:p w14:paraId="2FB39329" w14:textId="77777777" w:rsidR="006E2C93" w:rsidRPr="006E2C93" w:rsidRDefault="006E2C93" w:rsidP="006E2C93">
      <w:pPr>
        <w:spacing w:after="0"/>
        <w:rPr>
          <w:rStyle w:val="Hyperlink"/>
          <w:rFonts w:cstheme="minorHAnsi"/>
        </w:rPr>
      </w:pPr>
    </w:p>
    <w:p w14:paraId="17215FF8" w14:textId="77777777" w:rsidR="006E2C93" w:rsidRPr="006E2C93" w:rsidRDefault="00E412CE" w:rsidP="006F286F">
      <w:pPr>
        <w:pStyle w:val="ListParagraph"/>
        <w:numPr>
          <w:ilvl w:val="1"/>
          <w:numId w:val="12"/>
        </w:numPr>
        <w:spacing w:after="160" w:line="259" w:lineRule="auto"/>
        <w:rPr>
          <w:rStyle w:val="Hyperlink"/>
          <w:rFonts w:cstheme="minorHAnsi"/>
        </w:rPr>
      </w:pPr>
      <w:hyperlink r:id="rId18" w:history="1">
        <w:r w:rsidR="006E2C93" w:rsidRPr="006E2C93">
          <w:rPr>
            <w:rStyle w:val="Hyperlink"/>
            <w:rFonts w:cstheme="minorHAnsi"/>
          </w:rPr>
          <w:t>Policy for Students Under the Age of 18</w:t>
        </w:r>
      </w:hyperlink>
    </w:p>
    <w:p w14:paraId="766B58EC" w14:textId="77777777" w:rsidR="006E2C93" w:rsidRPr="006E2C93" w:rsidRDefault="006E2C93" w:rsidP="006E2C93">
      <w:pPr>
        <w:pStyle w:val="ListParagraph"/>
        <w:ind w:left="792"/>
        <w:rPr>
          <w:rFonts w:cstheme="minorHAnsi"/>
        </w:rPr>
      </w:pPr>
    </w:p>
    <w:p w14:paraId="0F3F5FE8" w14:textId="77777777" w:rsidR="006E2C93" w:rsidRPr="006E2C93" w:rsidRDefault="00E412CE" w:rsidP="006F286F">
      <w:pPr>
        <w:pStyle w:val="ListParagraph"/>
        <w:numPr>
          <w:ilvl w:val="1"/>
          <w:numId w:val="12"/>
        </w:numPr>
        <w:spacing w:after="160" w:line="259" w:lineRule="auto"/>
        <w:rPr>
          <w:rFonts w:cstheme="minorHAnsi"/>
        </w:rPr>
      </w:pPr>
      <w:hyperlink r:id="rId19" w:history="1">
        <w:r w:rsidR="006E2C93" w:rsidRPr="006E2C93">
          <w:rPr>
            <w:rStyle w:val="Hyperlink"/>
            <w:rFonts w:cstheme="minorHAnsi"/>
          </w:rPr>
          <w:t>Sexual Misconduct and Harassment</w:t>
        </w:r>
      </w:hyperlink>
    </w:p>
    <w:p w14:paraId="0D4EF8AA" w14:textId="77777777" w:rsidR="006E2C93" w:rsidRPr="006E2C93" w:rsidRDefault="006E2C93" w:rsidP="006E2C93">
      <w:pPr>
        <w:pStyle w:val="ListParagraph"/>
        <w:ind w:left="792"/>
        <w:rPr>
          <w:rFonts w:cstheme="minorHAnsi"/>
        </w:rPr>
      </w:pPr>
    </w:p>
    <w:p w14:paraId="29A639C5" w14:textId="1321D130" w:rsidR="006E2C93" w:rsidRPr="006F286F" w:rsidRDefault="00E412CE" w:rsidP="006F286F">
      <w:pPr>
        <w:pStyle w:val="ListParagraph"/>
        <w:numPr>
          <w:ilvl w:val="1"/>
          <w:numId w:val="12"/>
        </w:numPr>
        <w:spacing w:after="160" w:line="259" w:lineRule="auto"/>
        <w:rPr>
          <w:rStyle w:val="Hyperlink"/>
          <w:rFonts w:cstheme="minorHAnsi"/>
          <w:color w:val="auto"/>
          <w:u w:val="none"/>
        </w:rPr>
      </w:pPr>
      <w:hyperlink r:id="rId20" w:history="1">
        <w:r w:rsidR="006E2C93" w:rsidRPr="006E2C93">
          <w:rPr>
            <w:rStyle w:val="Hyperlink"/>
            <w:rFonts w:cstheme="minorHAnsi"/>
          </w:rPr>
          <w:t>Student Sex Work</w:t>
        </w:r>
      </w:hyperlink>
    </w:p>
    <w:p w14:paraId="1362D417" w14:textId="77777777" w:rsidR="006F286F" w:rsidRPr="006E2C93" w:rsidRDefault="006F286F" w:rsidP="006F286F">
      <w:pPr>
        <w:pStyle w:val="ListParagraph"/>
        <w:spacing w:after="160" w:line="259" w:lineRule="auto"/>
        <w:ind w:left="792"/>
        <w:rPr>
          <w:rFonts w:cstheme="minorHAnsi"/>
        </w:rPr>
      </w:pPr>
    </w:p>
    <w:p w14:paraId="69031441" w14:textId="77777777" w:rsidR="006E2C93" w:rsidRPr="006E2C93" w:rsidRDefault="006E2C93" w:rsidP="006F286F">
      <w:pPr>
        <w:pStyle w:val="Heading1"/>
        <w:numPr>
          <w:ilvl w:val="0"/>
          <w:numId w:val="12"/>
        </w:numPr>
        <w:jc w:val="left"/>
        <w:rPr>
          <w:rFonts w:cstheme="minorHAnsi"/>
          <w:b w:val="0"/>
          <w:bCs/>
          <w:sz w:val="22"/>
          <w:szCs w:val="22"/>
        </w:rPr>
      </w:pPr>
      <w:bookmarkStart w:id="19" w:name="_Toc208912760"/>
      <w:r w:rsidRPr="006E2C93">
        <w:rPr>
          <w:rFonts w:cstheme="minorHAnsi"/>
          <w:bCs/>
          <w:sz w:val="22"/>
          <w:szCs w:val="22"/>
        </w:rPr>
        <w:t>Equality Analysis</w:t>
      </w:r>
      <w:bookmarkEnd w:id="19"/>
    </w:p>
    <w:p w14:paraId="4AE9F6A8" w14:textId="20265E69" w:rsidR="00E412CE" w:rsidRDefault="006F286F" w:rsidP="006F286F">
      <w:pPr>
        <w:ind w:left="360"/>
        <w:rPr>
          <w:rFonts w:cstheme="minorHAnsi"/>
        </w:rPr>
      </w:pPr>
      <w:r>
        <w:rPr>
          <w:rFonts w:cstheme="minorHAnsi"/>
        </w:rPr>
        <w:t xml:space="preserve">Equality analysis has been completed on this policy, including consultation with the </w:t>
      </w:r>
      <w:r w:rsidR="007362F3">
        <w:rPr>
          <w:rFonts w:cstheme="minorHAnsi"/>
        </w:rPr>
        <w:t xml:space="preserve">University’s </w:t>
      </w:r>
      <w:bookmarkStart w:id="20" w:name="_Hlk224297677"/>
      <w:r>
        <w:rPr>
          <w:rFonts w:cstheme="minorHAnsi"/>
        </w:rPr>
        <w:t xml:space="preserve">four Equity Action Groups. </w:t>
      </w:r>
    </w:p>
    <w:p w14:paraId="37DB81DF" w14:textId="77777777" w:rsidR="00E412CE" w:rsidRDefault="00E412CE" w:rsidP="006F286F">
      <w:pPr>
        <w:ind w:left="360"/>
        <w:rPr>
          <w:rFonts w:cstheme="minorHAnsi"/>
        </w:rPr>
      </w:pPr>
    </w:p>
    <w:p w14:paraId="7B00AD72" w14:textId="378D03E7" w:rsidR="00E412CE" w:rsidRPr="00E412CE" w:rsidRDefault="00E412CE" w:rsidP="006F286F">
      <w:pPr>
        <w:ind w:left="360"/>
        <w:rPr>
          <w:rFonts w:cstheme="minorHAnsi"/>
          <w:b/>
          <w:bCs/>
        </w:rPr>
      </w:pPr>
      <w:r w:rsidRPr="00E412CE">
        <w:rPr>
          <w:rFonts w:cstheme="minorHAnsi"/>
          <w:b/>
          <w:bCs/>
        </w:rPr>
        <w:t>Freedom of Speech</w:t>
      </w:r>
    </w:p>
    <w:p w14:paraId="764D4139" w14:textId="06B01898" w:rsidR="006E2C93" w:rsidRPr="00E412CE" w:rsidRDefault="00E412CE" w:rsidP="00E412CE">
      <w:pPr>
        <w:pStyle w:val="ListParagraph"/>
        <w:numPr>
          <w:ilvl w:val="0"/>
          <w:numId w:val="28"/>
        </w:numPr>
      </w:pPr>
      <w:r>
        <w:t xml:space="preserve">In accordance with the Higher Education (Freedom of Speech) Act 2023 and guidance from the Office for Students (Regulatory Advice 24), </w:t>
      </w:r>
      <w:r w:rsidRPr="00CC74D7">
        <w:t>the University affirms its commitment to upholding lawful freedom of speech and academic freedom. This includes ensuring that any restrictions placed on Assistance Dogs or related activities are prescribed by law, proportionate, and do not infringe upon the rights of individuals to express lawful viewpoints.</w:t>
      </w:r>
      <w:r w:rsidR="006E2C93" w:rsidRPr="00E412CE">
        <w:rPr>
          <w:rFonts w:cstheme="minorHAnsi"/>
        </w:rPr>
        <w:br w:type="page"/>
      </w:r>
    </w:p>
    <w:p w14:paraId="0CCC2105" w14:textId="77777777" w:rsidR="006E2C93" w:rsidRPr="006E2C93" w:rsidRDefault="006E2C93" w:rsidP="006E2C93">
      <w:pPr>
        <w:pStyle w:val="Heading1"/>
        <w:rPr>
          <w:rFonts w:cstheme="minorHAnsi"/>
          <w:b w:val="0"/>
          <w:bCs/>
          <w:color w:val="000000" w:themeColor="text1"/>
          <w:sz w:val="22"/>
          <w:szCs w:val="22"/>
        </w:rPr>
      </w:pPr>
      <w:bookmarkStart w:id="21" w:name="_Appendix_1_–"/>
      <w:bookmarkStart w:id="22" w:name="_Appendix_2_–"/>
      <w:bookmarkStart w:id="23" w:name="_Appendix_1_"/>
      <w:bookmarkStart w:id="24" w:name="_Toc208912761"/>
      <w:bookmarkStart w:id="25" w:name="_Hlk223689190"/>
      <w:bookmarkEnd w:id="21"/>
      <w:bookmarkEnd w:id="22"/>
      <w:r w:rsidRPr="006E2C93">
        <w:rPr>
          <w:rFonts w:cstheme="minorHAnsi"/>
          <w:bCs/>
          <w:color w:val="000000" w:themeColor="text1"/>
          <w:sz w:val="22"/>
          <w:szCs w:val="22"/>
        </w:rPr>
        <w:lastRenderedPageBreak/>
        <w:t>Appendix 1</w:t>
      </w:r>
      <w:bookmarkEnd w:id="23"/>
      <w:bookmarkEnd w:id="24"/>
      <w:r w:rsidRPr="006E2C93">
        <w:rPr>
          <w:rFonts w:cstheme="minorHAnsi"/>
          <w:bCs/>
          <w:color w:val="000000" w:themeColor="text1"/>
          <w:sz w:val="22"/>
          <w:szCs w:val="22"/>
        </w:rPr>
        <w:t xml:space="preserve"> </w:t>
      </w:r>
    </w:p>
    <w:p w14:paraId="0E1B734B" w14:textId="77777777" w:rsidR="006E2C93" w:rsidRPr="006E2C93" w:rsidRDefault="006E2C93" w:rsidP="006E2C93">
      <w:pPr>
        <w:pStyle w:val="Heading1"/>
        <w:rPr>
          <w:rFonts w:cstheme="minorHAnsi"/>
          <w:sz w:val="22"/>
          <w:szCs w:val="22"/>
        </w:rPr>
      </w:pPr>
      <w:bookmarkStart w:id="26" w:name="_Toc208912762"/>
      <w:r w:rsidRPr="006E2C93">
        <w:rPr>
          <w:rFonts w:cstheme="minorHAnsi"/>
          <w:sz w:val="22"/>
          <w:szCs w:val="22"/>
        </w:rPr>
        <w:t xml:space="preserve">Assessment of Potential Risk to Determine Proportionate Action in Relation to </w:t>
      </w:r>
      <w:r w:rsidRPr="006E2C93">
        <w:rPr>
          <w:rFonts w:cstheme="minorHAnsi"/>
          <w:bCs/>
          <w:sz w:val="22"/>
          <w:szCs w:val="22"/>
        </w:rPr>
        <w:t>Personal Relationships</w:t>
      </w:r>
      <w:bookmarkEnd w:id="26"/>
      <w:r w:rsidRPr="006E2C93">
        <w:rPr>
          <w:rFonts w:cstheme="minorHAnsi"/>
          <w:sz w:val="22"/>
          <w:szCs w:val="22"/>
        </w:rPr>
        <w:t xml:space="preserve"> </w:t>
      </w:r>
    </w:p>
    <w:p w14:paraId="4E22B9BF" w14:textId="77777777" w:rsidR="006E2C93" w:rsidRPr="006E2C93" w:rsidRDefault="006E2C93" w:rsidP="006E2C93">
      <w:pPr>
        <w:rPr>
          <w:rFonts w:cstheme="minorHAnsi"/>
        </w:rPr>
      </w:pPr>
      <w:bookmarkStart w:id="27" w:name="_Hlk210205014"/>
    </w:p>
    <w:tbl>
      <w:tblPr>
        <w:tblStyle w:val="TableGrid"/>
        <w:tblW w:w="0" w:type="auto"/>
        <w:tblLook w:val="04A0" w:firstRow="1" w:lastRow="0" w:firstColumn="1" w:lastColumn="0" w:noHBand="0" w:noVBand="1"/>
        <w:tblDescription w:val="ASSESSMENT OF POTENTIAL RISK&#10;1. Name of Responsible Officer (completing this form):&#10;&#10;2. Job Title of Responsible Officer&#10;&#10;3. Name of Member Staff (Person A)&#10;&#10;4. Name of Person B (the student) (and necessary contact details)&#10;&#10;5. Is Person B aware of this disclosure?&#10;&#10;If ‘No’ you have 7 days to discuss with Person B.  After this date, the Responsible Officer will make contact with Person B.&#10;Yes/No* (delete as appropriate)&#10;6. Brief description of professional relationship being declared:* – e.g. Supervisor/ mentor/ PI/ Personal Tutor&#10;&#10;7. Please consider and indicate all of the following that apply to either the current circumstances or future circumstances that you know are going to change the implications of a professional/ personal relationship.&#10;8. Generally, in cases of ‘scenario a’ in section 4.1 of the policy, both columns should be completed. Generally, in cases of ‘scenario b’ in section 4.1 of the policy, it might only be relevant for the first column to be completed.&#10;9. If the answer is ‘Yes’ to any of the scenarios below, please record, any action that has been taken or is planned to take place to mitigate any potential conflict of interest and risks for all parties. Please note, where there is a personal and professional relationship of any of the kind below, some action must be taken.&#10;"/>
      </w:tblPr>
      <w:tblGrid>
        <w:gridCol w:w="9016"/>
      </w:tblGrid>
      <w:tr w:rsidR="006E2C93" w:rsidRPr="006E2C93" w14:paraId="222E8D2E" w14:textId="77777777" w:rsidTr="00FD18DB">
        <w:trPr>
          <w:tblHeader/>
        </w:trPr>
        <w:tc>
          <w:tcPr>
            <w:tcW w:w="9016" w:type="dxa"/>
            <w:shd w:val="clear" w:color="auto" w:fill="D9D9D9" w:themeFill="background1" w:themeFillShade="D9"/>
          </w:tcPr>
          <w:p w14:paraId="253CA264" w14:textId="77777777" w:rsidR="006E2C93" w:rsidRPr="006E2C93" w:rsidRDefault="006E2C93" w:rsidP="00FD18DB">
            <w:pPr>
              <w:jc w:val="center"/>
              <w:rPr>
                <w:rFonts w:cstheme="minorHAnsi"/>
                <w:b/>
                <w:bCs/>
              </w:rPr>
            </w:pPr>
            <w:r w:rsidRPr="006E2C93">
              <w:rPr>
                <w:rFonts w:cstheme="minorHAnsi"/>
                <w:b/>
                <w:bCs/>
              </w:rPr>
              <w:t>ASSESSMENT OF POTENTIAL RISK</w:t>
            </w:r>
          </w:p>
        </w:tc>
      </w:tr>
      <w:tr w:rsidR="006E2C93" w:rsidRPr="006E2C93" w14:paraId="2DF2F5E6" w14:textId="77777777" w:rsidTr="00FD18DB">
        <w:tc>
          <w:tcPr>
            <w:tcW w:w="9016" w:type="dxa"/>
            <w:shd w:val="clear" w:color="auto" w:fill="F2F2F2" w:themeFill="background1" w:themeFillShade="F2"/>
          </w:tcPr>
          <w:p w14:paraId="6EEACFB0" w14:textId="77777777" w:rsidR="006E2C93" w:rsidRPr="006E2C93" w:rsidRDefault="006E2C93" w:rsidP="006F286F">
            <w:pPr>
              <w:pStyle w:val="ListParagraph"/>
              <w:numPr>
                <w:ilvl w:val="0"/>
                <w:numId w:val="13"/>
              </w:numPr>
              <w:spacing w:after="0"/>
              <w:rPr>
                <w:rFonts w:cstheme="minorHAnsi"/>
              </w:rPr>
            </w:pPr>
            <w:r w:rsidRPr="006E2C93">
              <w:rPr>
                <w:rFonts w:cstheme="minorHAnsi"/>
              </w:rPr>
              <w:t>Name of the Responsible Officer</w:t>
            </w:r>
            <w:r w:rsidRPr="006E2C93">
              <w:rPr>
                <w:rFonts w:cstheme="minorHAnsi"/>
                <w:shd w:val="clear" w:color="auto" w:fill="F2F2F2"/>
              </w:rPr>
              <w:t xml:space="preserve"> (com</w:t>
            </w:r>
            <w:r w:rsidRPr="006E2C93">
              <w:rPr>
                <w:rFonts w:cstheme="minorHAnsi"/>
              </w:rPr>
              <w:t>pleting this form):</w:t>
            </w:r>
          </w:p>
          <w:p w14:paraId="412E72B2" w14:textId="77777777" w:rsidR="006E2C93" w:rsidRPr="006E2C93" w:rsidRDefault="006E2C93" w:rsidP="00FD18DB">
            <w:pPr>
              <w:pStyle w:val="ListParagraph"/>
              <w:rPr>
                <w:rFonts w:cstheme="minorHAnsi"/>
              </w:rPr>
            </w:pPr>
          </w:p>
        </w:tc>
      </w:tr>
      <w:tr w:rsidR="006E2C93" w:rsidRPr="006E2C93" w14:paraId="284B2195" w14:textId="77777777" w:rsidTr="00FD18DB">
        <w:tc>
          <w:tcPr>
            <w:tcW w:w="9016" w:type="dxa"/>
          </w:tcPr>
          <w:p w14:paraId="5CD04D39" w14:textId="77777777" w:rsidR="006E2C93" w:rsidRPr="006E2C93" w:rsidRDefault="006E2C93" w:rsidP="00FD18DB">
            <w:pPr>
              <w:rPr>
                <w:rFonts w:cstheme="minorHAnsi"/>
              </w:rPr>
            </w:pPr>
          </w:p>
          <w:p w14:paraId="3E2F674A" w14:textId="77777777" w:rsidR="006E2C93" w:rsidRPr="006E2C93" w:rsidRDefault="006E2C93" w:rsidP="00FD18DB">
            <w:pPr>
              <w:rPr>
                <w:rFonts w:cstheme="minorHAnsi"/>
              </w:rPr>
            </w:pPr>
          </w:p>
          <w:p w14:paraId="3B9A44B8" w14:textId="77777777" w:rsidR="006E2C93" w:rsidRPr="006E2C93" w:rsidRDefault="006E2C93" w:rsidP="00FD18DB">
            <w:pPr>
              <w:rPr>
                <w:rFonts w:cstheme="minorHAnsi"/>
              </w:rPr>
            </w:pPr>
          </w:p>
        </w:tc>
      </w:tr>
      <w:tr w:rsidR="006E2C93" w:rsidRPr="006E2C93" w14:paraId="1CFE5974" w14:textId="77777777" w:rsidTr="00FD18DB">
        <w:tc>
          <w:tcPr>
            <w:tcW w:w="9016" w:type="dxa"/>
            <w:shd w:val="clear" w:color="auto" w:fill="F2F2F2" w:themeFill="background1" w:themeFillShade="F2"/>
          </w:tcPr>
          <w:p w14:paraId="655429B1" w14:textId="77777777" w:rsidR="006E2C93" w:rsidRPr="006E2C93" w:rsidRDefault="006E2C93" w:rsidP="006F286F">
            <w:pPr>
              <w:pStyle w:val="ListParagraph"/>
              <w:numPr>
                <w:ilvl w:val="0"/>
                <w:numId w:val="13"/>
              </w:numPr>
              <w:spacing w:after="0"/>
              <w:rPr>
                <w:rFonts w:cstheme="minorHAnsi"/>
              </w:rPr>
            </w:pPr>
            <w:r w:rsidRPr="006E2C93">
              <w:rPr>
                <w:rFonts w:cstheme="minorHAnsi"/>
              </w:rPr>
              <w:t>Job title of the Responsible Officer (usually line manager)</w:t>
            </w:r>
          </w:p>
          <w:p w14:paraId="68D05FF6" w14:textId="77777777" w:rsidR="006E2C93" w:rsidRPr="006E2C93" w:rsidRDefault="006E2C93" w:rsidP="00FD18DB">
            <w:pPr>
              <w:pStyle w:val="ListParagraph"/>
              <w:rPr>
                <w:rFonts w:cstheme="minorHAnsi"/>
              </w:rPr>
            </w:pPr>
          </w:p>
        </w:tc>
      </w:tr>
      <w:tr w:rsidR="006E2C93" w:rsidRPr="006E2C93" w14:paraId="3A6BF7D7" w14:textId="77777777" w:rsidTr="00FD18DB">
        <w:tc>
          <w:tcPr>
            <w:tcW w:w="9016" w:type="dxa"/>
          </w:tcPr>
          <w:p w14:paraId="64BA7EFF" w14:textId="77777777" w:rsidR="006E2C93" w:rsidRPr="006E2C93" w:rsidRDefault="006E2C93" w:rsidP="00FD18DB">
            <w:pPr>
              <w:rPr>
                <w:rFonts w:cstheme="minorHAnsi"/>
              </w:rPr>
            </w:pPr>
          </w:p>
          <w:p w14:paraId="61A6DDE4" w14:textId="77777777" w:rsidR="006E2C93" w:rsidRPr="006E2C93" w:rsidRDefault="006E2C93" w:rsidP="00FD18DB">
            <w:pPr>
              <w:rPr>
                <w:rFonts w:cstheme="minorHAnsi"/>
              </w:rPr>
            </w:pPr>
          </w:p>
          <w:p w14:paraId="599B6B30" w14:textId="77777777" w:rsidR="006E2C93" w:rsidRPr="006E2C93" w:rsidRDefault="006E2C93" w:rsidP="00FD18DB">
            <w:pPr>
              <w:rPr>
                <w:rFonts w:cstheme="minorHAnsi"/>
              </w:rPr>
            </w:pPr>
          </w:p>
        </w:tc>
      </w:tr>
      <w:tr w:rsidR="006E2C93" w:rsidRPr="006E2C93" w14:paraId="0AC9FBB1" w14:textId="77777777" w:rsidTr="00FD18DB">
        <w:tc>
          <w:tcPr>
            <w:tcW w:w="9016" w:type="dxa"/>
            <w:shd w:val="clear" w:color="auto" w:fill="F2F2F2" w:themeFill="background1" w:themeFillShade="F2"/>
          </w:tcPr>
          <w:p w14:paraId="5B0FC00E" w14:textId="77777777" w:rsidR="006E2C93" w:rsidRPr="006E2C93" w:rsidRDefault="006E2C93" w:rsidP="006F286F">
            <w:pPr>
              <w:pStyle w:val="ListParagraph"/>
              <w:numPr>
                <w:ilvl w:val="0"/>
                <w:numId w:val="13"/>
              </w:numPr>
              <w:spacing w:after="0"/>
              <w:rPr>
                <w:rFonts w:cstheme="minorHAnsi"/>
              </w:rPr>
            </w:pPr>
            <w:r w:rsidRPr="006E2C93">
              <w:rPr>
                <w:rFonts w:cstheme="minorHAnsi"/>
              </w:rPr>
              <w:t>Name of the member of sta</w:t>
            </w:r>
            <w:r w:rsidRPr="006E2C93">
              <w:rPr>
                <w:rFonts w:cstheme="minorHAnsi"/>
                <w:shd w:val="clear" w:color="auto" w:fill="F2F2F2"/>
              </w:rPr>
              <w:t xml:space="preserve">ff </w:t>
            </w:r>
          </w:p>
          <w:p w14:paraId="0647C7D5" w14:textId="77777777" w:rsidR="006E2C93" w:rsidRPr="006E2C93" w:rsidRDefault="006E2C93" w:rsidP="00FD18DB">
            <w:pPr>
              <w:pStyle w:val="ListParagraph"/>
              <w:rPr>
                <w:rFonts w:cstheme="minorHAnsi"/>
              </w:rPr>
            </w:pPr>
          </w:p>
        </w:tc>
      </w:tr>
      <w:tr w:rsidR="006E2C93" w:rsidRPr="006E2C93" w14:paraId="06ABA852" w14:textId="77777777" w:rsidTr="00FD18DB">
        <w:tc>
          <w:tcPr>
            <w:tcW w:w="9016" w:type="dxa"/>
          </w:tcPr>
          <w:p w14:paraId="01C96974" w14:textId="77777777" w:rsidR="006E2C93" w:rsidRPr="006E2C93" w:rsidRDefault="006E2C93" w:rsidP="00FD18DB">
            <w:pPr>
              <w:rPr>
                <w:rFonts w:cstheme="minorHAnsi"/>
              </w:rPr>
            </w:pPr>
          </w:p>
          <w:p w14:paraId="26DF4ACE" w14:textId="77777777" w:rsidR="006E2C93" w:rsidRPr="006E2C93" w:rsidRDefault="006E2C93" w:rsidP="00FD18DB">
            <w:pPr>
              <w:rPr>
                <w:rFonts w:cstheme="minorHAnsi"/>
              </w:rPr>
            </w:pPr>
          </w:p>
          <w:p w14:paraId="5F457523" w14:textId="77777777" w:rsidR="006E2C93" w:rsidRPr="006E2C93" w:rsidRDefault="006E2C93" w:rsidP="00FD18DB">
            <w:pPr>
              <w:rPr>
                <w:rFonts w:cstheme="minorHAnsi"/>
              </w:rPr>
            </w:pPr>
          </w:p>
        </w:tc>
      </w:tr>
      <w:tr w:rsidR="006E2C93" w:rsidRPr="006E2C93" w14:paraId="4941E352" w14:textId="77777777" w:rsidTr="00FD18DB">
        <w:tc>
          <w:tcPr>
            <w:tcW w:w="9016" w:type="dxa"/>
            <w:shd w:val="clear" w:color="auto" w:fill="F2F2F2" w:themeFill="background1" w:themeFillShade="F2"/>
          </w:tcPr>
          <w:p w14:paraId="0264F4C9" w14:textId="77777777" w:rsidR="006E2C93" w:rsidRPr="006E2C93" w:rsidRDefault="006E2C93" w:rsidP="006F286F">
            <w:pPr>
              <w:pStyle w:val="ListParagraph"/>
              <w:numPr>
                <w:ilvl w:val="0"/>
                <w:numId w:val="13"/>
              </w:numPr>
              <w:spacing w:after="0"/>
              <w:rPr>
                <w:rFonts w:cstheme="minorHAnsi"/>
              </w:rPr>
            </w:pPr>
            <w:r w:rsidRPr="006E2C93">
              <w:rPr>
                <w:rFonts w:cstheme="minorHAnsi"/>
              </w:rPr>
              <w:t>Name of the student (and necessary contact details)</w:t>
            </w:r>
          </w:p>
          <w:p w14:paraId="760F6FD3" w14:textId="77777777" w:rsidR="006E2C93" w:rsidRPr="006E2C93" w:rsidRDefault="006E2C93" w:rsidP="00FD18DB">
            <w:pPr>
              <w:pStyle w:val="ListParagraph"/>
              <w:rPr>
                <w:rFonts w:cstheme="minorHAnsi"/>
              </w:rPr>
            </w:pPr>
          </w:p>
        </w:tc>
      </w:tr>
      <w:tr w:rsidR="006E2C93" w:rsidRPr="006E2C93" w14:paraId="170097E6" w14:textId="77777777" w:rsidTr="00FD18DB">
        <w:tc>
          <w:tcPr>
            <w:tcW w:w="9016" w:type="dxa"/>
          </w:tcPr>
          <w:p w14:paraId="7FBAA052" w14:textId="77777777" w:rsidR="006E2C93" w:rsidRPr="006E2C93" w:rsidRDefault="006E2C93" w:rsidP="00FD18DB">
            <w:pPr>
              <w:rPr>
                <w:rFonts w:cstheme="minorHAnsi"/>
              </w:rPr>
            </w:pPr>
          </w:p>
          <w:p w14:paraId="35A55A55" w14:textId="77777777" w:rsidR="006E2C93" w:rsidRPr="006E2C93" w:rsidRDefault="006E2C93" w:rsidP="00FD18DB">
            <w:pPr>
              <w:rPr>
                <w:rFonts w:cstheme="minorHAnsi"/>
              </w:rPr>
            </w:pPr>
          </w:p>
          <w:p w14:paraId="23874220" w14:textId="77777777" w:rsidR="006E2C93" w:rsidRPr="006E2C93" w:rsidRDefault="006E2C93" w:rsidP="00FD18DB">
            <w:pPr>
              <w:rPr>
                <w:rFonts w:cstheme="minorHAnsi"/>
              </w:rPr>
            </w:pPr>
          </w:p>
        </w:tc>
      </w:tr>
      <w:tr w:rsidR="006E2C93" w:rsidRPr="006E2C93" w14:paraId="279494C6" w14:textId="77777777" w:rsidTr="00FD18DB">
        <w:tc>
          <w:tcPr>
            <w:tcW w:w="9016" w:type="dxa"/>
            <w:shd w:val="clear" w:color="auto" w:fill="F2F2F2" w:themeFill="background1" w:themeFillShade="F2"/>
          </w:tcPr>
          <w:p w14:paraId="0CD016F8" w14:textId="77777777" w:rsidR="006E2C93" w:rsidRPr="006E2C93" w:rsidRDefault="006E2C93" w:rsidP="006F286F">
            <w:pPr>
              <w:pStyle w:val="ListParagraph"/>
              <w:numPr>
                <w:ilvl w:val="0"/>
                <w:numId w:val="13"/>
              </w:numPr>
              <w:spacing w:after="0"/>
              <w:rPr>
                <w:rFonts w:cstheme="minorHAnsi"/>
                <w:shd w:val="clear" w:color="auto" w:fill="F2F2F2"/>
              </w:rPr>
            </w:pPr>
            <w:r w:rsidRPr="006E2C93">
              <w:rPr>
                <w:rFonts w:cstheme="minorHAnsi"/>
              </w:rPr>
              <w:t>Is the student aware of</w:t>
            </w:r>
            <w:r w:rsidRPr="006E2C93">
              <w:rPr>
                <w:rFonts w:cstheme="minorHAnsi"/>
                <w:shd w:val="clear" w:color="auto" w:fill="F2F2F2"/>
              </w:rPr>
              <w:t xml:space="preserve"> this disclosure?    </w:t>
            </w:r>
          </w:p>
          <w:p w14:paraId="260DD55A" w14:textId="77777777" w:rsidR="006E2C93" w:rsidRPr="006E2C93" w:rsidRDefault="006E2C93" w:rsidP="00FD18DB">
            <w:pPr>
              <w:rPr>
                <w:rFonts w:cstheme="minorHAnsi"/>
                <w:shd w:val="clear" w:color="auto" w:fill="F2F2F2"/>
              </w:rPr>
            </w:pPr>
          </w:p>
          <w:p w14:paraId="7BBEAC71" w14:textId="77777777" w:rsidR="006E2C93" w:rsidRPr="006E2C93" w:rsidRDefault="006E2C93" w:rsidP="00FD18DB">
            <w:pPr>
              <w:rPr>
                <w:rFonts w:cstheme="minorHAnsi"/>
              </w:rPr>
            </w:pPr>
            <w:r w:rsidRPr="006E2C93">
              <w:rPr>
                <w:rFonts w:cstheme="minorHAnsi"/>
              </w:rPr>
              <w:t>(If ‘No’ the member of staff has 7 days from the date of completion of this assessment to discuss with the student.  After this date, the Responsible Officer will make contact with the student in a confidential and sensitive way). Whether the student is aware of the disclosure or not, the Responsible Officer will make contact with them, in order to confirm the basic details of the assessment. Please see Appendix 2 for an email template for this purpose.</w:t>
            </w:r>
          </w:p>
          <w:p w14:paraId="5CEA6795" w14:textId="77777777" w:rsidR="006E2C93" w:rsidRPr="006E2C93" w:rsidRDefault="006E2C93" w:rsidP="00FD18DB">
            <w:pPr>
              <w:ind w:left="720"/>
              <w:rPr>
                <w:rFonts w:cstheme="minorHAnsi"/>
              </w:rPr>
            </w:pPr>
          </w:p>
        </w:tc>
      </w:tr>
      <w:tr w:rsidR="006E2C93" w:rsidRPr="006E2C93" w14:paraId="3C750FD7" w14:textId="77777777" w:rsidTr="00FD18DB">
        <w:tc>
          <w:tcPr>
            <w:tcW w:w="9016" w:type="dxa"/>
          </w:tcPr>
          <w:p w14:paraId="0A1C3B03" w14:textId="77777777" w:rsidR="006E2C93" w:rsidRPr="006E2C93" w:rsidRDefault="006E2C93" w:rsidP="00FD18DB">
            <w:pPr>
              <w:rPr>
                <w:rFonts w:cstheme="minorHAnsi"/>
                <w:b/>
              </w:rPr>
            </w:pPr>
            <w:r w:rsidRPr="006E2C93">
              <w:rPr>
                <w:rFonts w:cstheme="minorHAnsi"/>
                <w:b/>
              </w:rPr>
              <w:t>Yes/No* (specify as appropriate)</w:t>
            </w:r>
          </w:p>
          <w:p w14:paraId="781095B6" w14:textId="77777777" w:rsidR="006E2C93" w:rsidRPr="006E2C93" w:rsidRDefault="006E2C93" w:rsidP="00FD18DB">
            <w:pPr>
              <w:rPr>
                <w:rFonts w:cstheme="minorHAnsi"/>
                <w:b/>
                <w:bCs/>
              </w:rPr>
            </w:pPr>
          </w:p>
          <w:p w14:paraId="2F4C6D17" w14:textId="77777777" w:rsidR="006E2C93" w:rsidRPr="006E2C93" w:rsidRDefault="006E2C93" w:rsidP="00FD18DB">
            <w:pPr>
              <w:rPr>
                <w:rFonts w:cstheme="minorHAnsi"/>
                <w:b/>
                <w:bCs/>
              </w:rPr>
            </w:pPr>
          </w:p>
          <w:p w14:paraId="2201DC81" w14:textId="77777777" w:rsidR="006E2C93" w:rsidRPr="006E2C93" w:rsidRDefault="006E2C93" w:rsidP="00FD18DB">
            <w:pPr>
              <w:rPr>
                <w:rFonts w:cstheme="minorHAnsi"/>
                <w:b/>
                <w:bCs/>
              </w:rPr>
            </w:pPr>
          </w:p>
        </w:tc>
      </w:tr>
      <w:tr w:rsidR="006E2C93" w:rsidRPr="006E2C93" w14:paraId="3CE76E0E" w14:textId="77777777" w:rsidTr="00FD18DB">
        <w:tc>
          <w:tcPr>
            <w:tcW w:w="9016" w:type="dxa"/>
            <w:shd w:val="clear" w:color="auto" w:fill="F2F2F2" w:themeFill="background1" w:themeFillShade="F2"/>
          </w:tcPr>
          <w:p w14:paraId="71ED6FD0" w14:textId="77777777" w:rsidR="006E2C93" w:rsidRPr="006E2C93" w:rsidRDefault="006E2C93" w:rsidP="006F286F">
            <w:pPr>
              <w:pStyle w:val="ListParagraph"/>
              <w:numPr>
                <w:ilvl w:val="0"/>
                <w:numId w:val="13"/>
              </w:numPr>
              <w:spacing w:after="0"/>
              <w:rPr>
                <w:rFonts w:cstheme="minorHAnsi"/>
              </w:rPr>
            </w:pPr>
            <w:r w:rsidRPr="006E2C93">
              <w:rPr>
                <w:rFonts w:cstheme="minorHAnsi"/>
              </w:rPr>
              <w:t>Brief descriptio</w:t>
            </w:r>
            <w:r w:rsidRPr="006E2C93">
              <w:rPr>
                <w:rFonts w:cstheme="minorHAnsi"/>
                <w:shd w:val="clear" w:color="auto" w:fill="F2F2F2"/>
              </w:rPr>
              <w:t xml:space="preserve">n of the </w:t>
            </w:r>
            <w:r w:rsidRPr="006E2C93">
              <w:rPr>
                <w:rFonts w:cstheme="minorHAnsi"/>
              </w:rPr>
              <w:t>professional relationship being declared: – e.g., Supervisor/ mentor/ PI/ Personal Tutor</w:t>
            </w:r>
          </w:p>
        </w:tc>
      </w:tr>
      <w:tr w:rsidR="006E2C93" w:rsidRPr="006E2C93" w14:paraId="51B80D6D" w14:textId="77777777" w:rsidTr="00FD18DB">
        <w:tc>
          <w:tcPr>
            <w:tcW w:w="9016" w:type="dxa"/>
          </w:tcPr>
          <w:p w14:paraId="1575F3B8" w14:textId="77777777" w:rsidR="006E2C93" w:rsidRPr="006E2C93" w:rsidRDefault="006E2C93" w:rsidP="00FD18DB">
            <w:pPr>
              <w:rPr>
                <w:rFonts w:cstheme="minorHAnsi"/>
              </w:rPr>
            </w:pPr>
          </w:p>
          <w:p w14:paraId="69138B25" w14:textId="77777777" w:rsidR="006E2C93" w:rsidRPr="006E2C93" w:rsidRDefault="006E2C93" w:rsidP="00FD18DB">
            <w:pPr>
              <w:rPr>
                <w:rFonts w:cstheme="minorHAnsi"/>
              </w:rPr>
            </w:pPr>
          </w:p>
          <w:p w14:paraId="2DCDF836" w14:textId="77777777" w:rsidR="006E2C93" w:rsidRPr="006E2C93" w:rsidRDefault="006E2C93" w:rsidP="00FD18DB">
            <w:pPr>
              <w:rPr>
                <w:rFonts w:cstheme="minorHAnsi"/>
              </w:rPr>
            </w:pPr>
          </w:p>
        </w:tc>
      </w:tr>
      <w:tr w:rsidR="006E2C93" w:rsidRPr="006E2C93" w14:paraId="0A2E46F2" w14:textId="77777777" w:rsidTr="00FD18DB">
        <w:tc>
          <w:tcPr>
            <w:tcW w:w="9016" w:type="dxa"/>
            <w:shd w:val="clear" w:color="auto" w:fill="F2F2F2" w:themeFill="background1" w:themeFillShade="F2"/>
          </w:tcPr>
          <w:p w14:paraId="1CE7F853" w14:textId="77777777" w:rsidR="006E2C93" w:rsidRPr="006E2C93" w:rsidRDefault="006E2C93" w:rsidP="00BC7419">
            <w:pPr>
              <w:ind w:left="284" w:hanging="284"/>
              <w:rPr>
                <w:rFonts w:cstheme="minorHAnsi"/>
              </w:rPr>
            </w:pPr>
            <w:r w:rsidRPr="006E2C93">
              <w:rPr>
                <w:rFonts w:cstheme="minorHAnsi"/>
              </w:rPr>
              <w:t>7.  Brief descriptio</w:t>
            </w:r>
            <w:r w:rsidRPr="006E2C93">
              <w:rPr>
                <w:rFonts w:cstheme="minorHAnsi"/>
                <w:shd w:val="clear" w:color="auto" w:fill="F2F2F2"/>
              </w:rPr>
              <w:t xml:space="preserve">n of the </w:t>
            </w:r>
            <w:r w:rsidRPr="006E2C93">
              <w:rPr>
                <w:rFonts w:cstheme="minorHAnsi"/>
              </w:rPr>
              <w:t>personal relationship being declared:  – e.g., intimate personal relationship, family member, etc.</w:t>
            </w:r>
          </w:p>
        </w:tc>
      </w:tr>
      <w:tr w:rsidR="006E2C93" w:rsidRPr="006E2C93" w14:paraId="4F8FCCDB" w14:textId="77777777" w:rsidTr="00FD18DB">
        <w:tc>
          <w:tcPr>
            <w:tcW w:w="9016" w:type="dxa"/>
          </w:tcPr>
          <w:p w14:paraId="2C646DA2" w14:textId="77777777" w:rsidR="006E2C93" w:rsidRPr="006E2C93" w:rsidRDefault="006E2C93" w:rsidP="00FD18DB">
            <w:pPr>
              <w:rPr>
                <w:rFonts w:cstheme="minorHAnsi"/>
              </w:rPr>
            </w:pPr>
          </w:p>
          <w:p w14:paraId="23CEB0C7" w14:textId="77777777" w:rsidR="006E2C93" w:rsidRPr="006E2C93" w:rsidRDefault="006E2C93" w:rsidP="00FD18DB">
            <w:pPr>
              <w:rPr>
                <w:rFonts w:cstheme="minorHAnsi"/>
              </w:rPr>
            </w:pPr>
          </w:p>
          <w:p w14:paraId="4B607C5D" w14:textId="77777777" w:rsidR="006E2C93" w:rsidRPr="006E2C93" w:rsidRDefault="006E2C93" w:rsidP="00FD18DB">
            <w:pPr>
              <w:rPr>
                <w:rFonts w:cstheme="minorHAnsi"/>
              </w:rPr>
            </w:pPr>
          </w:p>
        </w:tc>
      </w:tr>
      <w:tr w:rsidR="006E2C93" w:rsidRPr="006E2C93" w14:paraId="6269A613" w14:textId="77777777" w:rsidTr="00FD18DB">
        <w:tc>
          <w:tcPr>
            <w:tcW w:w="9016" w:type="dxa"/>
            <w:shd w:val="clear" w:color="auto" w:fill="F2F2F2" w:themeFill="background1" w:themeFillShade="F2"/>
          </w:tcPr>
          <w:p w14:paraId="5AB2DBED" w14:textId="19BEA9C2" w:rsidR="006E2C93" w:rsidRPr="00BC7419" w:rsidRDefault="006E2C93" w:rsidP="00BC7419">
            <w:pPr>
              <w:pStyle w:val="ListParagraph"/>
              <w:numPr>
                <w:ilvl w:val="0"/>
                <w:numId w:val="26"/>
              </w:numPr>
              <w:spacing w:after="0"/>
              <w:rPr>
                <w:rFonts w:cstheme="minorHAnsi"/>
                <w:shd w:val="clear" w:color="auto" w:fill="F2F2F2"/>
              </w:rPr>
            </w:pPr>
            <w:r w:rsidRPr="00BC7419">
              <w:rPr>
                <w:rFonts w:cstheme="minorHAnsi"/>
                <w:shd w:val="clear" w:color="auto" w:fill="F2F2F2"/>
              </w:rPr>
              <w:t>Please consider and indicate all of the following that apply to either the current circumstances or future circumstances in relation to the personal relationship being declared.</w:t>
            </w:r>
          </w:p>
          <w:p w14:paraId="1AAC024B" w14:textId="77777777" w:rsidR="006E2C93" w:rsidRPr="006E2C93" w:rsidRDefault="006E2C93" w:rsidP="00FD18DB">
            <w:pPr>
              <w:rPr>
                <w:rFonts w:cstheme="minorHAnsi"/>
                <w:shd w:val="clear" w:color="auto" w:fill="F2F2F2"/>
              </w:rPr>
            </w:pPr>
          </w:p>
          <w:p w14:paraId="53E0C000" w14:textId="77777777" w:rsidR="006E2C93" w:rsidRPr="006E2C93" w:rsidRDefault="006E2C93" w:rsidP="00FD18DB">
            <w:pPr>
              <w:ind w:left="720"/>
              <w:rPr>
                <w:rFonts w:cstheme="minorHAnsi"/>
                <w:shd w:val="clear" w:color="auto" w:fill="F2F2F2"/>
              </w:rPr>
            </w:pPr>
            <w:r w:rsidRPr="006E2C93">
              <w:rPr>
                <w:rFonts w:cstheme="minorHAnsi"/>
                <w:shd w:val="clear" w:color="auto" w:fill="F2F2F2"/>
              </w:rPr>
              <w:t xml:space="preserve">If the answer is </w:t>
            </w:r>
            <w:r w:rsidRPr="006E2C93">
              <w:rPr>
                <w:rFonts w:cstheme="minorHAnsi"/>
                <w:b/>
                <w:bCs/>
                <w:shd w:val="clear" w:color="auto" w:fill="F2F2F2"/>
              </w:rPr>
              <w:t>‘Yes’ to any of the sections 1-8 below</w:t>
            </w:r>
            <w:r w:rsidRPr="006E2C93">
              <w:rPr>
                <w:rFonts w:cstheme="minorHAnsi"/>
                <w:shd w:val="clear" w:color="auto" w:fill="F2F2F2"/>
              </w:rPr>
              <w:t xml:space="preserve">, please record any action that has been taken or is planned to take place to mitigate any potential conflict of interest and risks for all parties. </w:t>
            </w:r>
          </w:p>
          <w:p w14:paraId="7032A826" w14:textId="77777777" w:rsidR="006E2C93" w:rsidRPr="006E2C93" w:rsidRDefault="006E2C93" w:rsidP="00FD18DB">
            <w:pPr>
              <w:rPr>
                <w:rFonts w:cstheme="minorHAnsi"/>
                <w:shd w:val="clear" w:color="auto" w:fill="F2F2F2"/>
              </w:rPr>
            </w:pPr>
          </w:p>
        </w:tc>
      </w:tr>
      <w:bookmarkEnd w:id="27"/>
    </w:tbl>
    <w:p w14:paraId="0A1512E1" w14:textId="77777777" w:rsidR="006E2C93" w:rsidRPr="006E2C93" w:rsidRDefault="006E2C93" w:rsidP="006E2C93">
      <w:pPr>
        <w:spacing w:after="0"/>
        <w:rPr>
          <w:rFonts w:cstheme="minorHAnsi"/>
        </w:rPr>
      </w:pPr>
    </w:p>
    <w:tbl>
      <w:tblPr>
        <w:tblStyle w:val="TableGrid"/>
        <w:tblW w:w="10206" w:type="dxa"/>
        <w:tblInd w:w="-572" w:type="dxa"/>
        <w:tblLook w:val="04A0" w:firstRow="1" w:lastRow="0" w:firstColumn="1" w:lastColumn="0" w:noHBand="0" w:noVBand="1"/>
        <w:tblDescription w:val="10. SCENARIOS 11. CURRENT PROFESSIONAL RELATIONSHIP and MODIFICATION (including action already taken) 12. FUTURE/ PLANNED PROFESSIONAL RELATIONSHIP and MODIFICATION&#10;13. Direct management and supervision of student and student development.&#10;&#10;Yes/No* (specify as appropriate)  &#10;14. Are you in a role that could influence access to support, wellbeing and career progression for this person?&#10;&#10;Yes/No* (specify as appropriate)  &#10;15. Assignment of work and facilities and personal tutors and supervisors to students. &#10;&#10;Yes/No* (specify as appropriate)  &#10;16. Contractual matters including employment, career opportunities, placements, complaints and discipline.&#10;&#10;Yes/No*(specify as appropriate)  &#10;17. Deployment of financial and other resources.&#10;&#10;Yes/No* (delete as appropriate)  &#10;18. Access to confidential information. &#10;&#10;Yes/No* (specify as appropriate)  &#10;19. Responsibility for assessment of the individuals work.&#10;&#10;Yes/No* (specify as appropriate)  &#10;20. Decision maker in respect to decisions which have a potential effect on the individual, such as provision or withholding of any of the following: facilities for research, the allocation of places on courses, bursaries/ scholarships/ grants for research/ reimbursement of expenses. &#10;&#10;Yes/No* (specify as appropriate)  &#10;21. Please consider and specify the likelihood of the current or future planned professional relationship changing, in relation the likelihood of your interaction with the individual with whom you have a personal relationship.&#10;&#10;In reference to this, please specify proposed action in those circumstances.  &#10;22. Other information that you wish to share:  &#10;23. Signed Member of Staff (Person A)  Date:&#10;24. Signed Responsible Officer  Date:&#10;"/>
      </w:tblPr>
      <w:tblGrid>
        <w:gridCol w:w="3577"/>
        <w:gridCol w:w="3005"/>
        <w:gridCol w:w="3624"/>
      </w:tblGrid>
      <w:tr w:rsidR="006E2C93" w:rsidRPr="006E2C93" w14:paraId="07C7032F" w14:textId="77777777" w:rsidTr="00FD18DB">
        <w:trPr>
          <w:cantSplit/>
          <w:tblHeader/>
        </w:trPr>
        <w:tc>
          <w:tcPr>
            <w:tcW w:w="3577" w:type="dxa"/>
            <w:shd w:val="clear" w:color="auto" w:fill="F2F2F2" w:themeFill="background1" w:themeFillShade="F2"/>
            <w:vAlign w:val="center"/>
          </w:tcPr>
          <w:p w14:paraId="6581EB65" w14:textId="77777777" w:rsidR="006E2C93" w:rsidRPr="006E2C93" w:rsidRDefault="006E2C93" w:rsidP="00FD18DB">
            <w:pPr>
              <w:pStyle w:val="ListParagraph"/>
              <w:ind w:left="0"/>
              <w:jc w:val="center"/>
              <w:rPr>
                <w:rFonts w:cstheme="minorHAnsi"/>
                <w:b/>
                <w:bCs/>
              </w:rPr>
            </w:pPr>
            <w:bookmarkStart w:id="28" w:name="_Hlk224295718"/>
            <w:r w:rsidRPr="006E2C93">
              <w:rPr>
                <w:rFonts w:cstheme="minorHAnsi"/>
                <w:b/>
                <w:bCs/>
              </w:rPr>
              <w:t>A</w:t>
            </w:r>
          </w:p>
          <w:p w14:paraId="44308198" w14:textId="77777777" w:rsidR="006E2C93" w:rsidRPr="006E2C93" w:rsidRDefault="006E2C93" w:rsidP="00FD18DB">
            <w:pPr>
              <w:pStyle w:val="ListParagraph"/>
              <w:ind w:left="0"/>
              <w:jc w:val="center"/>
              <w:rPr>
                <w:rFonts w:cstheme="minorHAnsi"/>
                <w:b/>
                <w:bCs/>
              </w:rPr>
            </w:pPr>
          </w:p>
          <w:p w14:paraId="13E88062" w14:textId="77777777" w:rsidR="006E2C93" w:rsidRPr="006E2C93" w:rsidRDefault="006E2C93" w:rsidP="00FD18DB">
            <w:pPr>
              <w:pStyle w:val="ListParagraph"/>
              <w:ind w:left="0"/>
              <w:jc w:val="center"/>
              <w:rPr>
                <w:rFonts w:cstheme="minorHAnsi"/>
                <w:b/>
                <w:bCs/>
              </w:rPr>
            </w:pPr>
            <w:r w:rsidRPr="006E2C93">
              <w:rPr>
                <w:rFonts w:cstheme="minorHAnsi"/>
                <w:b/>
                <w:bCs/>
              </w:rPr>
              <w:t xml:space="preserve">Staff/student interaction </w:t>
            </w:r>
          </w:p>
          <w:p w14:paraId="5991F31C" w14:textId="77777777" w:rsidR="006E2C93" w:rsidRPr="006E2C93" w:rsidRDefault="006E2C93" w:rsidP="00FD18DB">
            <w:pPr>
              <w:pStyle w:val="ListParagraph"/>
              <w:ind w:left="0"/>
              <w:jc w:val="center"/>
              <w:rPr>
                <w:rFonts w:cstheme="minorHAnsi"/>
                <w:b/>
                <w:bCs/>
              </w:rPr>
            </w:pPr>
          </w:p>
          <w:p w14:paraId="4F286C43" w14:textId="77777777" w:rsidR="006E2C93" w:rsidRPr="006E2C93" w:rsidRDefault="006E2C93" w:rsidP="00FD18DB">
            <w:pPr>
              <w:pStyle w:val="ListParagraph"/>
              <w:ind w:left="0"/>
              <w:jc w:val="center"/>
              <w:rPr>
                <w:rFonts w:cstheme="minorHAnsi"/>
                <w:b/>
                <w:bCs/>
              </w:rPr>
            </w:pPr>
          </w:p>
        </w:tc>
        <w:tc>
          <w:tcPr>
            <w:tcW w:w="3005" w:type="dxa"/>
            <w:shd w:val="clear" w:color="auto" w:fill="F2F2F2" w:themeFill="background1" w:themeFillShade="F2"/>
            <w:vAlign w:val="center"/>
          </w:tcPr>
          <w:p w14:paraId="5CCE202D" w14:textId="77777777" w:rsidR="006E2C93" w:rsidRPr="006E2C93" w:rsidRDefault="006E2C93" w:rsidP="00FD18DB">
            <w:pPr>
              <w:pStyle w:val="ListParagraph"/>
              <w:ind w:left="0"/>
              <w:jc w:val="center"/>
              <w:rPr>
                <w:rFonts w:cstheme="minorHAnsi"/>
                <w:b/>
                <w:bCs/>
              </w:rPr>
            </w:pPr>
            <w:r w:rsidRPr="006E2C93">
              <w:rPr>
                <w:rFonts w:cstheme="minorHAnsi"/>
                <w:b/>
                <w:bCs/>
              </w:rPr>
              <w:t xml:space="preserve">B  </w:t>
            </w:r>
          </w:p>
          <w:p w14:paraId="6AB55661" w14:textId="77777777" w:rsidR="006E2C93" w:rsidRPr="006E2C93" w:rsidRDefault="006E2C93" w:rsidP="00FD18DB">
            <w:pPr>
              <w:pStyle w:val="ListParagraph"/>
              <w:ind w:left="0"/>
              <w:jc w:val="center"/>
              <w:rPr>
                <w:rFonts w:cstheme="minorHAnsi"/>
                <w:b/>
                <w:bCs/>
              </w:rPr>
            </w:pPr>
          </w:p>
          <w:p w14:paraId="49BFC6FE" w14:textId="190F1DDC" w:rsidR="006E2C93" w:rsidRPr="006E2C93" w:rsidRDefault="006E2C93" w:rsidP="00FD18DB">
            <w:pPr>
              <w:pStyle w:val="ListParagraph"/>
              <w:ind w:left="0"/>
              <w:jc w:val="center"/>
              <w:rPr>
                <w:rFonts w:cstheme="minorHAnsi"/>
                <w:b/>
                <w:bCs/>
              </w:rPr>
            </w:pPr>
            <w:r w:rsidRPr="006E2C93">
              <w:rPr>
                <w:rFonts w:cstheme="minorHAnsi"/>
                <w:b/>
                <w:bCs/>
              </w:rPr>
              <w:t xml:space="preserve">Current professional relationship (including any mitigation/action already in </w:t>
            </w:r>
            <w:r w:rsidRPr="00035A37">
              <w:rPr>
                <w:rFonts w:cstheme="minorHAnsi"/>
                <w:b/>
                <w:bCs/>
              </w:rPr>
              <w:t>place</w:t>
            </w:r>
            <w:r w:rsidR="00035A37" w:rsidRPr="00035A37">
              <w:rPr>
                <w:rFonts w:cstheme="minorHAnsi"/>
                <w:b/>
                <w:bCs/>
              </w:rPr>
              <w:t xml:space="preserve"> </w:t>
            </w:r>
            <w:r w:rsidR="00035A37" w:rsidRPr="00035A37">
              <w:rPr>
                <w:b/>
                <w:bCs/>
              </w:rPr>
              <w:t>and any future mitigation/action to be taken</w:t>
            </w:r>
            <w:r w:rsidRPr="00035A37">
              <w:rPr>
                <w:rFonts w:cstheme="minorHAnsi"/>
                <w:b/>
                <w:bCs/>
              </w:rPr>
              <w:t>)</w:t>
            </w:r>
          </w:p>
        </w:tc>
        <w:tc>
          <w:tcPr>
            <w:tcW w:w="3624" w:type="dxa"/>
            <w:shd w:val="clear" w:color="auto" w:fill="F2F2F2" w:themeFill="background1" w:themeFillShade="F2"/>
            <w:vAlign w:val="center"/>
          </w:tcPr>
          <w:p w14:paraId="5D41CC7F" w14:textId="77777777" w:rsidR="006E2C93" w:rsidRPr="006E2C93" w:rsidRDefault="006E2C93" w:rsidP="00FD18DB">
            <w:pPr>
              <w:pStyle w:val="ListParagraph"/>
              <w:ind w:left="0"/>
              <w:jc w:val="center"/>
              <w:rPr>
                <w:rFonts w:cstheme="minorHAnsi"/>
                <w:b/>
                <w:bCs/>
              </w:rPr>
            </w:pPr>
            <w:r w:rsidRPr="006E2C93">
              <w:rPr>
                <w:rFonts w:cstheme="minorHAnsi"/>
                <w:b/>
                <w:bCs/>
              </w:rPr>
              <w:t>C</w:t>
            </w:r>
          </w:p>
          <w:p w14:paraId="404F1641" w14:textId="77777777" w:rsidR="006E2C93" w:rsidRPr="006E2C93" w:rsidRDefault="006E2C93" w:rsidP="00FD18DB">
            <w:pPr>
              <w:pStyle w:val="ListParagraph"/>
              <w:ind w:left="0"/>
              <w:jc w:val="center"/>
              <w:rPr>
                <w:rFonts w:cstheme="minorHAnsi"/>
                <w:b/>
                <w:bCs/>
              </w:rPr>
            </w:pPr>
          </w:p>
          <w:p w14:paraId="35158797" w14:textId="77777777" w:rsidR="006E2C93" w:rsidRPr="006E2C93" w:rsidRDefault="006E2C93" w:rsidP="00FD18DB">
            <w:pPr>
              <w:pStyle w:val="ListParagraph"/>
              <w:ind w:left="0"/>
              <w:jc w:val="center"/>
              <w:rPr>
                <w:rFonts w:cstheme="minorHAnsi"/>
                <w:b/>
                <w:bCs/>
              </w:rPr>
            </w:pPr>
            <w:r w:rsidRPr="006E2C93">
              <w:rPr>
                <w:rFonts w:cstheme="minorHAnsi"/>
                <w:b/>
                <w:bCs/>
              </w:rPr>
              <w:t>Future/planned professional relationship and mitigation/action that will be taken</w:t>
            </w:r>
          </w:p>
          <w:p w14:paraId="15FF8CBE" w14:textId="77777777" w:rsidR="006E2C93" w:rsidRPr="006E2C93" w:rsidRDefault="006E2C93" w:rsidP="00FD18DB">
            <w:pPr>
              <w:pStyle w:val="ListParagraph"/>
              <w:ind w:left="0"/>
              <w:jc w:val="center"/>
              <w:rPr>
                <w:rFonts w:cstheme="minorHAnsi"/>
                <w:b/>
                <w:bCs/>
              </w:rPr>
            </w:pPr>
          </w:p>
        </w:tc>
      </w:tr>
      <w:tr w:rsidR="006E2C93" w:rsidRPr="006E2C93" w14:paraId="64CC191A" w14:textId="77777777" w:rsidTr="00FD18DB">
        <w:trPr>
          <w:cantSplit/>
        </w:trPr>
        <w:tc>
          <w:tcPr>
            <w:tcW w:w="3577" w:type="dxa"/>
            <w:shd w:val="clear" w:color="auto" w:fill="F2F2F2" w:themeFill="background1" w:themeFillShade="F2"/>
          </w:tcPr>
          <w:p w14:paraId="78D1D15A" w14:textId="77777777" w:rsidR="006E2C93" w:rsidRPr="00BC7419" w:rsidRDefault="006E2C93" w:rsidP="00BC7419">
            <w:pPr>
              <w:pStyle w:val="ListParagraph"/>
              <w:numPr>
                <w:ilvl w:val="0"/>
                <w:numId w:val="27"/>
              </w:numPr>
              <w:spacing w:after="0"/>
              <w:rPr>
                <w:rFonts w:cstheme="minorHAnsi"/>
              </w:rPr>
            </w:pPr>
            <w:r w:rsidRPr="00BC7419">
              <w:rPr>
                <w:rFonts w:cstheme="minorHAnsi"/>
              </w:rPr>
              <w:t>Do you have direct responsibilities for the management or supervision of the student?</w:t>
            </w:r>
          </w:p>
          <w:p w14:paraId="24595B24" w14:textId="77777777" w:rsidR="006E2C93" w:rsidRPr="006E2C93" w:rsidRDefault="006E2C93" w:rsidP="00FD18DB">
            <w:pPr>
              <w:rPr>
                <w:rFonts w:cstheme="minorHAnsi"/>
              </w:rPr>
            </w:pPr>
          </w:p>
          <w:p w14:paraId="130A27DB" w14:textId="77777777" w:rsidR="006E2C93" w:rsidRPr="00BC7419" w:rsidRDefault="006E2C93" w:rsidP="00BC7419">
            <w:pPr>
              <w:pStyle w:val="ListParagraph"/>
              <w:rPr>
                <w:rFonts w:cstheme="minorHAnsi"/>
                <w:b/>
                <w:bCs/>
              </w:rPr>
            </w:pPr>
            <w:r w:rsidRPr="00BC7419">
              <w:rPr>
                <w:rFonts w:cstheme="minorHAnsi"/>
                <w:b/>
                <w:bCs/>
              </w:rPr>
              <w:t>Yes/No* (specify as appropriate)</w:t>
            </w:r>
          </w:p>
          <w:p w14:paraId="07A7C3BF" w14:textId="77777777" w:rsidR="006E2C93" w:rsidRPr="006E2C93" w:rsidRDefault="006E2C93" w:rsidP="00FD18DB">
            <w:pPr>
              <w:rPr>
                <w:rFonts w:cstheme="minorHAnsi"/>
              </w:rPr>
            </w:pPr>
          </w:p>
        </w:tc>
        <w:tc>
          <w:tcPr>
            <w:tcW w:w="3005" w:type="dxa"/>
          </w:tcPr>
          <w:p w14:paraId="4A0D18EE" w14:textId="77777777" w:rsidR="006E2C93" w:rsidRPr="006E2C93" w:rsidRDefault="006E2C93" w:rsidP="00FD18DB">
            <w:pPr>
              <w:rPr>
                <w:rFonts w:cstheme="minorHAnsi"/>
              </w:rPr>
            </w:pPr>
          </w:p>
        </w:tc>
        <w:tc>
          <w:tcPr>
            <w:tcW w:w="3624" w:type="dxa"/>
          </w:tcPr>
          <w:p w14:paraId="7382322F" w14:textId="77777777" w:rsidR="006E2C93" w:rsidRPr="006E2C93" w:rsidRDefault="006E2C93" w:rsidP="00FD18DB">
            <w:pPr>
              <w:rPr>
                <w:rFonts w:cstheme="minorHAnsi"/>
              </w:rPr>
            </w:pPr>
          </w:p>
        </w:tc>
      </w:tr>
      <w:tr w:rsidR="006E2C93" w:rsidRPr="006E2C93" w14:paraId="61B03A4C" w14:textId="77777777" w:rsidTr="00FD18DB">
        <w:trPr>
          <w:cantSplit/>
        </w:trPr>
        <w:tc>
          <w:tcPr>
            <w:tcW w:w="3577" w:type="dxa"/>
            <w:shd w:val="clear" w:color="auto" w:fill="F2F2F2" w:themeFill="background1" w:themeFillShade="F2"/>
          </w:tcPr>
          <w:p w14:paraId="04EBE72C" w14:textId="77777777" w:rsidR="006E2C93" w:rsidRPr="00BC7419" w:rsidRDefault="006E2C93" w:rsidP="00BC7419">
            <w:pPr>
              <w:pStyle w:val="ListParagraph"/>
              <w:numPr>
                <w:ilvl w:val="0"/>
                <w:numId w:val="27"/>
              </w:numPr>
              <w:spacing w:after="0"/>
              <w:rPr>
                <w:rFonts w:cstheme="minorHAnsi"/>
              </w:rPr>
            </w:pPr>
            <w:r w:rsidRPr="00BC7419">
              <w:rPr>
                <w:rFonts w:cstheme="minorHAnsi"/>
              </w:rPr>
              <w:t>Are you in a role that could influence access to support, wellbeing and career progression for this person?</w:t>
            </w:r>
          </w:p>
          <w:p w14:paraId="69102599" w14:textId="77777777" w:rsidR="006E2C93" w:rsidRPr="006E2C93" w:rsidRDefault="006E2C93" w:rsidP="00FD18DB">
            <w:pPr>
              <w:rPr>
                <w:rFonts w:cstheme="minorHAnsi"/>
              </w:rPr>
            </w:pPr>
          </w:p>
          <w:p w14:paraId="2B7F5BA4" w14:textId="77777777" w:rsidR="006E2C93" w:rsidRPr="00BC7419" w:rsidRDefault="006E2C93" w:rsidP="00BC7419">
            <w:pPr>
              <w:pStyle w:val="ListParagraph"/>
              <w:rPr>
                <w:rFonts w:cstheme="minorHAnsi"/>
                <w:b/>
                <w:bCs/>
              </w:rPr>
            </w:pPr>
            <w:r w:rsidRPr="00BC7419">
              <w:rPr>
                <w:rFonts w:cstheme="minorHAnsi"/>
                <w:b/>
                <w:bCs/>
              </w:rPr>
              <w:t>Yes/No* (specify as appropriate)</w:t>
            </w:r>
          </w:p>
          <w:p w14:paraId="4FEB5C1F" w14:textId="77777777" w:rsidR="006E2C93" w:rsidRPr="006E2C93" w:rsidRDefault="006E2C93" w:rsidP="00FD18DB">
            <w:pPr>
              <w:rPr>
                <w:rFonts w:cstheme="minorHAnsi"/>
              </w:rPr>
            </w:pPr>
          </w:p>
        </w:tc>
        <w:tc>
          <w:tcPr>
            <w:tcW w:w="3005" w:type="dxa"/>
          </w:tcPr>
          <w:p w14:paraId="1339FE49" w14:textId="77777777" w:rsidR="006E2C93" w:rsidRPr="006E2C93" w:rsidRDefault="006E2C93" w:rsidP="00FD18DB">
            <w:pPr>
              <w:rPr>
                <w:rFonts w:cstheme="minorHAnsi"/>
              </w:rPr>
            </w:pPr>
          </w:p>
        </w:tc>
        <w:tc>
          <w:tcPr>
            <w:tcW w:w="3624" w:type="dxa"/>
          </w:tcPr>
          <w:p w14:paraId="32DCF503" w14:textId="77777777" w:rsidR="006E2C93" w:rsidRPr="006E2C93" w:rsidRDefault="006E2C93" w:rsidP="00FD18DB">
            <w:pPr>
              <w:rPr>
                <w:rFonts w:cstheme="minorHAnsi"/>
              </w:rPr>
            </w:pPr>
          </w:p>
        </w:tc>
      </w:tr>
      <w:bookmarkEnd w:id="28"/>
      <w:tr w:rsidR="006E2C93" w:rsidRPr="006E2C93" w14:paraId="76AE73F7" w14:textId="77777777" w:rsidTr="00FD18DB">
        <w:trPr>
          <w:cantSplit/>
        </w:trPr>
        <w:tc>
          <w:tcPr>
            <w:tcW w:w="3577" w:type="dxa"/>
            <w:shd w:val="clear" w:color="auto" w:fill="F2F2F2" w:themeFill="background1" w:themeFillShade="F2"/>
          </w:tcPr>
          <w:p w14:paraId="40B95704" w14:textId="77777777" w:rsidR="006E2C93" w:rsidRPr="00BC7419" w:rsidRDefault="006E2C93" w:rsidP="00BC7419">
            <w:pPr>
              <w:pStyle w:val="ListParagraph"/>
              <w:numPr>
                <w:ilvl w:val="0"/>
                <w:numId w:val="27"/>
              </w:numPr>
              <w:spacing w:after="0"/>
              <w:rPr>
                <w:rFonts w:cstheme="minorHAnsi"/>
              </w:rPr>
            </w:pPr>
            <w:r w:rsidRPr="00BC7419">
              <w:rPr>
                <w:rFonts w:cstheme="minorHAnsi"/>
              </w:rPr>
              <w:lastRenderedPageBreak/>
              <w:t xml:space="preserve">Are you responsible for the assignment of work and facilities and personal tutors and supervisors to the student? </w:t>
            </w:r>
          </w:p>
          <w:p w14:paraId="214C1364" w14:textId="77777777" w:rsidR="006E2C93" w:rsidRPr="006E2C93" w:rsidRDefault="006E2C93" w:rsidP="00FD18DB">
            <w:pPr>
              <w:rPr>
                <w:rFonts w:cstheme="minorHAnsi"/>
              </w:rPr>
            </w:pPr>
          </w:p>
          <w:p w14:paraId="7E909C1F" w14:textId="77777777" w:rsidR="006E2C93" w:rsidRPr="00BC7419" w:rsidRDefault="006E2C93" w:rsidP="00BC7419">
            <w:pPr>
              <w:pStyle w:val="ListParagraph"/>
              <w:rPr>
                <w:rFonts w:cstheme="minorHAnsi"/>
                <w:b/>
                <w:bCs/>
              </w:rPr>
            </w:pPr>
            <w:r w:rsidRPr="00BC7419">
              <w:rPr>
                <w:rFonts w:cstheme="minorHAnsi"/>
                <w:b/>
                <w:bCs/>
              </w:rPr>
              <w:t>Yes/No* (specify as appropriate)</w:t>
            </w:r>
          </w:p>
          <w:p w14:paraId="0CC24554" w14:textId="77777777" w:rsidR="006E2C93" w:rsidRPr="006E2C93" w:rsidRDefault="006E2C93" w:rsidP="00FD18DB">
            <w:pPr>
              <w:rPr>
                <w:rFonts w:cstheme="minorHAnsi"/>
              </w:rPr>
            </w:pPr>
          </w:p>
        </w:tc>
        <w:tc>
          <w:tcPr>
            <w:tcW w:w="3005" w:type="dxa"/>
          </w:tcPr>
          <w:p w14:paraId="13EA68EE" w14:textId="77777777" w:rsidR="006E2C93" w:rsidRPr="006E2C93" w:rsidRDefault="006E2C93" w:rsidP="00FD18DB">
            <w:pPr>
              <w:rPr>
                <w:rFonts w:cstheme="minorHAnsi"/>
              </w:rPr>
            </w:pPr>
          </w:p>
        </w:tc>
        <w:tc>
          <w:tcPr>
            <w:tcW w:w="3624" w:type="dxa"/>
          </w:tcPr>
          <w:p w14:paraId="22C83BE5" w14:textId="77777777" w:rsidR="006E2C93" w:rsidRPr="006E2C93" w:rsidRDefault="006E2C93" w:rsidP="00FD18DB">
            <w:pPr>
              <w:rPr>
                <w:rFonts w:cstheme="minorHAnsi"/>
              </w:rPr>
            </w:pPr>
          </w:p>
        </w:tc>
      </w:tr>
      <w:tr w:rsidR="006E2C93" w:rsidRPr="006E2C93" w14:paraId="617CA8F0" w14:textId="77777777" w:rsidTr="00FD18DB">
        <w:trPr>
          <w:cantSplit/>
        </w:trPr>
        <w:tc>
          <w:tcPr>
            <w:tcW w:w="3577" w:type="dxa"/>
            <w:shd w:val="clear" w:color="auto" w:fill="F2F2F2" w:themeFill="background1" w:themeFillShade="F2"/>
          </w:tcPr>
          <w:p w14:paraId="1DA3B847" w14:textId="77777777" w:rsidR="006E2C93" w:rsidRPr="00BC7419" w:rsidRDefault="006E2C93" w:rsidP="00BC7419">
            <w:pPr>
              <w:pStyle w:val="ListParagraph"/>
              <w:numPr>
                <w:ilvl w:val="0"/>
                <w:numId w:val="27"/>
              </w:numPr>
              <w:spacing w:after="0"/>
              <w:rPr>
                <w:rFonts w:cstheme="minorHAnsi"/>
              </w:rPr>
            </w:pPr>
            <w:r w:rsidRPr="00BC7419">
              <w:rPr>
                <w:rFonts w:cstheme="minorHAnsi"/>
              </w:rPr>
              <w:t>Are you involved with any contractual matters in relation to the student, including employment, career opportunities, placements, complaints and discipline?</w:t>
            </w:r>
          </w:p>
          <w:p w14:paraId="2CE144D9" w14:textId="77777777" w:rsidR="006E2C93" w:rsidRPr="006E2C93" w:rsidRDefault="006E2C93" w:rsidP="00FD18DB">
            <w:pPr>
              <w:rPr>
                <w:rFonts w:cstheme="minorHAnsi"/>
              </w:rPr>
            </w:pPr>
          </w:p>
          <w:p w14:paraId="591B167E" w14:textId="77777777" w:rsidR="006E2C93" w:rsidRPr="00BC7419" w:rsidRDefault="006E2C93" w:rsidP="00BC7419">
            <w:pPr>
              <w:pStyle w:val="ListParagraph"/>
              <w:rPr>
                <w:rFonts w:cstheme="minorHAnsi"/>
                <w:b/>
                <w:bCs/>
              </w:rPr>
            </w:pPr>
            <w:r w:rsidRPr="00BC7419">
              <w:rPr>
                <w:rFonts w:cstheme="minorHAnsi"/>
                <w:b/>
                <w:bCs/>
              </w:rPr>
              <w:t>Yes/No*(specify as appropriate)</w:t>
            </w:r>
          </w:p>
          <w:p w14:paraId="7F3ABB8F" w14:textId="77777777" w:rsidR="006E2C93" w:rsidRPr="006E2C93" w:rsidRDefault="006E2C93" w:rsidP="00FD18DB">
            <w:pPr>
              <w:rPr>
                <w:rFonts w:cstheme="minorHAnsi"/>
              </w:rPr>
            </w:pPr>
          </w:p>
        </w:tc>
        <w:tc>
          <w:tcPr>
            <w:tcW w:w="3005" w:type="dxa"/>
          </w:tcPr>
          <w:p w14:paraId="0B3A4A59" w14:textId="77777777" w:rsidR="006E2C93" w:rsidRPr="006E2C93" w:rsidRDefault="006E2C93" w:rsidP="00FD18DB">
            <w:pPr>
              <w:rPr>
                <w:rFonts w:cstheme="minorHAnsi"/>
              </w:rPr>
            </w:pPr>
          </w:p>
        </w:tc>
        <w:tc>
          <w:tcPr>
            <w:tcW w:w="3624" w:type="dxa"/>
          </w:tcPr>
          <w:p w14:paraId="5642F34D" w14:textId="77777777" w:rsidR="006E2C93" w:rsidRPr="006E2C93" w:rsidRDefault="006E2C93" w:rsidP="00FD18DB">
            <w:pPr>
              <w:rPr>
                <w:rFonts w:cstheme="minorHAnsi"/>
              </w:rPr>
            </w:pPr>
          </w:p>
        </w:tc>
      </w:tr>
      <w:tr w:rsidR="006E2C93" w:rsidRPr="006E2C93" w14:paraId="355B5D44" w14:textId="77777777" w:rsidTr="00FD18DB">
        <w:trPr>
          <w:cantSplit/>
        </w:trPr>
        <w:tc>
          <w:tcPr>
            <w:tcW w:w="3577" w:type="dxa"/>
            <w:shd w:val="clear" w:color="auto" w:fill="F2F2F2" w:themeFill="background1" w:themeFillShade="F2"/>
          </w:tcPr>
          <w:p w14:paraId="0669E279" w14:textId="77777777" w:rsidR="006E2C93" w:rsidRPr="00BC7419" w:rsidRDefault="006E2C93" w:rsidP="00BC7419">
            <w:pPr>
              <w:pStyle w:val="ListParagraph"/>
              <w:numPr>
                <w:ilvl w:val="0"/>
                <w:numId w:val="27"/>
              </w:numPr>
              <w:spacing w:after="0"/>
              <w:rPr>
                <w:rFonts w:cstheme="minorHAnsi"/>
              </w:rPr>
            </w:pPr>
            <w:r w:rsidRPr="00BC7419">
              <w:rPr>
                <w:rFonts w:cstheme="minorHAnsi"/>
              </w:rPr>
              <w:t>Are you responsible for the deployment of financial and other resources that could be relevant to the student?</w:t>
            </w:r>
          </w:p>
          <w:p w14:paraId="2721E2EC" w14:textId="77777777" w:rsidR="006E2C93" w:rsidRPr="006E2C93" w:rsidRDefault="006E2C93" w:rsidP="00FD18DB">
            <w:pPr>
              <w:rPr>
                <w:rFonts w:cstheme="minorHAnsi"/>
              </w:rPr>
            </w:pPr>
          </w:p>
          <w:p w14:paraId="5A0B3C98" w14:textId="77777777" w:rsidR="006E2C93" w:rsidRPr="00BC7419" w:rsidRDefault="006E2C93" w:rsidP="00BC7419">
            <w:pPr>
              <w:pStyle w:val="ListParagraph"/>
              <w:rPr>
                <w:rFonts w:cstheme="minorHAnsi"/>
                <w:b/>
                <w:bCs/>
              </w:rPr>
            </w:pPr>
            <w:r w:rsidRPr="00BC7419">
              <w:rPr>
                <w:rFonts w:cstheme="minorHAnsi"/>
                <w:b/>
                <w:bCs/>
              </w:rPr>
              <w:t>Yes/No* (delete as appropriate)</w:t>
            </w:r>
          </w:p>
          <w:p w14:paraId="7C206A48" w14:textId="77777777" w:rsidR="006E2C93" w:rsidRPr="006E2C93" w:rsidRDefault="006E2C93" w:rsidP="00FD18DB">
            <w:pPr>
              <w:rPr>
                <w:rFonts w:cstheme="minorHAnsi"/>
              </w:rPr>
            </w:pPr>
          </w:p>
        </w:tc>
        <w:tc>
          <w:tcPr>
            <w:tcW w:w="3005" w:type="dxa"/>
          </w:tcPr>
          <w:p w14:paraId="029A4EE9" w14:textId="77777777" w:rsidR="006E2C93" w:rsidRPr="006E2C93" w:rsidRDefault="006E2C93" w:rsidP="00FD18DB">
            <w:pPr>
              <w:rPr>
                <w:rFonts w:cstheme="minorHAnsi"/>
              </w:rPr>
            </w:pPr>
          </w:p>
        </w:tc>
        <w:tc>
          <w:tcPr>
            <w:tcW w:w="3624" w:type="dxa"/>
          </w:tcPr>
          <w:p w14:paraId="74D1F2C5" w14:textId="77777777" w:rsidR="006E2C93" w:rsidRPr="006E2C93" w:rsidRDefault="006E2C93" w:rsidP="00FD18DB">
            <w:pPr>
              <w:rPr>
                <w:rFonts w:cstheme="minorHAnsi"/>
              </w:rPr>
            </w:pPr>
          </w:p>
        </w:tc>
      </w:tr>
      <w:tr w:rsidR="006E2C93" w:rsidRPr="006E2C93" w14:paraId="0A457B23" w14:textId="77777777" w:rsidTr="00FD18DB">
        <w:trPr>
          <w:cantSplit/>
        </w:trPr>
        <w:tc>
          <w:tcPr>
            <w:tcW w:w="3577" w:type="dxa"/>
            <w:shd w:val="clear" w:color="auto" w:fill="F2F2F2" w:themeFill="background1" w:themeFillShade="F2"/>
          </w:tcPr>
          <w:p w14:paraId="0D15C143" w14:textId="77777777" w:rsidR="006E2C93" w:rsidRPr="00BC7419" w:rsidRDefault="006E2C93" w:rsidP="00BC7419">
            <w:pPr>
              <w:pStyle w:val="ListParagraph"/>
              <w:numPr>
                <w:ilvl w:val="0"/>
                <w:numId w:val="27"/>
              </w:numPr>
              <w:spacing w:after="0"/>
              <w:rPr>
                <w:rFonts w:cstheme="minorHAnsi"/>
              </w:rPr>
            </w:pPr>
            <w:r w:rsidRPr="00BC7419">
              <w:rPr>
                <w:rFonts w:cstheme="minorHAnsi"/>
              </w:rPr>
              <w:t xml:space="preserve">Do you have access to confidential information about the student? </w:t>
            </w:r>
          </w:p>
          <w:p w14:paraId="16A3ECBA" w14:textId="77777777" w:rsidR="006E2C93" w:rsidRPr="006E2C93" w:rsidRDefault="006E2C93" w:rsidP="00FD18DB">
            <w:pPr>
              <w:rPr>
                <w:rFonts w:cstheme="minorHAnsi"/>
              </w:rPr>
            </w:pPr>
          </w:p>
          <w:p w14:paraId="29BD56B1" w14:textId="77777777" w:rsidR="006E2C93" w:rsidRPr="00BC7419" w:rsidRDefault="006E2C93" w:rsidP="00BC7419">
            <w:pPr>
              <w:pStyle w:val="ListParagraph"/>
              <w:rPr>
                <w:rFonts w:cstheme="minorHAnsi"/>
                <w:b/>
                <w:bCs/>
              </w:rPr>
            </w:pPr>
            <w:r w:rsidRPr="00BC7419">
              <w:rPr>
                <w:rFonts w:cstheme="minorHAnsi"/>
                <w:b/>
                <w:bCs/>
              </w:rPr>
              <w:t>Yes/No* (specify as appropriate)</w:t>
            </w:r>
          </w:p>
          <w:p w14:paraId="5FB383D7" w14:textId="77777777" w:rsidR="006E2C93" w:rsidRPr="006E2C93" w:rsidRDefault="006E2C93" w:rsidP="00FD18DB">
            <w:pPr>
              <w:rPr>
                <w:rFonts w:cstheme="minorHAnsi"/>
              </w:rPr>
            </w:pPr>
          </w:p>
        </w:tc>
        <w:tc>
          <w:tcPr>
            <w:tcW w:w="3005" w:type="dxa"/>
          </w:tcPr>
          <w:p w14:paraId="04D5AA26" w14:textId="77777777" w:rsidR="006E2C93" w:rsidRPr="006E2C93" w:rsidRDefault="006E2C93" w:rsidP="00FD18DB">
            <w:pPr>
              <w:rPr>
                <w:rFonts w:cstheme="minorHAnsi"/>
              </w:rPr>
            </w:pPr>
          </w:p>
        </w:tc>
        <w:tc>
          <w:tcPr>
            <w:tcW w:w="3624" w:type="dxa"/>
          </w:tcPr>
          <w:p w14:paraId="13ED1B85" w14:textId="77777777" w:rsidR="006E2C93" w:rsidRPr="006E2C93" w:rsidRDefault="006E2C93" w:rsidP="00FD18DB">
            <w:pPr>
              <w:rPr>
                <w:rFonts w:cstheme="minorHAnsi"/>
              </w:rPr>
            </w:pPr>
          </w:p>
        </w:tc>
      </w:tr>
      <w:tr w:rsidR="006E2C93" w:rsidRPr="006E2C93" w14:paraId="4EE69162" w14:textId="77777777" w:rsidTr="00FD18DB">
        <w:trPr>
          <w:cantSplit/>
        </w:trPr>
        <w:tc>
          <w:tcPr>
            <w:tcW w:w="3577" w:type="dxa"/>
            <w:shd w:val="clear" w:color="auto" w:fill="F2F2F2" w:themeFill="background1" w:themeFillShade="F2"/>
          </w:tcPr>
          <w:p w14:paraId="26919B93" w14:textId="3B9D4962" w:rsidR="006E2C93" w:rsidRPr="00BC7419" w:rsidRDefault="006E2C93" w:rsidP="00BC7419">
            <w:pPr>
              <w:pStyle w:val="ListParagraph"/>
              <w:numPr>
                <w:ilvl w:val="0"/>
                <w:numId w:val="27"/>
              </w:numPr>
              <w:spacing w:after="0"/>
              <w:rPr>
                <w:rFonts w:cstheme="minorHAnsi"/>
              </w:rPr>
            </w:pPr>
            <w:r w:rsidRPr="00BC7419">
              <w:rPr>
                <w:rFonts w:cstheme="minorHAnsi"/>
              </w:rPr>
              <w:lastRenderedPageBreak/>
              <w:t>Are you responsible, in any way, for the assessment of the student’s work</w:t>
            </w:r>
            <w:r w:rsidR="006C4608">
              <w:rPr>
                <w:rFonts w:cstheme="minorHAnsi"/>
              </w:rPr>
              <w:t>?</w:t>
            </w:r>
          </w:p>
          <w:p w14:paraId="3B0A102C" w14:textId="77777777" w:rsidR="006E2C93" w:rsidRPr="006E2C93" w:rsidRDefault="006E2C93" w:rsidP="00FD18DB">
            <w:pPr>
              <w:rPr>
                <w:rFonts w:cstheme="minorHAnsi"/>
              </w:rPr>
            </w:pPr>
          </w:p>
          <w:p w14:paraId="0C1B438D" w14:textId="77777777" w:rsidR="006E2C93" w:rsidRPr="00BC7419" w:rsidRDefault="006E2C93" w:rsidP="00BC7419">
            <w:pPr>
              <w:pStyle w:val="ListParagraph"/>
              <w:rPr>
                <w:rFonts w:cstheme="minorHAnsi"/>
                <w:b/>
                <w:bCs/>
              </w:rPr>
            </w:pPr>
            <w:r w:rsidRPr="00BC7419">
              <w:rPr>
                <w:rFonts w:cstheme="minorHAnsi"/>
                <w:b/>
                <w:bCs/>
              </w:rPr>
              <w:t>Yes/No* (specify as appropriate)</w:t>
            </w:r>
          </w:p>
        </w:tc>
        <w:tc>
          <w:tcPr>
            <w:tcW w:w="3005" w:type="dxa"/>
          </w:tcPr>
          <w:p w14:paraId="1F3F1548" w14:textId="77777777" w:rsidR="006E2C93" w:rsidRDefault="006E2C93" w:rsidP="00FD18DB">
            <w:pPr>
              <w:rPr>
                <w:rFonts w:cstheme="minorHAnsi"/>
              </w:rPr>
            </w:pPr>
          </w:p>
          <w:p w14:paraId="0CFB2A5A" w14:textId="6BEDDCDE" w:rsidR="00035A37" w:rsidRPr="006E2C93" w:rsidRDefault="00035A37" w:rsidP="00FD18DB">
            <w:pPr>
              <w:rPr>
                <w:rFonts w:cstheme="minorHAnsi"/>
              </w:rPr>
            </w:pPr>
          </w:p>
        </w:tc>
        <w:tc>
          <w:tcPr>
            <w:tcW w:w="3624" w:type="dxa"/>
          </w:tcPr>
          <w:p w14:paraId="1A948608" w14:textId="77777777" w:rsidR="006E2C93" w:rsidRPr="006E2C93" w:rsidRDefault="006E2C93" w:rsidP="00FD18DB">
            <w:pPr>
              <w:rPr>
                <w:rFonts w:cstheme="minorHAnsi"/>
              </w:rPr>
            </w:pPr>
          </w:p>
        </w:tc>
      </w:tr>
      <w:tr w:rsidR="006E2C93" w:rsidRPr="006E2C93" w14:paraId="2FDF6FD7" w14:textId="77777777" w:rsidTr="00FD18DB">
        <w:trPr>
          <w:cantSplit/>
        </w:trPr>
        <w:tc>
          <w:tcPr>
            <w:tcW w:w="3577" w:type="dxa"/>
            <w:shd w:val="clear" w:color="auto" w:fill="F2F2F2" w:themeFill="background1" w:themeFillShade="F2"/>
          </w:tcPr>
          <w:p w14:paraId="7E644A71" w14:textId="77777777" w:rsidR="006E2C93" w:rsidRPr="00BC7419" w:rsidRDefault="006E2C93" w:rsidP="00BC7419">
            <w:pPr>
              <w:pStyle w:val="ListParagraph"/>
              <w:numPr>
                <w:ilvl w:val="0"/>
                <w:numId w:val="27"/>
              </w:numPr>
              <w:spacing w:after="0"/>
              <w:rPr>
                <w:rFonts w:cstheme="minorHAnsi"/>
              </w:rPr>
            </w:pPr>
            <w:r w:rsidRPr="00BC7419">
              <w:rPr>
                <w:rFonts w:cstheme="minorHAnsi"/>
              </w:rPr>
              <w:t>Are you a decision maker in respect to decisions which have a potential effect on the student, such as provision or withholding of any of the following: facilities for research, the allocation of places on courses, bursaries/ scholarships/ grants for research/ reimbursement of expenses?</w:t>
            </w:r>
          </w:p>
          <w:p w14:paraId="6888DC31" w14:textId="77777777" w:rsidR="006E2C93" w:rsidRPr="006E2C93" w:rsidRDefault="006E2C93" w:rsidP="00FD18DB">
            <w:pPr>
              <w:rPr>
                <w:rFonts w:cstheme="minorHAnsi"/>
              </w:rPr>
            </w:pPr>
          </w:p>
          <w:p w14:paraId="6574297A" w14:textId="77777777" w:rsidR="006E2C93" w:rsidRPr="00BC7419" w:rsidRDefault="006E2C93" w:rsidP="00BC7419">
            <w:pPr>
              <w:pStyle w:val="ListParagraph"/>
              <w:rPr>
                <w:rFonts w:cstheme="minorHAnsi"/>
                <w:b/>
                <w:bCs/>
              </w:rPr>
            </w:pPr>
            <w:r w:rsidRPr="00BC7419">
              <w:rPr>
                <w:rFonts w:cstheme="minorHAnsi"/>
                <w:b/>
                <w:bCs/>
              </w:rPr>
              <w:t>Yes/No* (specify as appropriate)</w:t>
            </w:r>
          </w:p>
        </w:tc>
        <w:tc>
          <w:tcPr>
            <w:tcW w:w="3005" w:type="dxa"/>
          </w:tcPr>
          <w:p w14:paraId="346819D1" w14:textId="77777777" w:rsidR="006E2C93" w:rsidRPr="006E2C93" w:rsidRDefault="006E2C93" w:rsidP="00FD18DB">
            <w:pPr>
              <w:rPr>
                <w:rFonts w:cstheme="minorHAnsi"/>
              </w:rPr>
            </w:pPr>
          </w:p>
        </w:tc>
        <w:tc>
          <w:tcPr>
            <w:tcW w:w="3624" w:type="dxa"/>
          </w:tcPr>
          <w:p w14:paraId="18B3415E" w14:textId="77777777" w:rsidR="006E2C93" w:rsidRPr="006E2C93" w:rsidRDefault="006E2C93" w:rsidP="00FD18DB">
            <w:pPr>
              <w:rPr>
                <w:rFonts w:cstheme="minorHAnsi"/>
              </w:rPr>
            </w:pPr>
          </w:p>
        </w:tc>
      </w:tr>
      <w:tr w:rsidR="006E2C93" w:rsidRPr="006E2C93" w14:paraId="7F2BAE37" w14:textId="77777777" w:rsidTr="00FD18DB">
        <w:trPr>
          <w:cantSplit/>
        </w:trPr>
        <w:tc>
          <w:tcPr>
            <w:tcW w:w="3577" w:type="dxa"/>
            <w:shd w:val="clear" w:color="auto" w:fill="F2F2F2" w:themeFill="background1" w:themeFillShade="F2"/>
          </w:tcPr>
          <w:p w14:paraId="29D269E4" w14:textId="77777777" w:rsidR="006E2C93" w:rsidRPr="006E2C93" w:rsidRDefault="006E2C93" w:rsidP="00BC7419">
            <w:pPr>
              <w:pStyle w:val="ListParagraph"/>
              <w:numPr>
                <w:ilvl w:val="0"/>
                <w:numId w:val="27"/>
              </w:numPr>
              <w:rPr>
                <w:rFonts w:cstheme="minorHAnsi"/>
              </w:rPr>
            </w:pPr>
            <w:r w:rsidRPr="006E2C93">
              <w:rPr>
                <w:rFonts w:cstheme="minorHAnsi"/>
              </w:rPr>
              <w:t>Other information that you wish to share:</w:t>
            </w:r>
          </w:p>
        </w:tc>
        <w:tc>
          <w:tcPr>
            <w:tcW w:w="3005" w:type="dxa"/>
          </w:tcPr>
          <w:p w14:paraId="0835210E" w14:textId="77777777" w:rsidR="006E2C93" w:rsidRPr="006E2C93" w:rsidRDefault="006E2C93" w:rsidP="00FD18DB">
            <w:pPr>
              <w:rPr>
                <w:rFonts w:cstheme="minorHAnsi"/>
              </w:rPr>
            </w:pPr>
          </w:p>
          <w:p w14:paraId="7941C5AA" w14:textId="77777777" w:rsidR="006E2C93" w:rsidRPr="006E2C93" w:rsidRDefault="006E2C93" w:rsidP="00FD18DB">
            <w:pPr>
              <w:rPr>
                <w:rFonts w:cstheme="minorHAnsi"/>
              </w:rPr>
            </w:pPr>
          </w:p>
          <w:p w14:paraId="6B48F1B5" w14:textId="77777777" w:rsidR="006E2C93" w:rsidRPr="006E2C93" w:rsidRDefault="006E2C93" w:rsidP="00FD18DB">
            <w:pPr>
              <w:rPr>
                <w:rFonts w:cstheme="minorHAnsi"/>
              </w:rPr>
            </w:pPr>
          </w:p>
          <w:p w14:paraId="686D9CC5" w14:textId="77777777" w:rsidR="006E2C93" w:rsidRPr="006E2C93" w:rsidRDefault="006E2C93" w:rsidP="00FD18DB">
            <w:pPr>
              <w:rPr>
                <w:rFonts w:cstheme="minorHAnsi"/>
              </w:rPr>
            </w:pPr>
          </w:p>
          <w:p w14:paraId="502420AF" w14:textId="77777777" w:rsidR="006E2C93" w:rsidRPr="006E2C93" w:rsidRDefault="006E2C93" w:rsidP="00FD18DB">
            <w:pPr>
              <w:rPr>
                <w:rFonts w:cstheme="minorHAnsi"/>
              </w:rPr>
            </w:pPr>
          </w:p>
          <w:p w14:paraId="1506C1BA" w14:textId="77777777" w:rsidR="006E2C93" w:rsidRPr="006E2C93" w:rsidRDefault="006E2C93" w:rsidP="00FD18DB">
            <w:pPr>
              <w:rPr>
                <w:rFonts w:cstheme="minorHAnsi"/>
              </w:rPr>
            </w:pPr>
          </w:p>
        </w:tc>
        <w:tc>
          <w:tcPr>
            <w:tcW w:w="3624" w:type="dxa"/>
          </w:tcPr>
          <w:p w14:paraId="3F42C27B" w14:textId="77777777" w:rsidR="006E2C93" w:rsidRPr="006E2C93" w:rsidRDefault="006E2C93" w:rsidP="00FD18DB">
            <w:pPr>
              <w:rPr>
                <w:rFonts w:cstheme="minorHAnsi"/>
              </w:rPr>
            </w:pPr>
          </w:p>
        </w:tc>
      </w:tr>
      <w:tr w:rsidR="006E2C93" w:rsidRPr="006E2C93" w14:paraId="57D8FB1E" w14:textId="77777777" w:rsidTr="00FD18DB">
        <w:trPr>
          <w:cantSplit/>
        </w:trPr>
        <w:tc>
          <w:tcPr>
            <w:tcW w:w="3577" w:type="dxa"/>
            <w:shd w:val="clear" w:color="auto" w:fill="F2F2F2" w:themeFill="background1" w:themeFillShade="F2"/>
          </w:tcPr>
          <w:p w14:paraId="49C76366" w14:textId="77777777" w:rsidR="006E2C93" w:rsidRPr="006E2C93" w:rsidRDefault="006E2C93" w:rsidP="006F286F">
            <w:pPr>
              <w:pStyle w:val="ListParagraph"/>
              <w:numPr>
                <w:ilvl w:val="0"/>
                <w:numId w:val="18"/>
              </w:numPr>
              <w:spacing w:after="0"/>
              <w:rPr>
                <w:rFonts w:cstheme="minorHAnsi"/>
              </w:rPr>
            </w:pPr>
            <w:r w:rsidRPr="006E2C93">
              <w:rPr>
                <w:rFonts w:cstheme="minorHAnsi"/>
              </w:rPr>
              <w:t xml:space="preserve">Signed Member of Staff </w:t>
            </w:r>
          </w:p>
        </w:tc>
        <w:tc>
          <w:tcPr>
            <w:tcW w:w="3005" w:type="dxa"/>
          </w:tcPr>
          <w:p w14:paraId="013D1DCB" w14:textId="77777777" w:rsidR="006E2C93" w:rsidRPr="006E2C93" w:rsidRDefault="006E2C93" w:rsidP="00FD18DB">
            <w:pPr>
              <w:rPr>
                <w:rFonts w:cstheme="minorHAnsi"/>
              </w:rPr>
            </w:pPr>
          </w:p>
          <w:p w14:paraId="20ACB124" w14:textId="77777777" w:rsidR="006E2C93" w:rsidRPr="006E2C93" w:rsidRDefault="006E2C93" w:rsidP="00FD18DB">
            <w:pPr>
              <w:rPr>
                <w:rFonts w:cstheme="minorHAnsi"/>
              </w:rPr>
            </w:pPr>
          </w:p>
        </w:tc>
        <w:tc>
          <w:tcPr>
            <w:tcW w:w="3624" w:type="dxa"/>
          </w:tcPr>
          <w:p w14:paraId="1C1474FE" w14:textId="77777777" w:rsidR="006E2C93" w:rsidRPr="006E2C93" w:rsidRDefault="006E2C93" w:rsidP="00FD18DB">
            <w:pPr>
              <w:rPr>
                <w:rFonts w:cstheme="minorHAnsi"/>
              </w:rPr>
            </w:pPr>
            <w:r w:rsidRPr="006E2C93">
              <w:rPr>
                <w:rFonts w:cstheme="minorHAnsi"/>
              </w:rPr>
              <w:t>Date:</w:t>
            </w:r>
          </w:p>
        </w:tc>
      </w:tr>
      <w:tr w:rsidR="006E2C93" w:rsidRPr="006E2C93" w14:paraId="1CC7190B" w14:textId="77777777" w:rsidTr="00FD18DB">
        <w:trPr>
          <w:cantSplit/>
        </w:trPr>
        <w:tc>
          <w:tcPr>
            <w:tcW w:w="3577" w:type="dxa"/>
            <w:shd w:val="clear" w:color="auto" w:fill="F2F2F2" w:themeFill="background1" w:themeFillShade="F2"/>
          </w:tcPr>
          <w:p w14:paraId="3A2690FE" w14:textId="77777777" w:rsidR="006E2C93" w:rsidRPr="006E2C93" w:rsidRDefault="006E2C93" w:rsidP="006F286F">
            <w:pPr>
              <w:pStyle w:val="ListParagraph"/>
              <w:numPr>
                <w:ilvl w:val="0"/>
                <w:numId w:val="19"/>
              </w:numPr>
              <w:spacing w:after="0"/>
              <w:rPr>
                <w:rFonts w:cstheme="minorHAnsi"/>
              </w:rPr>
            </w:pPr>
            <w:r w:rsidRPr="006E2C93">
              <w:rPr>
                <w:rFonts w:cstheme="minorHAnsi"/>
              </w:rPr>
              <w:t>Signed Responsible Officer</w:t>
            </w:r>
          </w:p>
        </w:tc>
        <w:tc>
          <w:tcPr>
            <w:tcW w:w="3005" w:type="dxa"/>
          </w:tcPr>
          <w:p w14:paraId="74952F65" w14:textId="77777777" w:rsidR="006E2C93" w:rsidRPr="006E2C93" w:rsidRDefault="006E2C93" w:rsidP="00FD18DB">
            <w:pPr>
              <w:rPr>
                <w:rFonts w:cstheme="minorHAnsi"/>
              </w:rPr>
            </w:pPr>
          </w:p>
          <w:p w14:paraId="1A482EB4" w14:textId="77777777" w:rsidR="006E2C93" w:rsidRPr="006E2C93" w:rsidRDefault="006E2C93" w:rsidP="00FD18DB">
            <w:pPr>
              <w:rPr>
                <w:rFonts w:cstheme="minorHAnsi"/>
              </w:rPr>
            </w:pPr>
          </w:p>
        </w:tc>
        <w:tc>
          <w:tcPr>
            <w:tcW w:w="3624" w:type="dxa"/>
          </w:tcPr>
          <w:p w14:paraId="5E34705A" w14:textId="77777777" w:rsidR="006E2C93" w:rsidRPr="006E2C93" w:rsidRDefault="006E2C93" w:rsidP="00FD18DB">
            <w:pPr>
              <w:rPr>
                <w:rFonts w:cstheme="minorHAnsi"/>
              </w:rPr>
            </w:pPr>
            <w:r w:rsidRPr="006E2C93">
              <w:rPr>
                <w:rFonts w:cstheme="minorHAnsi"/>
              </w:rPr>
              <w:t>Date:</w:t>
            </w:r>
          </w:p>
        </w:tc>
      </w:tr>
      <w:tr w:rsidR="00DB0F92" w:rsidRPr="006E2C93" w14:paraId="3D3C65A1" w14:textId="77777777" w:rsidTr="00740C13">
        <w:trPr>
          <w:cantSplit/>
        </w:trPr>
        <w:tc>
          <w:tcPr>
            <w:tcW w:w="10206" w:type="dxa"/>
            <w:gridSpan w:val="3"/>
            <w:shd w:val="clear" w:color="auto" w:fill="F2F2F2" w:themeFill="background1" w:themeFillShade="F2"/>
          </w:tcPr>
          <w:p w14:paraId="1C45CFAA" w14:textId="20FA60AE" w:rsidR="00DB0F92" w:rsidRPr="00DB0F92" w:rsidRDefault="00DB0F92" w:rsidP="00FD18DB">
            <w:pPr>
              <w:rPr>
                <w:rFonts w:cstheme="minorHAnsi"/>
                <w:b/>
                <w:bCs/>
              </w:rPr>
            </w:pPr>
            <w:r w:rsidRPr="00CF57FF">
              <w:rPr>
                <w:rFonts w:cstheme="minorHAnsi"/>
                <w:b/>
                <w:bCs/>
                <w:color w:val="0070C0"/>
              </w:rPr>
              <w:t>The Responsible Officer should now contact the student to inform them that a personal relationship has been disclosed, using the email template in Appendix 2.</w:t>
            </w:r>
          </w:p>
        </w:tc>
      </w:tr>
    </w:tbl>
    <w:p w14:paraId="1D188780" w14:textId="77777777" w:rsidR="006E2C93" w:rsidRPr="006E2C93" w:rsidRDefault="006E2C93" w:rsidP="006E2C93">
      <w:pPr>
        <w:spacing w:after="0"/>
        <w:rPr>
          <w:rFonts w:cstheme="minorHAnsi"/>
        </w:rPr>
      </w:pPr>
    </w:p>
    <w:tbl>
      <w:tblPr>
        <w:tblStyle w:val="TableGrid"/>
        <w:tblW w:w="10206" w:type="dxa"/>
        <w:tblInd w:w="-572" w:type="dxa"/>
        <w:tblLook w:val="04A0" w:firstRow="1" w:lastRow="0" w:firstColumn="1" w:lastColumn="0" w:noHBand="0" w:noVBand="1"/>
        <w:tblDescription w:val="Notification that, as detailed above, a previously assessed personal relationship has ended  "/>
      </w:tblPr>
      <w:tblGrid>
        <w:gridCol w:w="10206"/>
      </w:tblGrid>
      <w:tr w:rsidR="006E2C93" w:rsidRPr="006E2C93" w14:paraId="60B7C65C" w14:textId="77777777" w:rsidTr="00FD18DB">
        <w:trPr>
          <w:tblHeader/>
        </w:trPr>
        <w:tc>
          <w:tcPr>
            <w:tcW w:w="10206" w:type="dxa"/>
            <w:shd w:val="clear" w:color="auto" w:fill="F2F2F2" w:themeFill="background1" w:themeFillShade="F2"/>
          </w:tcPr>
          <w:p w14:paraId="5112FE6F" w14:textId="77777777" w:rsidR="006E2C93" w:rsidRPr="006E2C93" w:rsidRDefault="006E2C93" w:rsidP="00FD18DB">
            <w:pPr>
              <w:rPr>
                <w:rFonts w:cstheme="minorHAnsi"/>
              </w:rPr>
            </w:pPr>
            <w:r w:rsidRPr="006E2C93">
              <w:rPr>
                <w:rFonts w:cstheme="minorHAnsi"/>
              </w:rPr>
              <w:t>Notification that, as detailed above, a previously assessed intimate personal relationship has ended on --/--/---- (add date)</w:t>
            </w:r>
          </w:p>
        </w:tc>
      </w:tr>
    </w:tbl>
    <w:p w14:paraId="05418FB1" w14:textId="77777777" w:rsidR="006E2C93" w:rsidRPr="006E2C93" w:rsidRDefault="006E2C93" w:rsidP="006E2C93">
      <w:pPr>
        <w:spacing w:after="0"/>
        <w:rPr>
          <w:rFonts w:cstheme="minorHAnsi"/>
        </w:rPr>
      </w:pPr>
    </w:p>
    <w:tbl>
      <w:tblPr>
        <w:tblStyle w:val="TableGrid"/>
        <w:tblW w:w="10206" w:type="dxa"/>
        <w:tblInd w:w="-572" w:type="dxa"/>
        <w:tblLook w:val="04A0" w:firstRow="1" w:lastRow="0" w:firstColumn="1" w:lastColumn="0" w:noHBand="0" w:noVBand="1"/>
        <w:tblDescription w:val="25. Is the above mitigation still required now that the personal relationship has ended?&#10;&#10;Yes/No* (if No please justify this decision, if Yes please go to Question 26.) &#10;26. If the above mitigation is still required now that the personal relationship has ended, are there any additional modifications required?&#10;&#10;Yes/No* (specify as appropriate) &#10;"/>
      </w:tblPr>
      <w:tblGrid>
        <w:gridCol w:w="5080"/>
        <w:gridCol w:w="5126"/>
      </w:tblGrid>
      <w:tr w:rsidR="006E2C93" w:rsidRPr="006E2C93" w14:paraId="2FE33E00" w14:textId="77777777" w:rsidTr="00FD18DB">
        <w:trPr>
          <w:tblHeader/>
        </w:trPr>
        <w:tc>
          <w:tcPr>
            <w:tcW w:w="5080" w:type="dxa"/>
            <w:shd w:val="clear" w:color="auto" w:fill="F2F2F2"/>
          </w:tcPr>
          <w:p w14:paraId="3F322BBA" w14:textId="77777777" w:rsidR="006E2C93" w:rsidRPr="006E2C93" w:rsidRDefault="006E2C93" w:rsidP="006F286F">
            <w:pPr>
              <w:pStyle w:val="ListParagraph"/>
              <w:numPr>
                <w:ilvl w:val="0"/>
                <w:numId w:val="19"/>
              </w:numPr>
              <w:spacing w:after="0"/>
              <w:rPr>
                <w:rFonts w:cstheme="minorHAnsi"/>
              </w:rPr>
            </w:pPr>
            <w:r w:rsidRPr="006E2C93">
              <w:rPr>
                <w:rFonts w:cstheme="minorHAnsi"/>
              </w:rPr>
              <w:lastRenderedPageBreak/>
              <w:t>Is the above mitigation still required now that the personal relationship has ended?</w:t>
            </w:r>
          </w:p>
          <w:p w14:paraId="02C461C8" w14:textId="77777777" w:rsidR="006E2C93" w:rsidRPr="006E2C93" w:rsidRDefault="006E2C93" w:rsidP="00FD18DB">
            <w:pPr>
              <w:rPr>
                <w:rFonts w:cstheme="minorHAnsi"/>
              </w:rPr>
            </w:pPr>
          </w:p>
          <w:p w14:paraId="42E7D5A7" w14:textId="77777777" w:rsidR="006E2C93" w:rsidRPr="006E2C93" w:rsidRDefault="006E2C93" w:rsidP="00FD18DB">
            <w:pPr>
              <w:rPr>
                <w:rFonts w:cstheme="minorHAnsi"/>
                <w:b/>
              </w:rPr>
            </w:pPr>
            <w:r w:rsidRPr="006E2C93">
              <w:rPr>
                <w:rFonts w:cstheme="minorHAnsi"/>
                <w:b/>
              </w:rPr>
              <w:t xml:space="preserve">Yes/No* </w:t>
            </w:r>
            <w:r w:rsidRPr="006E2C93">
              <w:rPr>
                <w:rFonts w:cstheme="minorHAnsi"/>
                <w:b/>
                <w:bCs/>
              </w:rPr>
              <w:t>(specify as appropriate)</w:t>
            </w:r>
          </w:p>
        </w:tc>
        <w:tc>
          <w:tcPr>
            <w:tcW w:w="5126" w:type="dxa"/>
          </w:tcPr>
          <w:p w14:paraId="52FC30A6" w14:textId="77777777" w:rsidR="006E2C93" w:rsidRPr="006E2C93" w:rsidRDefault="006E2C93" w:rsidP="00FD18DB">
            <w:pPr>
              <w:rPr>
                <w:rFonts w:cstheme="minorHAnsi"/>
              </w:rPr>
            </w:pPr>
          </w:p>
        </w:tc>
      </w:tr>
      <w:tr w:rsidR="006E2C93" w:rsidRPr="006E2C93" w14:paraId="01A14757" w14:textId="77777777" w:rsidTr="00FD18DB">
        <w:tc>
          <w:tcPr>
            <w:tcW w:w="5080" w:type="dxa"/>
            <w:shd w:val="clear" w:color="auto" w:fill="F2F2F2"/>
          </w:tcPr>
          <w:p w14:paraId="3BCE5CD8" w14:textId="77777777" w:rsidR="006E2C93" w:rsidRPr="006E2C93" w:rsidRDefault="006E2C93" w:rsidP="006F286F">
            <w:pPr>
              <w:pStyle w:val="ListParagraph"/>
              <w:numPr>
                <w:ilvl w:val="0"/>
                <w:numId w:val="19"/>
              </w:numPr>
              <w:spacing w:after="0"/>
              <w:rPr>
                <w:rFonts w:cstheme="minorHAnsi"/>
              </w:rPr>
            </w:pPr>
            <w:r w:rsidRPr="006E2C93">
              <w:rPr>
                <w:rFonts w:cstheme="minorHAnsi"/>
              </w:rPr>
              <w:t>If the above mitigation is still required now that the personal relationship has ended, are there any additional modifications required?</w:t>
            </w:r>
          </w:p>
          <w:p w14:paraId="76CC91F3" w14:textId="77777777" w:rsidR="006E2C93" w:rsidRPr="006E2C93" w:rsidRDefault="006E2C93" w:rsidP="00FD18DB">
            <w:pPr>
              <w:rPr>
                <w:rFonts w:cstheme="minorHAnsi"/>
              </w:rPr>
            </w:pPr>
          </w:p>
          <w:p w14:paraId="2107FC0F" w14:textId="77777777" w:rsidR="006E2C93" w:rsidRPr="006E2C93" w:rsidRDefault="006E2C93" w:rsidP="00FD18DB">
            <w:pPr>
              <w:rPr>
                <w:rFonts w:cstheme="minorHAnsi"/>
                <w:b/>
              </w:rPr>
            </w:pPr>
            <w:r w:rsidRPr="006E2C93">
              <w:rPr>
                <w:rFonts w:cstheme="minorHAnsi"/>
                <w:b/>
              </w:rPr>
              <w:t>Yes/No* (specify as appropriate)</w:t>
            </w:r>
          </w:p>
        </w:tc>
        <w:tc>
          <w:tcPr>
            <w:tcW w:w="5126" w:type="dxa"/>
          </w:tcPr>
          <w:p w14:paraId="4A5D8AC3" w14:textId="77777777" w:rsidR="006E2C93" w:rsidRPr="006E2C93" w:rsidRDefault="006E2C93" w:rsidP="00FD18DB">
            <w:pPr>
              <w:rPr>
                <w:rFonts w:cstheme="minorHAnsi"/>
              </w:rPr>
            </w:pPr>
          </w:p>
        </w:tc>
      </w:tr>
    </w:tbl>
    <w:p w14:paraId="233A88AF" w14:textId="77777777" w:rsidR="006E2C93" w:rsidRPr="006E2C93" w:rsidRDefault="006E2C93" w:rsidP="006E2C93">
      <w:pPr>
        <w:spacing w:after="0"/>
        <w:rPr>
          <w:rFonts w:cstheme="minorHAnsi"/>
        </w:rPr>
      </w:pPr>
    </w:p>
    <w:tbl>
      <w:tblPr>
        <w:tblStyle w:val="TableGrid"/>
        <w:tblW w:w="10206" w:type="dxa"/>
        <w:tblInd w:w="-572" w:type="dxa"/>
        <w:tblLook w:val="04A0" w:firstRow="1" w:lastRow="0" w:firstColumn="1" w:lastColumn="0" w:noHBand="0" w:noVBand="1"/>
        <w:tblDescription w:val="Verifications Signed member of staff:&#10;&#10;&#10;&#10;Date: 27. Signed Responsible Officer (after verification from Person B):&#10;&#10;Date:&#10;"/>
      </w:tblPr>
      <w:tblGrid>
        <w:gridCol w:w="3577"/>
        <w:gridCol w:w="3005"/>
        <w:gridCol w:w="3624"/>
      </w:tblGrid>
      <w:tr w:rsidR="006E2C93" w:rsidRPr="006E2C93" w14:paraId="732C56EE" w14:textId="77777777" w:rsidTr="00FD18DB">
        <w:trPr>
          <w:tblHeader/>
        </w:trPr>
        <w:tc>
          <w:tcPr>
            <w:tcW w:w="3577" w:type="dxa"/>
            <w:shd w:val="clear" w:color="auto" w:fill="F2F2F2"/>
            <w:vAlign w:val="center"/>
          </w:tcPr>
          <w:p w14:paraId="179A5E45" w14:textId="77777777" w:rsidR="006E2C93" w:rsidRPr="006E2C93" w:rsidRDefault="006E2C93" w:rsidP="00FD18DB">
            <w:pPr>
              <w:rPr>
                <w:rFonts w:cstheme="minorHAnsi"/>
              </w:rPr>
            </w:pPr>
            <w:r w:rsidRPr="006E2C93">
              <w:rPr>
                <w:rFonts w:cstheme="minorHAnsi"/>
              </w:rPr>
              <w:t>Verifications</w:t>
            </w:r>
          </w:p>
        </w:tc>
        <w:tc>
          <w:tcPr>
            <w:tcW w:w="3005" w:type="dxa"/>
          </w:tcPr>
          <w:p w14:paraId="181F40FE" w14:textId="77777777" w:rsidR="006E2C93" w:rsidRPr="006E2C93" w:rsidRDefault="006E2C93" w:rsidP="00FD18DB">
            <w:pPr>
              <w:rPr>
                <w:rFonts w:cstheme="minorHAnsi"/>
              </w:rPr>
            </w:pPr>
            <w:r w:rsidRPr="006E2C93">
              <w:rPr>
                <w:rFonts w:cstheme="minorHAnsi"/>
              </w:rPr>
              <w:t>Signed member of staff:</w:t>
            </w:r>
          </w:p>
          <w:p w14:paraId="020D09C9" w14:textId="77777777" w:rsidR="006E2C93" w:rsidRPr="006E2C93" w:rsidRDefault="006E2C93" w:rsidP="00FD18DB">
            <w:pPr>
              <w:rPr>
                <w:rFonts w:cstheme="minorHAnsi"/>
              </w:rPr>
            </w:pPr>
          </w:p>
          <w:p w14:paraId="493D1403" w14:textId="77777777" w:rsidR="006E2C93" w:rsidRPr="006E2C93" w:rsidRDefault="006E2C93" w:rsidP="00FD18DB">
            <w:pPr>
              <w:rPr>
                <w:rFonts w:cstheme="minorHAnsi"/>
              </w:rPr>
            </w:pPr>
          </w:p>
          <w:p w14:paraId="47358AD3" w14:textId="77777777" w:rsidR="006E2C93" w:rsidRPr="006E2C93" w:rsidRDefault="006E2C93" w:rsidP="00FD18DB">
            <w:pPr>
              <w:rPr>
                <w:rFonts w:cstheme="minorHAnsi"/>
              </w:rPr>
            </w:pPr>
          </w:p>
          <w:p w14:paraId="6C1B9DA3" w14:textId="77777777" w:rsidR="006E2C93" w:rsidRPr="006E2C93" w:rsidRDefault="006E2C93" w:rsidP="00FD18DB">
            <w:pPr>
              <w:rPr>
                <w:rFonts w:cstheme="minorHAnsi"/>
              </w:rPr>
            </w:pPr>
            <w:r w:rsidRPr="006E2C93">
              <w:rPr>
                <w:rFonts w:cstheme="minorHAnsi"/>
              </w:rPr>
              <w:t>Date:</w:t>
            </w:r>
          </w:p>
        </w:tc>
        <w:tc>
          <w:tcPr>
            <w:tcW w:w="3624" w:type="dxa"/>
          </w:tcPr>
          <w:p w14:paraId="7A7B6003" w14:textId="77777777" w:rsidR="006E2C93" w:rsidRPr="006E2C93" w:rsidRDefault="006E2C93" w:rsidP="006F286F">
            <w:pPr>
              <w:pStyle w:val="ListParagraph"/>
              <w:numPr>
                <w:ilvl w:val="0"/>
                <w:numId w:val="19"/>
              </w:numPr>
              <w:spacing w:after="0"/>
              <w:rPr>
                <w:rFonts w:cstheme="minorHAnsi"/>
              </w:rPr>
            </w:pPr>
            <w:r w:rsidRPr="006E2C93">
              <w:rPr>
                <w:rFonts w:cstheme="minorHAnsi"/>
              </w:rPr>
              <w:t>Signed Responsible Officer (after verification from student):</w:t>
            </w:r>
          </w:p>
          <w:p w14:paraId="6A1F3F36" w14:textId="77777777" w:rsidR="006E2C93" w:rsidRPr="006E2C93" w:rsidRDefault="006E2C93" w:rsidP="00FD18DB">
            <w:pPr>
              <w:rPr>
                <w:rFonts w:cstheme="minorHAnsi"/>
              </w:rPr>
            </w:pPr>
          </w:p>
          <w:p w14:paraId="4BC8D8A7" w14:textId="77777777" w:rsidR="006E2C93" w:rsidRPr="006E2C93" w:rsidRDefault="006E2C93" w:rsidP="00FD18DB">
            <w:pPr>
              <w:rPr>
                <w:rFonts w:cstheme="minorHAnsi"/>
              </w:rPr>
            </w:pPr>
            <w:r w:rsidRPr="006E2C93">
              <w:rPr>
                <w:rFonts w:cstheme="minorHAnsi"/>
              </w:rPr>
              <w:t>Date:</w:t>
            </w:r>
          </w:p>
        </w:tc>
      </w:tr>
    </w:tbl>
    <w:p w14:paraId="070FE79E" w14:textId="77777777" w:rsidR="006E2C93" w:rsidRPr="006E2C93" w:rsidRDefault="006E2C93" w:rsidP="006E2C93">
      <w:pPr>
        <w:rPr>
          <w:rFonts w:cstheme="minorHAnsi"/>
        </w:rPr>
      </w:pPr>
    </w:p>
    <w:p w14:paraId="08355552" w14:textId="2174FA1D" w:rsidR="006E2C93" w:rsidRPr="006E2C93" w:rsidRDefault="00BC7419" w:rsidP="006E2C93">
      <w:pPr>
        <w:rPr>
          <w:rFonts w:cstheme="minorHAnsi"/>
        </w:rPr>
      </w:pPr>
      <w:r w:rsidRPr="00C07900">
        <w:rPr>
          <w:rFonts w:cstheme="minorHAnsi"/>
          <w:b/>
          <w:bCs/>
          <w:u w:val="single"/>
        </w:rPr>
        <w:t>Responsible officer</w:t>
      </w:r>
      <w:r>
        <w:rPr>
          <w:rFonts w:cstheme="minorHAnsi"/>
        </w:rPr>
        <w:t xml:space="preserve"> – </w:t>
      </w:r>
      <w:bookmarkStart w:id="29" w:name="_Hlk224297549"/>
      <w:r>
        <w:rPr>
          <w:rFonts w:cstheme="minorHAnsi"/>
        </w:rPr>
        <w:t xml:space="preserve">please send this form to </w:t>
      </w:r>
      <w:r w:rsidR="00C07900">
        <w:rPr>
          <w:rFonts w:cstheme="minorHAnsi"/>
        </w:rPr>
        <w:t xml:space="preserve">(1) </w:t>
      </w:r>
      <w:r>
        <w:rPr>
          <w:rFonts w:cstheme="minorHAnsi"/>
        </w:rPr>
        <w:t>HR Business Partner for your College/PS Division</w:t>
      </w:r>
      <w:r w:rsidR="00C07900">
        <w:rPr>
          <w:rFonts w:cstheme="minorHAnsi"/>
        </w:rPr>
        <w:t xml:space="preserve">, </w:t>
      </w:r>
      <w:r>
        <w:rPr>
          <w:rFonts w:cstheme="minorHAnsi"/>
        </w:rPr>
        <w:t>who will arrange for this to be stored</w:t>
      </w:r>
      <w:r w:rsidRPr="006E2C93">
        <w:rPr>
          <w:rFonts w:cstheme="minorHAnsi"/>
        </w:rPr>
        <w:t xml:space="preserve"> on the staff member’s central employment file</w:t>
      </w:r>
      <w:r w:rsidR="002230A9">
        <w:rPr>
          <w:rFonts w:cstheme="minorHAnsi"/>
        </w:rPr>
        <w:t>, and</w:t>
      </w:r>
      <w:r w:rsidR="00C07900">
        <w:rPr>
          <w:rFonts w:cstheme="minorHAnsi"/>
        </w:rPr>
        <w:t xml:space="preserve"> (2) the EDI Team (</w:t>
      </w:r>
      <w:hyperlink r:id="rId21" w:history="1">
        <w:r w:rsidR="00C07900" w:rsidRPr="00131BA1">
          <w:rPr>
            <w:rStyle w:val="Hyperlink"/>
            <w:rFonts w:cstheme="minorHAnsi"/>
          </w:rPr>
          <w:t>equalities@leicester.ac.uk</w:t>
        </w:r>
      </w:hyperlink>
      <w:r w:rsidR="00C07900">
        <w:rPr>
          <w:rFonts w:cstheme="minorHAnsi"/>
        </w:rPr>
        <w:t xml:space="preserve">) who will maintain a confidential register of all personal relationships declared. </w:t>
      </w:r>
      <w:bookmarkEnd w:id="29"/>
      <w:r w:rsidR="006E2C93" w:rsidRPr="006E2C93">
        <w:rPr>
          <w:rFonts w:cstheme="minorHAnsi"/>
        </w:rPr>
        <w:br w:type="page"/>
      </w:r>
    </w:p>
    <w:p w14:paraId="5AF7E711" w14:textId="1DACF506" w:rsidR="002922A8" w:rsidRDefault="006E2C93" w:rsidP="006C4608">
      <w:pPr>
        <w:pStyle w:val="Heading1"/>
        <w:rPr>
          <w:rFonts w:cstheme="minorHAnsi"/>
          <w:sz w:val="22"/>
          <w:szCs w:val="22"/>
        </w:rPr>
      </w:pPr>
      <w:bookmarkStart w:id="30" w:name="_Appendix_3_–"/>
      <w:bookmarkStart w:id="31" w:name="_Toc208912763"/>
      <w:bookmarkStart w:id="32" w:name="_Appendix_3_–_1"/>
      <w:bookmarkEnd w:id="30"/>
      <w:bookmarkEnd w:id="25"/>
      <w:r w:rsidRPr="006E2C93">
        <w:rPr>
          <w:rFonts w:cstheme="minorHAnsi"/>
          <w:sz w:val="22"/>
          <w:szCs w:val="22"/>
        </w:rPr>
        <w:lastRenderedPageBreak/>
        <w:t>Appendix 2 – Template Communication to Student</w:t>
      </w:r>
      <w:bookmarkEnd w:id="31"/>
      <w:r w:rsidRPr="006E2C93">
        <w:rPr>
          <w:rFonts w:cstheme="minorHAnsi"/>
          <w:sz w:val="22"/>
          <w:szCs w:val="22"/>
        </w:rPr>
        <w:t xml:space="preserve"> </w:t>
      </w:r>
      <w:bookmarkEnd w:id="32"/>
    </w:p>
    <w:p w14:paraId="0F40AFF0" w14:textId="77777777" w:rsidR="006C4608" w:rsidRPr="006C4608" w:rsidRDefault="006C4608" w:rsidP="006C4608">
      <w:pPr>
        <w:rPr>
          <w:sz w:val="10"/>
          <w:szCs w:val="10"/>
        </w:rPr>
      </w:pPr>
    </w:p>
    <w:p w14:paraId="63799DF8" w14:textId="51739A6B" w:rsidR="006E2C93" w:rsidRPr="006E2C93" w:rsidRDefault="006E2C93" w:rsidP="006E2C93">
      <w:pPr>
        <w:rPr>
          <w:rFonts w:cstheme="minorHAnsi"/>
        </w:rPr>
      </w:pPr>
      <w:r w:rsidRPr="006E2C93">
        <w:rPr>
          <w:rFonts w:cstheme="minorHAnsi"/>
        </w:rPr>
        <w:t>(With whom the member of staff, as above, has disclosed to having a personal relationship of any type).</w:t>
      </w:r>
    </w:p>
    <w:p w14:paraId="4BAE3086" w14:textId="77777777" w:rsidR="006E2C93" w:rsidRPr="006E2C93" w:rsidRDefault="006E2C93" w:rsidP="006E2C93">
      <w:pPr>
        <w:rPr>
          <w:rFonts w:cstheme="minorHAnsi"/>
        </w:rPr>
      </w:pPr>
      <w:r w:rsidRPr="006E2C93">
        <w:rPr>
          <w:rFonts w:cstheme="minorHAnsi"/>
        </w:rPr>
        <w:t xml:space="preserve">This action (outreach) should be taken </w:t>
      </w:r>
      <w:r w:rsidRPr="006E2C93">
        <w:rPr>
          <w:rFonts w:cstheme="minorHAnsi"/>
          <w:u w:val="single"/>
        </w:rPr>
        <w:t>no later than 7 days after</w:t>
      </w:r>
      <w:r w:rsidRPr="006E2C93">
        <w:rPr>
          <w:rFonts w:cstheme="minorHAnsi"/>
        </w:rPr>
        <w:t xml:space="preserve"> the disclosing member of staff and the Responsible Officer have completed the above assessment of potential risk. If the disclosing member of staff has stated that they have already discussed this disclosure with the student, this contact can be made as soon as is feasible. Otherwise, the disclosing member of staff has 7 days to make the student aware, and contact by the Responsible Officer will be made on the next feasible working day after 7 days has elapsed, or the member of staff has notified the Responsible Officer of communications having taken place – whichever comes first. Outreach to the student could take the form of the email template below.</w:t>
      </w:r>
    </w:p>
    <w:p w14:paraId="05A244FD" w14:textId="77777777" w:rsidR="002922A8" w:rsidRPr="006C4608" w:rsidRDefault="002922A8" w:rsidP="006E2C93">
      <w:pPr>
        <w:rPr>
          <w:rFonts w:cstheme="minorHAnsi"/>
          <w:sz w:val="10"/>
          <w:szCs w:val="10"/>
          <w:u w:val="single"/>
        </w:rPr>
      </w:pPr>
    </w:p>
    <w:p w14:paraId="74886C87" w14:textId="73685C1A" w:rsidR="006E2C93" w:rsidRPr="006E2C93" w:rsidRDefault="006E2C93" w:rsidP="006E2C93">
      <w:pPr>
        <w:rPr>
          <w:rFonts w:cstheme="minorHAnsi"/>
          <w:u w:val="single"/>
        </w:rPr>
      </w:pPr>
      <w:r w:rsidRPr="006E2C93">
        <w:rPr>
          <w:rFonts w:cstheme="minorHAnsi"/>
          <w:u w:val="single"/>
        </w:rPr>
        <w:t>Template email to student</w:t>
      </w:r>
    </w:p>
    <w:p w14:paraId="74F20E6D" w14:textId="77777777" w:rsidR="002922A8" w:rsidRDefault="002922A8" w:rsidP="006E2C93">
      <w:pPr>
        <w:rPr>
          <w:rFonts w:cstheme="minorHAnsi"/>
        </w:rPr>
      </w:pPr>
    </w:p>
    <w:p w14:paraId="30B86DCE" w14:textId="3D3D54FC" w:rsidR="006E2C93" w:rsidRPr="006E2C93" w:rsidRDefault="006E2C93" w:rsidP="006E2C93">
      <w:pPr>
        <w:rPr>
          <w:rFonts w:cstheme="minorHAnsi"/>
        </w:rPr>
      </w:pPr>
      <w:r w:rsidRPr="006E2C93">
        <w:rPr>
          <w:rFonts w:cstheme="minorHAnsi"/>
        </w:rPr>
        <w:t>Dear **,</w:t>
      </w:r>
    </w:p>
    <w:p w14:paraId="2E594DEE" w14:textId="77777777" w:rsidR="006E2C93" w:rsidRPr="006E2C93" w:rsidRDefault="006E2C93" w:rsidP="006E2C93">
      <w:pPr>
        <w:rPr>
          <w:rFonts w:cstheme="minorHAnsi"/>
        </w:rPr>
      </w:pPr>
      <w:r w:rsidRPr="006E2C93">
        <w:rPr>
          <w:rFonts w:cstheme="minorHAnsi"/>
        </w:rPr>
        <w:t>I hope this email finds you well.</w:t>
      </w:r>
    </w:p>
    <w:p w14:paraId="330F71FD" w14:textId="4275081C" w:rsidR="006E2C93" w:rsidRPr="006E2C93" w:rsidRDefault="006E2C93" w:rsidP="006E2C93">
      <w:pPr>
        <w:rPr>
          <w:rFonts w:cstheme="minorHAnsi"/>
        </w:rPr>
      </w:pPr>
      <w:r w:rsidRPr="006E2C93">
        <w:rPr>
          <w:rFonts w:cstheme="minorHAnsi"/>
        </w:rPr>
        <w:t xml:space="preserve">I am emailing you confidentially in my capacity as Responsible Officer following the completion of an Assessment of Potential Risk for a disclosed personal relationship with a member of staff. </w:t>
      </w:r>
      <w:r w:rsidR="006C4608">
        <w:rPr>
          <w:rFonts w:cstheme="minorHAnsi"/>
        </w:rPr>
        <w:t xml:space="preserve">In line with </w:t>
      </w:r>
      <w:r w:rsidRPr="006E2C93">
        <w:rPr>
          <w:rFonts w:cstheme="minorHAnsi"/>
        </w:rPr>
        <w:t xml:space="preserve">the University of Leicester’s Personal Relationships Policy </w:t>
      </w:r>
      <w:r w:rsidRPr="006C4608">
        <w:rPr>
          <w:rFonts w:cstheme="minorHAnsi"/>
          <w:highlight w:val="yellow"/>
        </w:rPr>
        <w:t>(*link*),</w:t>
      </w:r>
      <w:r w:rsidRPr="006E2C93">
        <w:rPr>
          <w:rFonts w:cstheme="minorHAnsi"/>
        </w:rPr>
        <w:t xml:space="preserve"> an Assessment of Potential Risk must be completed after the disclosure of any personal and professional potential conflict in relation to at least one member of staff at the University. </w:t>
      </w:r>
    </w:p>
    <w:p w14:paraId="7294B82C" w14:textId="77777777" w:rsidR="006E2C93" w:rsidRPr="006E2C93" w:rsidRDefault="006E2C93" w:rsidP="006E2C93">
      <w:pPr>
        <w:rPr>
          <w:rFonts w:cstheme="minorHAnsi"/>
        </w:rPr>
      </w:pPr>
      <w:r w:rsidRPr="006E2C93">
        <w:rPr>
          <w:rFonts w:cstheme="minorHAnsi"/>
        </w:rPr>
        <w:t>I am emailing you as the named individual in one of these recently completed assessments, with (*name of the member of staff*). Regardless of the nature of the personal relationship, conflicts of interest may be introduced to the professional context due to power differentials between staff and students. This is the rationale for the completion of the Assessment of Potential Risk, and the associated, recommended modifications.</w:t>
      </w:r>
    </w:p>
    <w:p w14:paraId="4E6A51D7" w14:textId="4A3B7E37" w:rsidR="006E2C93" w:rsidRPr="006E2C93" w:rsidRDefault="006E2C93" w:rsidP="006E2C93">
      <w:pPr>
        <w:rPr>
          <w:rFonts w:cstheme="minorHAnsi"/>
        </w:rPr>
      </w:pPr>
      <w:r w:rsidRPr="006E2C93">
        <w:rPr>
          <w:rFonts w:cstheme="minorHAnsi"/>
        </w:rPr>
        <w:t xml:space="preserve">As the named individual in the personal and professional relationship disclosed by (*name*), we ask that you confirm that there is in fact a personal </w:t>
      </w:r>
      <w:r w:rsidR="00DB0F92">
        <w:rPr>
          <w:rFonts w:cstheme="minorHAnsi"/>
        </w:rPr>
        <w:t>relationship</w:t>
      </w:r>
      <w:r w:rsidRPr="006E2C93">
        <w:rPr>
          <w:rFonts w:cstheme="minorHAnsi"/>
        </w:rPr>
        <w:t xml:space="preserve"> between you both</w:t>
      </w:r>
      <w:r w:rsidR="00DB0F92">
        <w:rPr>
          <w:rFonts w:cstheme="minorHAnsi"/>
        </w:rPr>
        <w:t xml:space="preserve"> and that the nature of this relationship is (*Add detail – </w:t>
      </w:r>
      <w:proofErr w:type="gramStart"/>
      <w:r w:rsidR="00DB0F92">
        <w:rPr>
          <w:rFonts w:cstheme="minorHAnsi"/>
        </w:rPr>
        <w:t>e.g.</w:t>
      </w:r>
      <w:proofErr w:type="gramEnd"/>
      <w:r w:rsidR="00DB0F92">
        <w:rPr>
          <w:rFonts w:cstheme="minorHAnsi"/>
        </w:rPr>
        <w:t xml:space="preserve"> ‘intimate personal’ or ‘property rental’ *)</w:t>
      </w:r>
      <w:r w:rsidRPr="006E2C93">
        <w:rPr>
          <w:rFonts w:cstheme="minorHAnsi"/>
        </w:rPr>
        <w:t>. Please confirm this in the form of a reply to this email. If, in your understanding, there is no personal relationship between yourself and (*name*), please also confirm this in reply to this email. Please respond as appropriate within the next 5 working days, by (*date*). If we have had no response by this date, we will email again and make (*the member of staff name*), aware that their Assessment is still outstanding, and will be until we can confirm the personal relationship status.</w:t>
      </w:r>
    </w:p>
    <w:p w14:paraId="5FD287A2" w14:textId="1EC4EB3F" w:rsidR="006E2C93" w:rsidRPr="006E2C93" w:rsidRDefault="006E2C93" w:rsidP="006E2C93">
      <w:pPr>
        <w:rPr>
          <w:rFonts w:cstheme="minorHAnsi"/>
        </w:rPr>
      </w:pPr>
      <w:r w:rsidRPr="006E2C93">
        <w:rPr>
          <w:rFonts w:cstheme="minorHAnsi"/>
        </w:rPr>
        <w:t xml:space="preserve">I would like to reassure you that receiving </w:t>
      </w:r>
      <w:r w:rsidR="006C4608">
        <w:rPr>
          <w:rFonts w:cstheme="minorHAnsi"/>
        </w:rPr>
        <w:t>t</w:t>
      </w:r>
      <w:r w:rsidRPr="006E2C93">
        <w:rPr>
          <w:rFonts w:cstheme="minorHAnsi"/>
        </w:rPr>
        <w:t>his email does not mean that you have done anything wrong. We are committed to providing a safe and inclusive experience for our community at Leicester. This process is part of our commitment to achieving this.</w:t>
      </w:r>
    </w:p>
    <w:p w14:paraId="2AAA4C96" w14:textId="77777777" w:rsidR="006E2C93" w:rsidRPr="006E2C93" w:rsidRDefault="006E2C93" w:rsidP="006E2C93">
      <w:pPr>
        <w:rPr>
          <w:rFonts w:cstheme="minorHAnsi"/>
        </w:rPr>
      </w:pPr>
      <w:r w:rsidRPr="006E2C93">
        <w:rPr>
          <w:rFonts w:cstheme="minorHAnsi"/>
        </w:rPr>
        <w:t>If you have any questions about the Personal Relationships Policy, the Assessment of Potential Risk, or any other related process, please let me know. If you would like to see the completed Assessment of Risk, please confirm this in your reply. We are committed to supporting our students and ensuring that they feel safe to access support when needed. Therefore, if you wish to speak to dedicated student support services, you can contact them at t welfare@le.ac.uk. If you would like any assistance in accessing this support, please just let me know.</w:t>
      </w:r>
    </w:p>
    <w:p w14:paraId="6248DE32" w14:textId="77777777" w:rsidR="006E2C93" w:rsidRPr="006E2C93" w:rsidRDefault="006E2C93" w:rsidP="006E2C93">
      <w:pPr>
        <w:rPr>
          <w:rFonts w:cstheme="minorHAnsi"/>
        </w:rPr>
      </w:pPr>
    </w:p>
    <w:p w14:paraId="264221F4" w14:textId="536B68FF" w:rsidR="006E2716" w:rsidRPr="006F6A6D" w:rsidRDefault="006E2C93" w:rsidP="00B3485F">
      <w:pPr>
        <w:rPr>
          <w:rFonts w:ascii="Arial" w:hAnsi="Arial" w:cs="Arial"/>
          <w:b/>
          <w:sz w:val="24"/>
          <w:szCs w:val="24"/>
        </w:rPr>
      </w:pPr>
      <w:r w:rsidRPr="006E2C93">
        <w:rPr>
          <w:rFonts w:cstheme="minorHAnsi"/>
        </w:rPr>
        <w:t>Best wishes…</w:t>
      </w:r>
      <w:bookmarkEnd w:id="20"/>
    </w:p>
    <w:sectPr w:rsidR="006E2716" w:rsidRPr="006F6A6D">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E0C1" w14:textId="77777777" w:rsidR="009B4022" w:rsidRDefault="009B4022" w:rsidP="00685498">
      <w:pPr>
        <w:spacing w:after="0"/>
      </w:pPr>
      <w:r>
        <w:separator/>
      </w:r>
    </w:p>
  </w:endnote>
  <w:endnote w:type="continuationSeparator" w:id="0">
    <w:p w14:paraId="62972113" w14:textId="77777777" w:rsidR="009B4022" w:rsidRDefault="009B4022" w:rsidP="00685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219841"/>
      <w:docPartObj>
        <w:docPartGallery w:val="Page Numbers (Bottom of Page)"/>
        <w:docPartUnique/>
      </w:docPartObj>
    </w:sdtPr>
    <w:sdtEndPr/>
    <w:sdtContent>
      <w:p w14:paraId="7D26F91D" w14:textId="539B8157" w:rsidR="00C45613" w:rsidRDefault="00C45613">
        <w:pPr>
          <w:pStyle w:val="Footer"/>
          <w:jc w:val="right"/>
        </w:pPr>
        <w:r>
          <w:fldChar w:fldCharType="begin"/>
        </w:r>
        <w:r>
          <w:instrText>PAGE   \* MERGEFORMAT</w:instrText>
        </w:r>
        <w:r>
          <w:fldChar w:fldCharType="separate"/>
        </w:r>
        <w:r>
          <w:t>2</w:t>
        </w:r>
        <w:r>
          <w:fldChar w:fldCharType="end"/>
        </w:r>
      </w:p>
    </w:sdtContent>
  </w:sdt>
  <w:p w14:paraId="16C4ED3A" w14:textId="77777777" w:rsidR="00C45613" w:rsidRDefault="00C45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7F61" w14:textId="77777777" w:rsidR="009B4022" w:rsidRDefault="009B4022" w:rsidP="00685498">
      <w:pPr>
        <w:spacing w:after="0"/>
      </w:pPr>
      <w:r>
        <w:separator/>
      </w:r>
    </w:p>
  </w:footnote>
  <w:footnote w:type="continuationSeparator" w:id="0">
    <w:p w14:paraId="3FB2A20F" w14:textId="77777777" w:rsidR="009B4022" w:rsidRDefault="009B4022" w:rsidP="00685498">
      <w:pPr>
        <w:spacing w:after="0"/>
      </w:pPr>
      <w:r>
        <w:continuationSeparator/>
      </w:r>
    </w:p>
  </w:footnote>
  <w:footnote w:id="1">
    <w:p w14:paraId="3CEAAA53" w14:textId="77777777" w:rsidR="006E2C93" w:rsidRPr="006E2C93" w:rsidRDefault="006E2C93" w:rsidP="006E2C93">
      <w:pPr>
        <w:pStyle w:val="FootnoteText"/>
        <w:rPr>
          <w:rFonts w:asciiTheme="minorHAnsi" w:hAnsiTheme="minorHAnsi" w:cstheme="minorHAnsi"/>
        </w:rPr>
      </w:pPr>
      <w:r w:rsidRPr="006E2C93">
        <w:rPr>
          <w:rStyle w:val="FootnoteReference"/>
          <w:rFonts w:asciiTheme="minorHAnsi" w:hAnsiTheme="minorHAnsi" w:cstheme="minorHAnsi"/>
        </w:rPr>
        <w:footnoteRef/>
      </w:r>
      <w:r w:rsidRPr="006E2C93">
        <w:rPr>
          <w:rFonts w:asciiTheme="minorHAnsi" w:hAnsiTheme="minorHAnsi" w:cstheme="minorHAnsi"/>
        </w:rPr>
        <w:t xml:space="preserve"> See Office for Students, </w:t>
      </w:r>
      <w:hyperlink r:id="rId1" w:history="1">
        <w:r w:rsidRPr="006E2C93">
          <w:rPr>
            <w:rStyle w:val="Hyperlink"/>
            <w:rFonts w:asciiTheme="minorHAnsi" w:eastAsiaTheme="majorEastAsia" w:hAnsiTheme="minorHAnsi" w:cstheme="minorHAnsi"/>
          </w:rPr>
          <w:t>Prevent and Address Harassment and Sexual Misconduct</w:t>
        </w:r>
      </w:hyperlink>
      <w:r w:rsidRPr="006E2C93">
        <w:rPr>
          <w:rFonts w:asciiTheme="minorHAnsi" w:hAnsiTheme="minorHAnsi" w:cstheme="minorHAnsi"/>
        </w:rPr>
        <w:t xml:space="preserve"> (definitions section on webpage).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1ED"/>
    <w:multiLevelType w:val="multilevel"/>
    <w:tmpl w:val="0E5662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611592"/>
    <w:multiLevelType w:val="hybridMultilevel"/>
    <w:tmpl w:val="842C171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7C31DC"/>
    <w:multiLevelType w:val="hybridMultilevel"/>
    <w:tmpl w:val="F4667864"/>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 w15:restartNumberingAfterBreak="0">
    <w:nsid w:val="0F6B2986"/>
    <w:multiLevelType w:val="hybridMultilevel"/>
    <w:tmpl w:val="77E4EB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47286"/>
    <w:multiLevelType w:val="hybridMultilevel"/>
    <w:tmpl w:val="84B6CFE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A900FB"/>
    <w:multiLevelType w:val="hybridMultilevel"/>
    <w:tmpl w:val="8B4A1506"/>
    <w:lvl w:ilvl="0" w:tplc="2C3695F4">
      <w:start w:val="10"/>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8776C"/>
    <w:multiLevelType w:val="hybridMultilevel"/>
    <w:tmpl w:val="6CF2E6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CB86BB2"/>
    <w:multiLevelType w:val="hybridMultilevel"/>
    <w:tmpl w:val="87183472"/>
    <w:lvl w:ilvl="0" w:tplc="85C8B96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702D9"/>
    <w:multiLevelType w:val="hybridMultilevel"/>
    <w:tmpl w:val="D9BA3434"/>
    <w:lvl w:ilvl="0" w:tplc="3E3E394E">
      <w:start w:val="1"/>
      <w:numFmt w:val="bullet"/>
      <w:lvlText w:val="-"/>
      <w:lvlJc w:val="left"/>
      <w:pPr>
        <w:ind w:left="2160" w:hanging="360"/>
      </w:pPr>
      <w:rPr>
        <w:rFonts w:ascii="Calibri" w:hAnsi="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29D2AB4"/>
    <w:multiLevelType w:val="hybridMultilevel"/>
    <w:tmpl w:val="A10A7D58"/>
    <w:lvl w:ilvl="0" w:tplc="5D7AAE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F078C6"/>
    <w:multiLevelType w:val="multilevel"/>
    <w:tmpl w:val="C47A0566"/>
    <w:lvl w:ilvl="0">
      <w:start w:val="1"/>
      <w:numFmt w:val="decimal"/>
      <w:lvlText w:val="%1."/>
      <w:lvlJc w:val="left"/>
      <w:pPr>
        <w:ind w:left="36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1" w15:restartNumberingAfterBreak="0">
    <w:nsid w:val="36215E6E"/>
    <w:multiLevelType w:val="hybridMultilevel"/>
    <w:tmpl w:val="D178A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705CC"/>
    <w:multiLevelType w:val="hybridMultilevel"/>
    <w:tmpl w:val="15A23038"/>
    <w:lvl w:ilvl="0" w:tplc="2E6C2C1A">
      <w:start w:val="9"/>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7A04E6"/>
    <w:multiLevelType w:val="multilevel"/>
    <w:tmpl w:val="8D8222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A96D2D"/>
    <w:multiLevelType w:val="hybridMultilevel"/>
    <w:tmpl w:val="61D6CD42"/>
    <w:lvl w:ilvl="0" w:tplc="0809000F">
      <w:start w:val="1"/>
      <w:numFmt w:val="decimal"/>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5" w15:restartNumberingAfterBreak="0">
    <w:nsid w:val="4B99667B"/>
    <w:multiLevelType w:val="hybridMultilevel"/>
    <w:tmpl w:val="94A6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4647D"/>
    <w:multiLevelType w:val="multilevel"/>
    <w:tmpl w:val="BF8E53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5433C56"/>
    <w:multiLevelType w:val="hybridMultilevel"/>
    <w:tmpl w:val="05169348"/>
    <w:lvl w:ilvl="0" w:tplc="3E3E394E">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903F4F"/>
    <w:multiLevelType w:val="multilevel"/>
    <w:tmpl w:val="109817A2"/>
    <w:lvl w:ilvl="0">
      <w:start w:val="1"/>
      <w:numFmt w:val="lowerRoman"/>
      <w:lvlText w:val="%1."/>
      <w:lvlJc w:val="right"/>
      <w:pPr>
        <w:tabs>
          <w:tab w:val="num" w:pos="1512"/>
        </w:tabs>
        <w:ind w:left="1512" w:hanging="360"/>
      </w:pPr>
    </w:lvl>
    <w:lvl w:ilvl="1">
      <w:start w:val="1"/>
      <w:numFmt w:val="lowerRoman"/>
      <w:lvlText w:val="%2."/>
      <w:lvlJc w:val="right"/>
      <w:pPr>
        <w:tabs>
          <w:tab w:val="num" w:pos="2232"/>
        </w:tabs>
        <w:ind w:left="2232" w:hanging="360"/>
      </w:pPr>
    </w:lvl>
    <w:lvl w:ilvl="2">
      <w:start w:val="1"/>
      <w:numFmt w:val="lowerRoman"/>
      <w:lvlText w:val="%3."/>
      <w:lvlJc w:val="right"/>
      <w:pPr>
        <w:tabs>
          <w:tab w:val="num" w:pos="2952"/>
        </w:tabs>
        <w:ind w:left="2952" w:hanging="360"/>
      </w:pPr>
    </w:lvl>
    <w:lvl w:ilvl="3">
      <w:start w:val="1"/>
      <w:numFmt w:val="lowerRoman"/>
      <w:lvlText w:val="%4."/>
      <w:lvlJc w:val="right"/>
      <w:pPr>
        <w:tabs>
          <w:tab w:val="num" w:pos="3672"/>
        </w:tabs>
        <w:ind w:left="3672" w:hanging="360"/>
      </w:pPr>
    </w:lvl>
    <w:lvl w:ilvl="4">
      <w:start w:val="1"/>
      <w:numFmt w:val="lowerRoman"/>
      <w:lvlText w:val="%5."/>
      <w:lvlJc w:val="right"/>
      <w:pPr>
        <w:tabs>
          <w:tab w:val="num" w:pos="4392"/>
        </w:tabs>
        <w:ind w:left="4392" w:hanging="360"/>
      </w:pPr>
    </w:lvl>
    <w:lvl w:ilvl="5">
      <w:start w:val="1"/>
      <w:numFmt w:val="lowerRoman"/>
      <w:lvlText w:val="%6."/>
      <w:lvlJc w:val="right"/>
      <w:pPr>
        <w:tabs>
          <w:tab w:val="num" w:pos="5112"/>
        </w:tabs>
        <w:ind w:left="5112" w:hanging="360"/>
      </w:pPr>
    </w:lvl>
    <w:lvl w:ilvl="6">
      <w:start w:val="1"/>
      <w:numFmt w:val="lowerRoman"/>
      <w:lvlText w:val="%7."/>
      <w:lvlJc w:val="right"/>
      <w:pPr>
        <w:tabs>
          <w:tab w:val="num" w:pos="5832"/>
        </w:tabs>
        <w:ind w:left="5832" w:hanging="360"/>
      </w:pPr>
    </w:lvl>
    <w:lvl w:ilvl="7">
      <w:start w:val="1"/>
      <w:numFmt w:val="lowerRoman"/>
      <w:lvlText w:val="%8."/>
      <w:lvlJc w:val="right"/>
      <w:pPr>
        <w:tabs>
          <w:tab w:val="num" w:pos="6552"/>
        </w:tabs>
        <w:ind w:left="6552" w:hanging="360"/>
      </w:pPr>
    </w:lvl>
    <w:lvl w:ilvl="8">
      <w:start w:val="1"/>
      <w:numFmt w:val="lowerRoman"/>
      <w:lvlText w:val="%9."/>
      <w:lvlJc w:val="right"/>
      <w:pPr>
        <w:tabs>
          <w:tab w:val="num" w:pos="7272"/>
        </w:tabs>
        <w:ind w:left="7272" w:hanging="360"/>
      </w:pPr>
    </w:lvl>
  </w:abstractNum>
  <w:abstractNum w:abstractNumId="19" w15:restartNumberingAfterBreak="0">
    <w:nsid w:val="5D913E6F"/>
    <w:multiLevelType w:val="multilevel"/>
    <w:tmpl w:val="E76259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30464F5"/>
    <w:multiLevelType w:val="hybridMultilevel"/>
    <w:tmpl w:val="CA6C2CDC"/>
    <w:lvl w:ilvl="0" w:tplc="9216F356">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5E42F1"/>
    <w:multiLevelType w:val="multilevel"/>
    <w:tmpl w:val="0D26D1CA"/>
    <w:lvl w:ilvl="0">
      <w:start w:val="1"/>
      <w:numFmt w:val="decimal"/>
      <w:lvlText w:val="%1."/>
      <w:lvlJc w:val="left"/>
      <w:pPr>
        <w:ind w:left="720" w:hanging="360"/>
      </w:pPr>
      <w:rPr>
        <w:rFonts w:hint="default"/>
        <w:b/>
        <w:bCs/>
      </w:rPr>
    </w:lvl>
    <w:lvl w:ilvl="1">
      <w:start w:val="2"/>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64E57E4F"/>
    <w:multiLevelType w:val="hybridMultilevel"/>
    <w:tmpl w:val="5AD4CD62"/>
    <w:lvl w:ilvl="0" w:tplc="C8D41568">
      <w:start w:val="10"/>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6444ED"/>
    <w:multiLevelType w:val="hybridMultilevel"/>
    <w:tmpl w:val="FC086B9C"/>
    <w:lvl w:ilvl="0" w:tplc="08090019">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4" w15:restartNumberingAfterBreak="0">
    <w:nsid w:val="69FF2192"/>
    <w:multiLevelType w:val="hybridMultilevel"/>
    <w:tmpl w:val="1C5C3720"/>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C931B00"/>
    <w:multiLevelType w:val="hybridMultilevel"/>
    <w:tmpl w:val="0C8A6028"/>
    <w:lvl w:ilvl="0" w:tplc="3E3E394E">
      <w:start w:val="1"/>
      <w:numFmt w:val="bullet"/>
      <w:lvlText w:val="-"/>
      <w:lvlJc w:val="left"/>
      <w:pPr>
        <w:ind w:left="2160" w:hanging="360"/>
      </w:pPr>
      <w:rPr>
        <w:rFonts w:ascii="Calibri" w:hAnsi="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B891CA9"/>
    <w:multiLevelType w:val="hybridMultilevel"/>
    <w:tmpl w:val="4DA632D8"/>
    <w:lvl w:ilvl="0" w:tplc="3E3E394E">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C7E4A33"/>
    <w:multiLevelType w:val="hybridMultilevel"/>
    <w:tmpl w:val="71AAFAF0"/>
    <w:lvl w:ilvl="0" w:tplc="08090019">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num w:numId="1">
    <w:abstractNumId w:val="7"/>
  </w:num>
  <w:num w:numId="2">
    <w:abstractNumId w:val="21"/>
  </w:num>
  <w:num w:numId="3">
    <w:abstractNumId w:val="10"/>
  </w:num>
  <w:num w:numId="4">
    <w:abstractNumId w:val="26"/>
  </w:num>
  <w:num w:numId="5">
    <w:abstractNumId w:val="17"/>
  </w:num>
  <w:num w:numId="6">
    <w:abstractNumId w:val="0"/>
  </w:num>
  <w:num w:numId="7">
    <w:abstractNumId w:val="19"/>
  </w:num>
  <w:num w:numId="8">
    <w:abstractNumId w:val="23"/>
  </w:num>
  <w:num w:numId="9">
    <w:abstractNumId w:val="11"/>
  </w:num>
  <w:num w:numId="10">
    <w:abstractNumId w:val="15"/>
  </w:num>
  <w:num w:numId="11">
    <w:abstractNumId w:val="1"/>
  </w:num>
  <w:num w:numId="12">
    <w:abstractNumId w:val="13"/>
  </w:num>
  <w:num w:numId="13">
    <w:abstractNumId w:val="9"/>
  </w:num>
  <w:num w:numId="14">
    <w:abstractNumId w:val="24"/>
  </w:num>
  <w:num w:numId="15">
    <w:abstractNumId w:val="6"/>
  </w:num>
  <w:num w:numId="16">
    <w:abstractNumId w:val="4"/>
  </w:num>
  <w:num w:numId="17">
    <w:abstractNumId w:val="16"/>
  </w:num>
  <w:num w:numId="18">
    <w:abstractNumId w:val="12"/>
  </w:num>
  <w:num w:numId="19">
    <w:abstractNumId w:val="5"/>
  </w:num>
  <w:num w:numId="20">
    <w:abstractNumId w:val="8"/>
  </w:num>
  <w:num w:numId="21">
    <w:abstractNumId w:val="25"/>
  </w:num>
  <w:num w:numId="22">
    <w:abstractNumId w:val="27"/>
  </w:num>
  <w:num w:numId="23">
    <w:abstractNumId w:val="2"/>
  </w:num>
  <w:num w:numId="24">
    <w:abstractNumId w:val="1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F6"/>
    <w:rsid w:val="00015627"/>
    <w:rsid w:val="00020801"/>
    <w:rsid w:val="00035A37"/>
    <w:rsid w:val="000463B5"/>
    <w:rsid w:val="00046B4A"/>
    <w:rsid w:val="00047890"/>
    <w:rsid w:val="00053433"/>
    <w:rsid w:val="00056089"/>
    <w:rsid w:val="000576F8"/>
    <w:rsid w:val="0006437C"/>
    <w:rsid w:val="00072441"/>
    <w:rsid w:val="000827D9"/>
    <w:rsid w:val="00094B7D"/>
    <w:rsid w:val="00095787"/>
    <w:rsid w:val="00097A35"/>
    <w:rsid w:val="000B632C"/>
    <w:rsid w:val="000C5CB9"/>
    <w:rsid w:val="000D2F4F"/>
    <w:rsid w:val="000E245C"/>
    <w:rsid w:val="000E4497"/>
    <w:rsid w:val="000F58EA"/>
    <w:rsid w:val="000F6E3E"/>
    <w:rsid w:val="000F7853"/>
    <w:rsid w:val="00100199"/>
    <w:rsid w:val="00112484"/>
    <w:rsid w:val="00113FAE"/>
    <w:rsid w:val="00133154"/>
    <w:rsid w:val="00196DC6"/>
    <w:rsid w:val="00197C55"/>
    <w:rsid w:val="001A5861"/>
    <w:rsid w:val="001B1EC6"/>
    <w:rsid w:val="001C3696"/>
    <w:rsid w:val="001C704A"/>
    <w:rsid w:val="001D4AC4"/>
    <w:rsid w:val="001D76D8"/>
    <w:rsid w:val="001E3FB6"/>
    <w:rsid w:val="001F08FE"/>
    <w:rsid w:val="001F3157"/>
    <w:rsid w:val="0020196F"/>
    <w:rsid w:val="0020773A"/>
    <w:rsid w:val="00212039"/>
    <w:rsid w:val="00213A9A"/>
    <w:rsid w:val="00216348"/>
    <w:rsid w:val="002230A9"/>
    <w:rsid w:val="002268AA"/>
    <w:rsid w:val="002366A2"/>
    <w:rsid w:val="00244D4D"/>
    <w:rsid w:val="0024789D"/>
    <w:rsid w:val="002629B8"/>
    <w:rsid w:val="002922A8"/>
    <w:rsid w:val="002A1F47"/>
    <w:rsid w:val="002A251E"/>
    <w:rsid w:val="002A2BFB"/>
    <w:rsid w:val="002C368E"/>
    <w:rsid w:val="002C6366"/>
    <w:rsid w:val="002D36FA"/>
    <w:rsid w:val="002E406D"/>
    <w:rsid w:val="002F33B9"/>
    <w:rsid w:val="002F7CB4"/>
    <w:rsid w:val="0035096C"/>
    <w:rsid w:val="003571BC"/>
    <w:rsid w:val="00365C72"/>
    <w:rsid w:val="003705C3"/>
    <w:rsid w:val="003A1A98"/>
    <w:rsid w:val="00407602"/>
    <w:rsid w:val="0042664F"/>
    <w:rsid w:val="00450F58"/>
    <w:rsid w:val="004666A2"/>
    <w:rsid w:val="004A25C1"/>
    <w:rsid w:val="004A29DE"/>
    <w:rsid w:val="004A5F9B"/>
    <w:rsid w:val="004A6797"/>
    <w:rsid w:val="004E738D"/>
    <w:rsid w:val="004F13EF"/>
    <w:rsid w:val="004F5604"/>
    <w:rsid w:val="00521014"/>
    <w:rsid w:val="00525F1A"/>
    <w:rsid w:val="005300CC"/>
    <w:rsid w:val="0054658E"/>
    <w:rsid w:val="00557D47"/>
    <w:rsid w:val="005775DB"/>
    <w:rsid w:val="00597E56"/>
    <w:rsid w:val="005A0016"/>
    <w:rsid w:val="005B2535"/>
    <w:rsid w:val="005B70A2"/>
    <w:rsid w:val="005C1551"/>
    <w:rsid w:val="005D21FC"/>
    <w:rsid w:val="005F47AF"/>
    <w:rsid w:val="005F5733"/>
    <w:rsid w:val="0060090A"/>
    <w:rsid w:val="0060472A"/>
    <w:rsid w:val="006113E1"/>
    <w:rsid w:val="006124DA"/>
    <w:rsid w:val="00612E2C"/>
    <w:rsid w:val="006212F4"/>
    <w:rsid w:val="00626F8B"/>
    <w:rsid w:val="00631187"/>
    <w:rsid w:val="00640DEE"/>
    <w:rsid w:val="00656226"/>
    <w:rsid w:val="006716B8"/>
    <w:rsid w:val="00671C7F"/>
    <w:rsid w:val="00672FD3"/>
    <w:rsid w:val="0067776F"/>
    <w:rsid w:val="00681A54"/>
    <w:rsid w:val="00682E6F"/>
    <w:rsid w:val="00685498"/>
    <w:rsid w:val="00690A5A"/>
    <w:rsid w:val="00691EE8"/>
    <w:rsid w:val="006B634B"/>
    <w:rsid w:val="006C1811"/>
    <w:rsid w:val="006C4608"/>
    <w:rsid w:val="006D3F50"/>
    <w:rsid w:val="006E01ED"/>
    <w:rsid w:val="006E2716"/>
    <w:rsid w:val="006E2C93"/>
    <w:rsid w:val="006F0F87"/>
    <w:rsid w:val="006F286F"/>
    <w:rsid w:val="006F6A6D"/>
    <w:rsid w:val="00703AB3"/>
    <w:rsid w:val="007145DD"/>
    <w:rsid w:val="00716281"/>
    <w:rsid w:val="007168B5"/>
    <w:rsid w:val="007179EF"/>
    <w:rsid w:val="0072231B"/>
    <w:rsid w:val="00725F29"/>
    <w:rsid w:val="00731CB2"/>
    <w:rsid w:val="007362F3"/>
    <w:rsid w:val="007470C4"/>
    <w:rsid w:val="00770535"/>
    <w:rsid w:val="00770EE8"/>
    <w:rsid w:val="007A0A82"/>
    <w:rsid w:val="007C5DB1"/>
    <w:rsid w:val="007D1B33"/>
    <w:rsid w:val="007F1E17"/>
    <w:rsid w:val="007F2357"/>
    <w:rsid w:val="0080292B"/>
    <w:rsid w:val="00813A27"/>
    <w:rsid w:val="0083476B"/>
    <w:rsid w:val="00834FC0"/>
    <w:rsid w:val="00835772"/>
    <w:rsid w:val="0085383A"/>
    <w:rsid w:val="00853CFE"/>
    <w:rsid w:val="00854DDF"/>
    <w:rsid w:val="00856870"/>
    <w:rsid w:val="0087537B"/>
    <w:rsid w:val="0088042D"/>
    <w:rsid w:val="00892D3F"/>
    <w:rsid w:val="00895066"/>
    <w:rsid w:val="00897ACF"/>
    <w:rsid w:val="008A38FE"/>
    <w:rsid w:val="008B3F3A"/>
    <w:rsid w:val="008C0F2E"/>
    <w:rsid w:val="008D282B"/>
    <w:rsid w:val="008D7F57"/>
    <w:rsid w:val="008E058E"/>
    <w:rsid w:val="008F1C93"/>
    <w:rsid w:val="008F6A48"/>
    <w:rsid w:val="008F7B2C"/>
    <w:rsid w:val="00910131"/>
    <w:rsid w:val="00912E80"/>
    <w:rsid w:val="0091376C"/>
    <w:rsid w:val="00921755"/>
    <w:rsid w:val="0094284A"/>
    <w:rsid w:val="00962CBA"/>
    <w:rsid w:val="009726A6"/>
    <w:rsid w:val="00973288"/>
    <w:rsid w:val="009927F8"/>
    <w:rsid w:val="00997D23"/>
    <w:rsid w:val="009A23AD"/>
    <w:rsid w:val="009A4D88"/>
    <w:rsid w:val="009A5E01"/>
    <w:rsid w:val="009B026A"/>
    <w:rsid w:val="009B4022"/>
    <w:rsid w:val="009B7191"/>
    <w:rsid w:val="00A01DB9"/>
    <w:rsid w:val="00A05093"/>
    <w:rsid w:val="00A52535"/>
    <w:rsid w:val="00A67EF5"/>
    <w:rsid w:val="00A72627"/>
    <w:rsid w:val="00A7631D"/>
    <w:rsid w:val="00A817DC"/>
    <w:rsid w:val="00A81EDC"/>
    <w:rsid w:val="00A93967"/>
    <w:rsid w:val="00AA074D"/>
    <w:rsid w:val="00AC2D38"/>
    <w:rsid w:val="00AD0B7E"/>
    <w:rsid w:val="00AD52CC"/>
    <w:rsid w:val="00AE6C4C"/>
    <w:rsid w:val="00AF10AF"/>
    <w:rsid w:val="00AF4D28"/>
    <w:rsid w:val="00B02A4C"/>
    <w:rsid w:val="00B2133B"/>
    <w:rsid w:val="00B3485F"/>
    <w:rsid w:val="00B418BB"/>
    <w:rsid w:val="00B732F6"/>
    <w:rsid w:val="00BA754A"/>
    <w:rsid w:val="00BC1859"/>
    <w:rsid w:val="00BC6B81"/>
    <w:rsid w:val="00BC7419"/>
    <w:rsid w:val="00BC78EA"/>
    <w:rsid w:val="00BE117A"/>
    <w:rsid w:val="00BF73B8"/>
    <w:rsid w:val="00BF7A27"/>
    <w:rsid w:val="00C07900"/>
    <w:rsid w:val="00C145DA"/>
    <w:rsid w:val="00C20B4B"/>
    <w:rsid w:val="00C258FD"/>
    <w:rsid w:val="00C26379"/>
    <w:rsid w:val="00C27639"/>
    <w:rsid w:val="00C37F01"/>
    <w:rsid w:val="00C43014"/>
    <w:rsid w:val="00C45613"/>
    <w:rsid w:val="00C60943"/>
    <w:rsid w:val="00C809E6"/>
    <w:rsid w:val="00C82F8D"/>
    <w:rsid w:val="00C865F2"/>
    <w:rsid w:val="00C87DF7"/>
    <w:rsid w:val="00C97C7E"/>
    <w:rsid w:val="00CB2BD4"/>
    <w:rsid w:val="00CC18AA"/>
    <w:rsid w:val="00CC3091"/>
    <w:rsid w:val="00CF3040"/>
    <w:rsid w:val="00CF57FF"/>
    <w:rsid w:val="00D0077F"/>
    <w:rsid w:val="00D1040D"/>
    <w:rsid w:val="00D16CBA"/>
    <w:rsid w:val="00D2014E"/>
    <w:rsid w:val="00D34EC6"/>
    <w:rsid w:val="00D562F9"/>
    <w:rsid w:val="00D57219"/>
    <w:rsid w:val="00D8300A"/>
    <w:rsid w:val="00DB0F92"/>
    <w:rsid w:val="00DB5E5C"/>
    <w:rsid w:val="00DC53E1"/>
    <w:rsid w:val="00DC556F"/>
    <w:rsid w:val="00DD6771"/>
    <w:rsid w:val="00DF1CB2"/>
    <w:rsid w:val="00DF5958"/>
    <w:rsid w:val="00DF75F8"/>
    <w:rsid w:val="00E1183C"/>
    <w:rsid w:val="00E239DE"/>
    <w:rsid w:val="00E27DDB"/>
    <w:rsid w:val="00E328BA"/>
    <w:rsid w:val="00E412CE"/>
    <w:rsid w:val="00E4232C"/>
    <w:rsid w:val="00E66671"/>
    <w:rsid w:val="00E725DD"/>
    <w:rsid w:val="00E75EF6"/>
    <w:rsid w:val="00E87C81"/>
    <w:rsid w:val="00EA3EC3"/>
    <w:rsid w:val="00EB246D"/>
    <w:rsid w:val="00EB411A"/>
    <w:rsid w:val="00EC369A"/>
    <w:rsid w:val="00ED6F86"/>
    <w:rsid w:val="00EE00CF"/>
    <w:rsid w:val="00EE18BB"/>
    <w:rsid w:val="00F04553"/>
    <w:rsid w:val="00F0586B"/>
    <w:rsid w:val="00F27514"/>
    <w:rsid w:val="00F33738"/>
    <w:rsid w:val="00F64111"/>
    <w:rsid w:val="00F64E52"/>
    <w:rsid w:val="00F85121"/>
    <w:rsid w:val="00FA6546"/>
    <w:rsid w:val="00FB63C4"/>
    <w:rsid w:val="00FC2C9D"/>
    <w:rsid w:val="00FC51C6"/>
    <w:rsid w:val="00FE6AFE"/>
    <w:rsid w:val="00FF07FA"/>
    <w:rsid w:val="00FF5EDB"/>
    <w:rsid w:val="23AF38A8"/>
    <w:rsid w:val="2731A032"/>
    <w:rsid w:val="27DC9B33"/>
    <w:rsid w:val="5AA2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64A"/>
  <w15:chartTrackingRefBased/>
  <w15:docId w15:val="{E09FA9E7-BF73-45F1-BA5F-79E653DC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0CF"/>
    <w:pPr>
      <w:spacing w:after="120" w:line="240" w:lineRule="auto"/>
    </w:pPr>
  </w:style>
  <w:style w:type="paragraph" w:styleId="Heading1">
    <w:name w:val="heading 1"/>
    <w:basedOn w:val="Normal"/>
    <w:next w:val="Normal"/>
    <w:link w:val="Heading1Char"/>
    <w:uiPriority w:val="9"/>
    <w:qFormat/>
    <w:rsid w:val="00B732F6"/>
    <w:pPr>
      <w:keepNext/>
      <w:keepLines/>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854DDF"/>
    <w:pPr>
      <w:keepNext/>
      <w:keepLines/>
      <w:jc w:val="center"/>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C97C7E"/>
    <w:pPr>
      <w:keepNext/>
      <w:keepLines/>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32F6"/>
    <w:pPr>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732F6"/>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B732F6"/>
    <w:rPr>
      <w:rFonts w:eastAsiaTheme="majorEastAsia" w:cstheme="majorBidi"/>
      <w:b/>
      <w:sz w:val="24"/>
      <w:szCs w:val="32"/>
    </w:rPr>
  </w:style>
  <w:style w:type="character" w:styleId="CommentReference">
    <w:name w:val="annotation reference"/>
    <w:basedOn w:val="DefaultParagraphFont"/>
    <w:uiPriority w:val="99"/>
    <w:semiHidden/>
    <w:unhideWhenUsed/>
    <w:rsid w:val="00B732F6"/>
    <w:rPr>
      <w:sz w:val="16"/>
      <w:szCs w:val="16"/>
    </w:rPr>
  </w:style>
  <w:style w:type="paragraph" w:styleId="CommentText">
    <w:name w:val="annotation text"/>
    <w:basedOn w:val="Normal"/>
    <w:link w:val="CommentTextChar"/>
    <w:uiPriority w:val="99"/>
    <w:semiHidden/>
    <w:unhideWhenUsed/>
    <w:rsid w:val="00B732F6"/>
    <w:rPr>
      <w:sz w:val="20"/>
      <w:szCs w:val="20"/>
    </w:rPr>
  </w:style>
  <w:style w:type="character" w:customStyle="1" w:styleId="CommentTextChar">
    <w:name w:val="Comment Text Char"/>
    <w:basedOn w:val="DefaultParagraphFont"/>
    <w:link w:val="CommentText"/>
    <w:uiPriority w:val="99"/>
    <w:semiHidden/>
    <w:rsid w:val="00B732F6"/>
    <w:rPr>
      <w:sz w:val="20"/>
      <w:szCs w:val="20"/>
    </w:rPr>
  </w:style>
  <w:style w:type="paragraph" w:styleId="CommentSubject">
    <w:name w:val="annotation subject"/>
    <w:basedOn w:val="CommentText"/>
    <w:next w:val="CommentText"/>
    <w:link w:val="CommentSubjectChar"/>
    <w:uiPriority w:val="99"/>
    <w:semiHidden/>
    <w:unhideWhenUsed/>
    <w:rsid w:val="00B732F6"/>
    <w:rPr>
      <w:b/>
      <w:bCs/>
    </w:rPr>
  </w:style>
  <w:style w:type="character" w:customStyle="1" w:styleId="CommentSubjectChar">
    <w:name w:val="Comment Subject Char"/>
    <w:basedOn w:val="CommentTextChar"/>
    <w:link w:val="CommentSubject"/>
    <w:uiPriority w:val="99"/>
    <w:semiHidden/>
    <w:rsid w:val="00B732F6"/>
    <w:rPr>
      <w:b/>
      <w:bCs/>
      <w:sz w:val="20"/>
      <w:szCs w:val="20"/>
    </w:rPr>
  </w:style>
  <w:style w:type="character" w:customStyle="1" w:styleId="Heading2Char">
    <w:name w:val="Heading 2 Char"/>
    <w:basedOn w:val="DefaultParagraphFont"/>
    <w:link w:val="Heading2"/>
    <w:uiPriority w:val="9"/>
    <w:rsid w:val="00854DDF"/>
    <w:rPr>
      <w:rFonts w:eastAsiaTheme="majorEastAsia" w:cstheme="majorBidi"/>
      <w:b/>
      <w:sz w:val="24"/>
      <w:szCs w:val="26"/>
    </w:rPr>
  </w:style>
  <w:style w:type="character" w:customStyle="1" w:styleId="Heading3Char">
    <w:name w:val="Heading 3 Char"/>
    <w:basedOn w:val="DefaultParagraphFont"/>
    <w:link w:val="Heading3"/>
    <w:uiPriority w:val="9"/>
    <w:rsid w:val="00C97C7E"/>
    <w:rPr>
      <w:rFonts w:ascii="Calibri" w:eastAsiaTheme="majorEastAsia" w:hAnsi="Calibri" w:cstheme="majorBidi"/>
      <w:b/>
      <w:szCs w:val="24"/>
    </w:rPr>
  </w:style>
  <w:style w:type="paragraph" w:styleId="ListParagraph">
    <w:name w:val="List Paragraph"/>
    <w:basedOn w:val="Normal"/>
    <w:uiPriority w:val="34"/>
    <w:qFormat/>
    <w:rsid w:val="00C97C7E"/>
    <w:pPr>
      <w:ind w:left="720"/>
      <w:contextualSpacing/>
    </w:pPr>
  </w:style>
  <w:style w:type="character" w:styleId="Hyperlink">
    <w:name w:val="Hyperlink"/>
    <w:basedOn w:val="DefaultParagraphFont"/>
    <w:uiPriority w:val="99"/>
    <w:unhideWhenUsed/>
    <w:rsid w:val="000463B5"/>
    <w:rPr>
      <w:color w:val="0563C1" w:themeColor="hyperlink"/>
      <w:u w:val="single"/>
    </w:rPr>
  </w:style>
  <w:style w:type="character" w:styleId="UnresolvedMention">
    <w:name w:val="Unresolved Mention"/>
    <w:basedOn w:val="DefaultParagraphFont"/>
    <w:uiPriority w:val="99"/>
    <w:semiHidden/>
    <w:unhideWhenUsed/>
    <w:rsid w:val="000463B5"/>
    <w:rPr>
      <w:color w:val="605E5C"/>
      <w:shd w:val="clear" w:color="auto" w:fill="E1DFDD"/>
    </w:rPr>
  </w:style>
  <w:style w:type="paragraph" w:styleId="Header">
    <w:name w:val="header"/>
    <w:basedOn w:val="Normal"/>
    <w:link w:val="HeaderChar"/>
    <w:uiPriority w:val="99"/>
    <w:unhideWhenUsed/>
    <w:rsid w:val="00685498"/>
    <w:pPr>
      <w:tabs>
        <w:tab w:val="center" w:pos="4513"/>
        <w:tab w:val="right" w:pos="9026"/>
      </w:tabs>
      <w:spacing w:after="0"/>
    </w:pPr>
  </w:style>
  <w:style w:type="character" w:customStyle="1" w:styleId="HeaderChar">
    <w:name w:val="Header Char"/>
    <w:basedOn w:val="DefaultParagraphFont"/>
    <w:link w:val="Header"/>
    <w:uiPriority w:val="99"/>
    <w:rsid w:val="00685498"/>
  </w:style>
  <w:style w:type="paragraph" w:styleId="Footer">
    <w:name w:val="footer"/>
    <w:basedOn w:val="Normal"/>
    <w:link w:val="FooterChar"/>
    <w:uiPriority w:val="99"/>
    <w:unhideWhenUsed/>
    <w:rsid w:val="00685498"/>
    <w:pPr>
      <w:tabs>
        <w:tab w:val="center" w:pos="4513"/>
        <w:tab w:val="right" w:pos="9026"/>
      </w:tabs>
      <w:spacing w:after="0"/>
    </w:pPr>
  </w:style>
  <w:style w:type="character" w:customStyle="1" w:styleId="FooterChar">
    <w:name w:val="Footer Char"/>
    <w:basedOn w:val="DefaultParagraphFont"/>
    <w:link w:val="Footer"/>
    <w:uiPriority w:val="99"/>
    <w:rsid w:val="00685498"/>
  </w:style>
  <w:style w:type="paragraph" w:customStyle="1" w:styleId="paragraph">
    <w:name w:val="paragraph"/>
    <w:basedOn w:val="Normal"/>
    <w:rsid w:val="0092175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21755"/>
  </w:style>
  <w:style w:type="character" w:customStyle="1" w:styleId="eop">
    <w:name w:val="eop"/>
    <w:basedOn w:val="DefaultParagraphFont"/>
    <w:rsid w:val="00921755"/>
  </w:style>
  <w:style w:type="paragraph" w:styleId="BodyTextIndent">
    <w:name w:val="Body Text Indent"/>
    <w:basedOn w:val="Normal"/>
    <w:link w:val="BodyTextIndentChar"/>
    <w:rsid w:val="00053433"/>
    <w:pPr>
      <w:tabs>
        <w:tab w:val="left" w:pos="2520"/>
        <w:tab w:val="left" w:pos="7560"/>
      </w:tabs>
      <w:spacing w:after="0"/>
      <w:ind w:left="2880" w:hanging="21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53433"/>
    <w:rPr>
      <w:rFonts w:ascii="Times New Roman" w:eastAsia="Times New Roman" w:hAnsi="Times New Roman" w:cs="Times New Roman"/>
      <w:sz w:val="24"/>
      <w:szCs w:val="24"/>
    </w:rPr>
  </w:style>
  <w:style w:type="paragraph" w:styleId="BodyTextIndent3">
    <w:name w:val="Body Text Indent 3"/>
    <w:basedOn w:val="Normal"/>
    <w:link w:val="BodyTextIndent3Char"/>
    <w:rsid w:val="00053433"/>
    <w:pPr>
      <w:spacing w:after="0"/>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5343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53433"/>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534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53433"/>
    <w:rPr>
      <w:vertAlign w:val="superscript"/>
    </w:rPr>
  </w:style>
  <w:style w:type="table" w:styleId="TableGrid">
    <w:name w:val="Table Grid"/>
    <w:basedOn w:val="TableNormal"/>
    <w:uiPriority w:val="39"/>
    <w:rsid w:val="005F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632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B632C"/>
  </w:style>
  <w:style w:type="character" w:styleId="Strong">
    <w:name w:val="Strong"/>
    <w:basedOn w:val="DefaultParagraphFont"/>
    <w:uiPriority w:val="22"/>
    <w:qFormat/>
    <w:rsid w:val="00C45613"/>
    <w:rPr>
      <w:b/>
      <w:bCs/>
    </w:rPr>
  </w:style>
  <w:style w:type="character" w:styleId="FollowedHyperlink">
    <w:name w:val="FollowedHyperlink"/>
    <w:basedOn w:val="DefaultParagraphFont"/>
    <w:uiPriority w:val="99"/>
    <w:semiHidden/>
    <w:unhideWhenUsed/>
    <w:rsid w:val="00A52535"/>
    <w:rPr>
      <w:color w:val="954F72" w:themeColor="followedHyperlink"/>
      <w:u w:val="single"/>
    </w:rPr>
  </w:style>
  <w:style w:type="paragraph" w:styleId="TOCHeading">
    <w:name w:val="TOC Heading"/>
    <w:basedOn w:val="Heading1"/>
    <w:next w:val="Normal"/>
    <w:uiPriority w:val="39"/>
    <w:unhideWhenUsed/>
    <w:qFormat/>
    <w:rsid w:val="006E2C93"/>
    <w:pPr>
      <w:spacing w:before="240" w:after="0"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E2C93"/>
    <w:pPr>
      <w:spacing w:after="100" w:line="259" w:lineRule="auto"/>
    </w:pPr>
  </w:style>
  <w:style w:type="paragraph" w:styleId="TOC3">
    <w:name w:val="toc 3"/>
    <w:basedOn w:val="Normal"/>
    <w:next w:val="Normal"/>
    <w:autoRedefine/>
    <w:uiPriority w:val="39"/>
    <w:unhideWhenUsed/>
    <w:rsid w:val="007362F3"/>
    <w:pPr>
      <w:spacing w:after="100"/>
      <w:ind w:left="440"/>
    </w:pPr>
  </w:style>
  <w:style w:type="paragraph" w:customStyle="1" w:styleId="Default">
    <w:name w:val="Default"/>
    <w:rsid w:val="00E328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1746">
      <w:bodyDiv w:val="1"/>
      <w:marLeft w:val="0"/>
      <w:marRight w:val="0"/>
      <w:marTop w:val="0"/>
      <w:marBottom w:val="0"/>
      <w:divBdr>
        <w:top w:val="none" w:sz="0" w:space="0" w:color="auto"/>
        <w:left w:val="none" w:sz="0" w:space="0" w:color="auto"/>
        <w:bottom w:val="none" w:sz="0" w:space="0" w:color="auto"/>
        <w:right w:val="none" w:sz="0" w:space="0" w:color="auto"/>
      </w:divBdr>
    </w:div>
    <w:div w:id="368729791">
      <w:bodyDiv w:val="1"/>
      <w:marLeft w:val="0"/>
      <w:marRight w:val="0"/>
      <w:marTop w:val="0"/>
      <w:marBottom w:val="0"/>
      <w:divBdr>
        <w:top w:val="none" w:sz="0" w:space="0" w:color="auto"/>
        <w:left w:val="none" w:sz="0" w:space="0" w:color="auto"/>
        <w:bottom w:val="none" w:sz="0" w:space="0" w:color="auto"/>
        <w:right w:val="none" w:sz="0" w:space="0" w:color="auto"/>
      </w:divBdr>
    </w:div>
    <w:div w:id="504173209">
      <w:bodyDiv w:val="1"/>
      <w:marLeft w:val="0"/>
      <w:marRight w:val="0"/>
      <w:marTop w:val="0"/>
      <w:marBottom w:val="0"/>
      <w:divBdr>
        <w:top w:val="none" w:sz="0" w:space="0" w:color="auto"/>
        <w:left w:val="none" w:sz="0" w:space="0" w:color="auto"/>
        <w:bottom w:val="none" w:sz="0" w:space="0" w:color="auto"/>
        <w:right w:val="none" w:sz="0" w:space="0" w:color="auto"/>
      </w:divBdr>
      <w:divsChild>
        <w:div w:id="289945055">
          <w:marLeft w:val="0"/>
          <w:marRight w:val="0"/>
          <w:marTop w:val="0"/>
          <w:marBottom w:val="0"/>
          <w:divBdr>
            <w:top w:val="none" w:sz="0" w:space="0" w:color="auto"/>
            <w:left w:val="none" w:sz="0" w:space="0" w:color="auto"/>
            <w:bottom w:val="none" w:sz="0" w:space="0" w:color="auto"/>
            <w:right w:val="none" w:sz="0" w:space="0" w:color="auto"/>
          </w:divBdr>
        </w:div>
      </w:divsChild>
    </w:div>
    <w:div w:id="600261292">
      <w:bodyDiv w:val="1"/>
      <w:marLeft w:val="0"/>
      <w:marRight w:val="0"/>
      <w:marTop w:val="0"/>
      <w:marBottom w:val="0"/>
      <w:divBdr>
        <w:top w:val="none" w:sz="0" w:space="0" w:color="auto"/>
        <w:left w:val="none" w:sz="0" w:space="0" w:color="auto"/>
        <w:bottom w:val="none" w:sz="0" w:space="0" w:color="auto"/>
        <w:right w:val="none" w:sz="0" w:space="0" w:color="auto"/>
      </w:divBdr>
    </w:div>
    <w:div w:id="997028268">
      <w:bodyDiv w:val="1"/>
      <w:marLeft w:val="0"/>
      <w:marRight w:val="0"/>
      <w:marTop w:val="0"/>
      <w:marBottom w:val="0"/>
      <w:divBdr>
        <w:top w:val="none" w:sz="0" w:space="0" w:color="auto"/>
        <w:left w:val="none" w:sz="0" w:space="0" w:color="auto"/>
        <w:bottom w:val="none" w:sz="0" w:space="0" w:color="auto"/>
        <w:right w:val="none" w:sz="0" w:space="0" w:color="auto"/>
      </w:divBdr>
    </w:div>
    <w:div w:id="1368599102">
      <w:bodyDiv w:val="1"/>
      <w:marLeft w:val="0"/>
      <w:marRight w:val="0"/>
      <w:marTop w:val="0"/>
      <w:marBottom w:val="0"/>
      <w:divBdr>
        <w:top w:val="none" w:sz="0" w:space="0" w:color="auto"/>
        <w:left w:val="none" w:sz="0" w:space="0" w:color="auto"/>
        <w:bottom w:val="none" w:sz="0" w:space="0" w:color="auto"/>
        <w:right w:val="none" w:sz="0" w:space="0" w:color="auto"/>
      </w:divBdr>
    </w:div>
    <w:div w:id="186871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c.uk/about/making-a-difference/edi/dignity-respect" TargetMode="External"/><Relationship Id="rId18" Type="http://schemas.openxmlformats.org/officeDocument/2006/relationships/hyperlink" Target="https://le.ac.uk/policies/admissions/under-18/policy" TargetMode="External"/><Relationship Id="rId3" Type="http://schemas.openxmlformats.org/officeDocument/2006/relationships/customXml" Target="../customXml/item3.xml"/><Relationship Id="rId21" Type="http://schemas.openxmlformats.org/officeDocument/2006/relationships/hyperlink" Target="mailto:equalities@leicester.ac.uk" TargetMode="External"/><Relationship Id="rId7" Type="http://schemas.openxmlformats.org/officeDocument/2006/relationships/settings" Target="settings.xml"/><Relationship Id="rId12" Type="http://schemas.openxmlformats.org/officeDocument/2006/relationships/hyperlink" Target="https://le.ac.uk/about/making-a-difference/edi/dignity-respect" TargetMode="External"/><Relationship Id="rId17" Type="http://schemas.openxmlformats.org/officeDocument/2006/relationships/hyperlink" Target="https://le.ac.uk/about/making-a-difference/edi/dignity-respect" TargetMode="External"/><Relationship Id="rId2" Type="http://schemas.openxmlformats.org/officeDocument/2006/relationships/customXml" Target="../customXml/item2.xml"/><Relationship Id="rId16" Type="http://schemas.openxmlformats.org/officeDocument/2006/relationships/hyperlink" Target="https://le.ac.uk/about/making-a-difference/edi/dignity-respect" TargetMode="External"/><Relationship Id="rId20" Type="http://schemas.openxmlformats.org/officeDocument/2006/relationships/hyperlink" Target="https://le.ac.uk/about/making-a-difference/edi/dignity-resp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c.uk/about/making-a-difference/edi/dignity-respec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ac.uk/policies/admissions/under-18/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e.ac.uk/policies/sexual-misconduct-hara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andsupport.le.ac.uk"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fficeforstudents.org.uk/for-providers/student-protection-and-support/harassment-and-sexual-misconduct/prevent-and-address-harassment-and-sexual-misconduct/staff-and-student-relatio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DC156F00488547B72578BB797960F7" ma:contentTypeVersion="4" ma:contentTypeDescription="Create a new document." ma:contentTypeScope="" ma:versionID="215e001261d41996f4486f908f7d1aec">
  <xsd:schema xmlns:xsd="http://www.w3.org/2001/XMLSchema" xmlns:xs="http://www.w3.org/2001/XMLSchema" xmlns:p="http://schemas.microsoft.com/office/2006/metadata/properties" xmlns:ns2="dcb6daa9-c397-4871-b58a-9789fc00cce7" targetNamespace="http://schemas.microsoft.com/office/2006/metadata/properties" ma:root="true" ma:fieldsID="fa7a67485d237d03abbc2d6c23c6ab80" ns2:_="">
    <xsd:import namespace="dcb6daa9-c397-4871-b58a-9789fc00cc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6daa9-c397-4871-b58a-9789fc00c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5867F-B535-4C3C-90FA-BB419CB490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A3DADA-BA45-4208-ADB3-2596884E2867}">
  <ds:schemaRefs>
    <ds:schemaRef ds:uri="http://schemas.microsoft.com/sharepoint/v3/contenttype/forms"/>
  </ds:schemaRefs>
</ds:datastoreItem>
</file>

<file path=customXml/itemProps3.xml><?xml version="1.0" encoding="utf-8"?>
<ds:datastoreItem xmlns:ds="http://schemas.openxmlformats.org/officeDocument/2006/customXml" ds:itemID="{175574C6-A273-46E7-80EA-91C1B2BF1FA0}">
  <ds:schemaRefs>
    <ds:schemaRef ds:uri="http://schemas.openxmlformats.org/officeDocument/2006/bibliography"/>
  </ds:schemaRefs>
</ds:datastoreItem>
</file>

<file path=customXml/itemProps4.xml><?xml version="1.0" encoding="utf-8"?>
<ds:datastoreItem xmlns:ds="http://schemas.openxmlformats.org/officeDocument/2006/customXml" ds:itemID="{4EA4288E-4169-405E-8448-188F6BB22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6daa9-c397-4871-b58a-9789fc00c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3827</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Suffield, Joe</dc:creator>
  <cp:keywords/>
  <dc:description/>
  <cp:lastModifiedBy>Pears, Angie (Dr.)</cp:lastModifiedBy>
  <cp:revision>4</cp:revision>
  <cp:lastPrinted>2025-10-13T07:47:00Z</cp:lastPrinted>
  <dcterms:created xsi:type="dcterms:W3CDTF">2026-03-13T13:12:00Z</dcterms:created>
  <dcterms:modified xsi:type="dcterms:W3CDTF">2026-03-17T09:49:00Z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0x0101002FDC156F00488547B72578BB797960F7</vt:lpwstr>
  </property>
  <property fmtid="{D5CDD505-2E9C-101B-9397-08002B2CF9AE}" pid="3" name="MediaServiceImageTags">
    <vt:lpwstr/>
  </property>
</Properties>
</file>