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FFC" w14:textId="23C65B3A"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University of Leicester</w:t>
      </w:r>
    </w:p>
    <w:p w14:paraId="0BA67A25" w14:textId="48B083BB"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BBSRC MIBTP Studentship Project 2024-5 entry.</w:t>
      </w:r>
    </w:p>
    <w:p w14:paraId="1388D2E7"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1033671C" w14:textId="77777777" w:rsidTr="00ED69E6">
        <w:tc>
          <w:tcPr>
            <w:tcW w:w="3227" w:type="dxa"/>
            <w:shd w:val="clear" w:color="auto" w:fill="F2F2F2" w:themeFill="background1" w:themeFillShade="F2"/>
          </w:tcPr>
          <w:p w14:paraId="030FAB35" w14:textId="77777777" w:rsidR="00066C81" w:rsidRPr="00066C81" w:rsidRDefault="00066C81" w:rsidP="00066C81">
            <w:pPr>
              <w:rPr>
                <w:b/>
              </w:rPr>
            </w:pPr>
            <w:r w:rsidRPr="00066C81">
              <w:rPr>
                <w:b/>
              </w:rPr>
              <w:t>Project Reference</w:t>
            </w:r>
          </w:p>
        </w:tc>
        <w:tc>
          <w:tcPr>
            <w:tcW w:w="5807" w:type="dxa"/>
          </w:tcPr>
          <w:p w14:paraId="0B27C814" w14:textId="77777777" w:rsidR="00066C81" w:rsidRPr="00066C81" w:rsidRDefault="00066C81" w:rsidP="00066C81"/>
        </w:tc>
      </w:tr>
    </w:tbl>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78C8B0F8" w:rsidR="00066C81" w:rsidRPr="00066C81" w:rsidRDefault="00CF5418" w:rsidP="00066C81">
            <w:r>
              <w:rPr>
                <w:rStyle w:val="normaltextrun"/>
                <w:rFonts w:ascii="Arial" w:hAnsi="Arial" w:cs="Arial"/>
                <w:shd w:val="clear" w:color="auto" w:fill="FFFFFF"/>
              </w:rPr>
              <w:t>Dr Christopher Switzer</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27E18000" w:rsidR="00066C81" w:rsidRPr="00066C81" w:rsidRDefault="00CF5418" w:rsidP="00066C81">
            <w:r>
              <w:rPr>
                <w:rStyle w:val="normaltextrun"/>
                <w:rFonts w:ascii="Arial" w:hAnsi="Arial" w:cs="Arial"/>
                <w:shd w:val="clear" w:color="auto" w:fill="FFFFFF"/>
              </w:rPr>
              <w:t>Department of Molecular and Cell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3E018ABC" w14:textId="77777777" w:rsidR="003A7DAE" w:rsidRDefault="00F33C46" w:rsidP="00066C81">
            <w:pPr>
              <w:rPr>
                <w:rStyle w:val="normaltextrun"/>
                <w:rFonts w:ascii="Arial" w:hAnsi="Arial" w:cs="Arial"/>
                <w:shd w:val="clear" w:color="auto" w:fill="FFFFFF"/>
              </w:rPr>
            </w:pPr>
            <w:hyperlink r:id="rId5" w:tgtFrame="_blank" w:history="1">
              <w:r w:rsidR="00CF5418">
                <w:rPr>
                  <w:rStyle w:val="normaltextrun"/>
                  <w:rFonts w:ascii="Arial" w:hAnsi="Arial" w:cs="Arial"/>
                  <w:color w:val="0000FF"/>
                  <w:u w:val="single"/>
                  <w:shd w:val="clear" w:color="auto" w:fill="FFFFFF"/>
                </w:rPr>
                <w:t>cs876@leicester.ac.uk</w:t>
              </w:r>
            </w:hyperlink>
            <w:r w:rsidR="00CF5418">
              <w:rPr>
                <w:rStyle w:val="normaltextrun"/>
                <w:rFonts w:ascii="Arial" w:hAnsi="Arial" w:cs="Arial"/>
                <w:shd w:val="clear" w:color="auto" w:fill="FFFFFF"/>
              </w:rPr>
              <w:t> </w:t>
            </w:r>
          </w:p>
          <w:p w14:paraId="28BF855B" w14:textId="1757069B" w:rsidR="00CF5418" w:rsidRPr="00066C81" w:rsidRDefault="00F33C46" w:rsidP="00066C81">
            <w:hyperlink r:id="rId6" w:tgtFrame="_blank" w:history="1">
              <w:r w:rsidR="00CF5418">
                <w:rPr>
                  <w:rStyle w:val="normaltextrun"/>
                  <w:rFonts w:ascii="Arial" w:hAnsi="Arial" w:cs="Arial"/>
                  <w:color w:val="0000FF"/>
                  <w:u w:val="single"/>
                  <w:shd w:val="clear" w:color="auto" w:fill="FFFFFF"/>
                </w:rPr>
                <w:t>https://le.ac.uk/people/christopher-switzer</w:t>
              </w:r>
            </w:hyperlink>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2CFD9332" w:rsidR="00066C81" w:rsidRDefault="00CF5418" w:rsidP="00ED69E6">
            <w:r>
              <w:rPr>
                <w:rStyle w:val="normaltextrun"/>
                <w:rFonts w:ascii="Arial" w:hAnsi="Arial" w:cs="Arial"/>
                <w:shd w:val="clear" w:color="auto" w:fill="FFFFFF"/>
              </w:rPr>
              <w:t xml:space="preserve">Prof Melanie </w:t>
            </w:r>
            <w:proofErr w:type="spellStart"/>
            <w:r>
              <w:rPr>
                <w:rStyle w:val="normaltextrun"/>
                <w:rFonts w:ascii="Arial" w:hAnsi="Arial" w:cs="Arial"/>
                <w:shd w:val="clear" w:color="auto" w:fill="FFFFFF"/>
              </w:rPr>
              <w:t>Madhani</w:t>
            </w:r>
            <w:proofErr w:type="spellEnd"/>
            <w:r>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563F1158" w:rsidR="00066C81" w:rsidRDefault="00CF5418" w:rsidP="00ED69E6">
            <w:r>
              <w:rPr>
                <w:rStyle w:val="normaltextrun"/>
                <w:rFonts w:ascii="Arial" w:hAnsi="Arial" w:cs="Arial"/>
                <w:shd w:val="clear" w:color="auto" w:fill="FFFFFF"/>
              </w:rPr>
              <w:t>University of Birmingham, Institute of Cardiovascular Sciences</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12893572" w:rsidR="003A7DAE" w:rsidRDefault="00F33C46" w:rsidP="00ED69E6">
            <w:hyperlink r:id="rId7" w:tgtFrame="_blank" w:history="1">
              <w:r w:rsidR="00CF5418">
                <w:rPr>
                  <w:rStyle w:val="normaltextrun"/>
                  <w:rFonts w:ascii="Arial" w:hAnsi="Arial" w:cs="Arial"/>
                  <w:color w:val="0000FF"/>
                  <w:u w:val="single"/>
                  <w:shd w:val="clear" w:color="auto" w:fill="FFFFFF"/>
                </w:rPr>
                <w:t>m.madhani@bham.ac.uk</w:t>
              </w:r>
            </w:hyperlink>
            <w:r w:rsidR="00CF5418">
              <w:rPr>
                <w:rStyle w:val="eop"/>
                <w:rFonts w:ascii="Arial" w:hAnsi="Arial" w:cs="Arial"/>
                <w:shd w:val="clear" w:color="auto" w:fill="FFFFFF"/>
              </w:rPr>
              <w:t>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75067CC7" w:rsidR="00066C81" w:rsidRDefault="00CF5418" w:rsidP="00ED69E6">
            <w:r>
              <w:rPr>
                <w:rStyle w:val="normaltextrun"/>
                <w:rFonts w:ascii="Arial" w:hAnsi="Arial" w:cs="Arial"/>
                <w:b/>
                <w:bCs/>
                <w:shd w:val="clear" w:color="auto" w:fill="FFFFFF"/>
              </w:rPr>
              <w:t xml:space="preserve">The Role of Reactive </w:t>
            </w:r>
            <w:proofErr w:type="spellStart"/>
            <w:r>
              <w:rPr>
                <w:rStyle w:val="normaltextrun"/>
                <w:rFonts w:ascii="Arial" w:hAnsi="Arial" w:cs="Arial"/>
                <w:b/>
                <w:bCs/>
                <w:shd w:val="clear" w:color="auto" w:fill="FFFFFF"/>
              </w:rPr>
              <w:t>Sulfur</w:t>
            </w:r>
            <w:proofErr w:type="spellEnd"/>
            <w:r>
              <w:rPr>
                <w:rStyle w:val="normaltextrun"/>
                <w:rFonts w:ascii="Arial" w:hAnsi="Arial" w:cs="Arial"/>
                <w:b/>
                <w:bCs/>
                <w:shd w:val="clear" w:color="auto" w:fill="FFFFFF"/>
              </w:rPr>
              <w:t xml:space="preserve"> Species in the Ageing Heart</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69607936"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Background</w:t>
            </w:r>
            <w:r>
              <w:rPr>
                <w:rStyle w:val="eop"/>
                <w:rFonts w:ascii="Arial" w:hAnsi="Arial" w:cs="Arial"/>
              </w:rPr>
              <w:t> </w:t>
            </w:r>
          </w:p>
          <w:p w14:paraId="35170780"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F878F24"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Ageing is a natural and complex biological process that involves the gradual deterioration of cells, tissues, and organ systems over time, thus leading to an increased susceptibility to diseases and mortality. Aging is a prominent risk factor for cardiovascular diseases (CVD), which is the leading cause of death worldwide. With an ageing society, it is critical to understand the underlying mechanisms of aging heart and develop therapeutic strategies to improve healthy heart (cardiac) ageing and prevent CVD.</w:t>
            </w:r>
            <w:r>
              <w:rPr>
                <w:rStyle w:val="eop"/>
                <w:rFonts w:ascii="Arial" w:hAnsi="Arial" w:cs="Arial"/>
              </w:rPr>
              <w:t> </w:t>
            </w:r>
          </w:p>
          <w:p w14:paraId="1E8B4986"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904D4E"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Cellular oxidative stress is highly correlated with the ageing. While this has classically been associated with reactive oxygen species (ROS), recent work by our group and others </w:t>
            </w:r>
            <w:proofErr w:type="gramStart"/>
            <w:r>
              <w:rPr>
                <w:rStyle w:val="normaltextrun"/>
                <w:rFonts w:ascii="Arial" w:hAnsi="Arial" w:cs="Arial"/>
              </w:rPr>
              <w:t>indicate</w:t>
            </w:r>
            <w:proofErr w:type="gramEnd"/>
            <w:r>
              <w:rPr>
                <w:rStyle w:val="normaltextrun"/>
                <w:rFonts w:ascii="Arial" w:hAnsi="Arial" w:cs="Arial"/>
              </w:rPr>
              <w:t xml:space="preserve"> that reactive </w:t>
            </w:r>
            <w:proofErr w:type="spellStart"/>
            <w:r>
              <w:rPr>
                <w:rStyle w:val="normaltextrun"/>
                <w:rFonts w:ascii="Arial" w:hAnsi="Arial" w:cs="Arial"/>
              </w:rPr>
              <w:t>sulfur</w:t>
            </w:r>
            <w:proofErr w:type="spellEnd"/>
            <w:r>
              <w:rPr>
                <w:rStyle w:val="normaltextrun"/>
                <w:rFonts w:ascii="Arial" w:hAnsi="Arial" w:cs="Arial"/>
              </w:rPr>
              <w:t xml:space="preserve"> species (RSS) are endogenously produced and abundant in cells and tissues that may mediate and/or mitigate cellular oxidative stress </w:t>
            </w:r>
            <w:r>
              <w:rPr>
                <w:rStyle w:val="normaltextrun"/>
                <w:rFonts w:ascii="Arial" w:hAnsi="Arial" w:cs="Arial"/>
                <w:color w:val="000000"/>
                <w:shd w:val="clear" w:color="auto" w:fill="E1E3E6"/>
              </w:rPr>
              <w:t>(1)</w:t>
            </w:r>
            <w:r>
              <w:rPr>
                <w:rStyle w:val="normaltextrun"/>
                <w:rFonts w:ascii="Arial" w:hAnsi="Arial" w:cs="Arial"/>
              </w:rPr>
              <w:t>. As this field is still emerging, much is not known about the cellular effects of RSS. For example, RSS can function as antioxidants in some scenarios, but can be potent cellular oxidants in other conditions. </w:t>
            </w:r>
            <w:r>
              <w:rPr>
                <w:rStyle w:val="eop"/>
                <w:rFonts w:ascii="Arial" w:hAnsi="Arial" w:cs="Arial"/>
              </w:rPr>
              <w:t> </w:t>
            </w:r>
          </w:p>
          <w:p w14:paraId="1AF288F2"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7C7D0F"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DNA methylation, which largely controls cellular identity and therefore function, is also altered during the ageing process. In fact, cellular ageing is measured by DNA methylation levels. Thus, we are interested in discovering mechanisms of how ageing results in DNA methylation changes. Dr Switzer is a chemist who has recently discovered that oxidative stress, in the form of nitric oxide, results in genome wide changes in DNA methylation </w:t>
            </w:r>
            <w:r>
              <w:rPr>
                <w:rStyle w:val="normaltextrun"/>
                <w:rFonts w:ascii="Arial" w:hAnsi="Arial" w:cs="Arial"/>
                <w:color w:val="000000"/>
                <w:shd w:val="clear" w:color="auto" w:fill="E1E3E6"/>
              </w:rPr>
              <w:t>(2)</w:t>
            </w:r>
            <w:r>
              <w:rPr>
                <w:rStyle w:val="normaltextrun"/>
                <w:rFonts w:ascii="Arial" w:hAnsi="Arial" w:cs="Arial"/>
              </w:rPr>
              <w:t>. Therefore, if RSS behave as antioxidants, they could be beneficial in healthy ageing. However, if RSS act as oxidants, then their generation may result in accelerated cellular ageing. </w:t>
            </w:r>
            <w:r>
              <w:rPr>
                <w:rStyle w:val="eop"/>
                <w:rFonts w:ascii="Arial" w:hAnsi="Arial" w:cs="Arial"/>
              </w:rPr>
              <w:t> </w:t>
            </w:r>
          </w:p>
          <w:p w14:paraId="73D69DC9"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701318"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Prof </w:t>
            </w:r>
            <w:proofErr w:type="spellStart"/>
            <w:r>
              <w:rPr>
                <w:rStyle w:val="normaltextrun"/>
                <w:rFonts w:ascii="Arial" w:hAnsi="Arial" w:cs="Arial"/>
              </w:rPr>
              <w:t>Madhani</w:t>
            </w:r>
            <w:proofErr w:type="spellEnd"/>
            <w:r>
              <w:rPr>
                <w:rStyle w:val="normaltextrun"/>
                <w:rFonts w:ascii="Arial" w:hAnsi="Arial" w:cs="Arial"/>
              </w:rPr>
              <w:t xml:space="preserve"> is a cardiovascular pharmacologist and has recently demonstrated that cardiac cells contain high levels of RSS </w:t>
            </w:r>
            <w:r>
              <w:rPr>
                <w:rStyle w:val="normaltextrun"/>
                <w:rFonts w:ascii="Arial" w:hAnsi="Arial" w:cs="Arial"/>
                <w:color w:val="000000"/>
                <w:shd w:val="clear" w:color="auto" w:fill="E1E3E6"/>
              </w:rPr>
              <w:t>(3)</w:t>
            </w:r>
            <w:r>
              <w:rPr>
                <w:rStyle w:val="normaltextrun"/>
                <w:rFonts w:ascii="Arial" w:hAnsi="Arial" w:cs="Arial"/>
              </w:rPr>
              <w:t xml:space="preserve">. Dr Switzer’s research is focused on RSS cellular chemistry and signalling and has also published that RSS can be either potent cellular oxidants or antioxidants </w:t>
            </w:r>
            <w:r>
              <w:rPr>
                <w:rStyle w:val="normaltextrun"/>
                <w:rFonts w:ascii="Arial" w:hAnsi="Arial" w:cs="Arial"/>
                <w:color w:val="000000"/>
                <w:shd w:val="clear" w:color="auto" w:fill="E1E3E6"/>
              </w:rPr>
              <w:t>(4)</w:t>
            </w:r>
            <w:r>
              <w:rPr>
                <w:rStyle w:val="normaltextrun"/>
                <w:rFonts w:ascii="Arial" w:hAnsi="Arial" w:cs="Arial"/>
              </w:rPr>
              <w:t xml:space="preserve">. Therefore, we know that RSS is present in cardiac cells, but whether they have the potential to be either pro- or anti-ageing remains to be elucidated. Therefore, this multi-disciplinary project will </w:t>
            </w:r>
            <w:r>
              <w:rPr>
                <w:rStyle w:val="normaltextrun"/>
                <w:rFonts w:ascii="Arial" w:hAnsi="Arial" w:cs="Arial"/>
              </w:rPr>
              <w:lastRenderedPageBreak/>
              <w:t>incorporate chemistry and cardiac pharmacology and physiology to decipher the underlying mechanisms and role of RSS on cardiac cell ageing. We will utilise this information to identify and examine the pre-clinical efficacy of novel compounds to elicit healthy heart ageing.  </w:t>
            </w:r>
            <w:r>
              <w:rPr>
                <w:rStyle w:val="eop"/>
                <w:rFonts w:ascii="Arial" w:hAnsi="Arial" w:cs="Arial"/>
              </w:rPr>
              <w:t> </w:t>
            </w:r>
          </w:p>
          <w:p w14:paraId="659948EC"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48F7155"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Objectives</w:t>
            </w:r>
            <w:r>
              <w:rPr>
                <w:rStyle w:val="eop"/>
                <w:rFonts w:ascii="Arial" w:hAnsi="Arial" w:cs="Arial"/>
              </w:rPr>
              <w:t> </w:t>
            </w:r>
          </w:p>
          <w:p w14:paraId="4DFB9D6C"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project will determine the effect of different reactive </w:t>
            </w:r>
            <w:proofErr w:type="spellStart"/>
            <w:r>
              <w:rPr>
                <w:rStyle w:val="normaltextrun"/>
                <w:rFonts w:ascii="Arial" w:hAnsi="Arial" w:cs="Arial"/>
              </w:rPr>
              <w:t>sulfur</w:t>
            </w:r>
            <w:proofErr w:type="spellEnd"/>
            <w:r>
              <w:rPr>
                <w:rStyle w:val="normaltextrun"/>
                <w:rFonts w:ascii="Arial" w:hAnsi="Arial" w:cs="Arial"/>
              </w:rPr>
              <w:t xml:space="preserve"> species (RSS) on cardiac ageing as measured by DNA methylation, with a long-term goal of developing novel therapies for healthy heart ageing. </w:t>
            </w:r>
            <w:r>
              <w:rPr>
                <w:rStyle w:val="eop"/>
                <w:rFonts w:ascii="Arial" w:hAnsi="Arial" w:cs="Arial"/>
              </w:rPr>
              <w:t> </w:t>
            </w:r>
          </w:p>
          <w:p w14:paraId="48D32661"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7743186"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Methods</w:t>
            </w:r>
            <w:r>
              <w:rPr>
                <w:rStyle w:val="eop"/>
                <w:rFonts w:ascii="Arial" w:hAnsi="Arial" w:cs="Arial"/>
              </w:rPr>
              <w:t> </w:t>
            </w:r>
          </w:p>
          <w:p w14:paraId="6F9CDD29"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To directly measure the effect of RSS on cardiac cell ageing, human cardiac cell lines and primary murine cardiac cells will be cultured and treated with various RSS donors or transfected with either RSS-producing gene expression plasmids or silencing RNA. Cellular RSS will be measured by multiple advanced techniques, including live cell imaging, HPLC and LC-MS. DNA isolation and methylation measurements will be determined to calculate the cellular age, requiring large-scale data analyses. To determine the effects of RSS </w:t>
            </w:r>
            <w:r>
              <w:rPr>
                <w:rStyle w:val="normaltextrun"/>
                <w:rFonts w:ascii="Arial" w:hAnsi="Arial" w:cs="Arial"/>
                <w:i/>
                <w:iCs/>
              </w:rPr>
              <w:t>in vivo</w:t>
            </w:r>
            <w:r>
              <w:rPr>
                <w:rStyle w:val="normaltextrun"/>
                <w:rFonts w:ascii="Arial" w:hAnsi="Arial" w:cs="Arial"/>
              </w:rPr>
              <w:t xml:space="preserve">, transgenic mice (to alter RSS production and/or models of ageing) will be used. Established </w:t>
            </w:r>
            <w:r>
              <w:rPr>
                <w:rStyle w:val="normaltextrun"/>
                <w:rFonts w:ascii="Arial" w:hAnsi="Arial" w:cs="Arial"/>
                <w:i/>
                <w:iCs/>
              </w:rPr>
              <w:t>ex vivo</w:t>
            </w:r>
            <w:r>
              <w:rPr>
                <w:rStyle w:val="normaltextrun"/>
                <w:rFonts w:ascii="Arial" w:hAnsi="Arial" w:cs="Arial"/>
              </w:rPr>
              <w:t xml:space="preserve"> and </w:t>
            </w:r>
            <w:r>
              <w:rPr>
                <w:rStyle w:val="normaltextrun"/>
                <w:rFonts w:ascii="Arial" w:hAnsi="Arial" w:cs="Arial"/>
                <w:i/>
                <w:iCs/>
              </w:rPr>
              <w:t>in vivo</w:t>
            </w:r>
            <w:r>
              <w:rPr>
                <w:rStyle w:val="normaltextrun"/>
                <w:rFonts w:ascii="Arial" w:hAnsi="Arial" w:cs="Arial"/>
              </w:rPr>
              <w:t xml:space="preserve"> methods will be employed to study cardiac function in the transgenic mice. Additionally, potential drugs will be screened for their ability to improve cardiac cell ageing initially in human cell lines and translated to mice.</w:t>
            </w:r>
          </w:p>
          <w:p w14:paraId="328179BD" w14:textId="77777777" w:rsidR="00066C81" w:rsidRDefault="00066C81" w:rsidP="00ED69E6">
            <w:pPr>
              <w:rPr>
                <w:b/>
              </w:rPr>
            </w:pPr>
          </w:p>
          <w:p w14:paraId="2C281E47" w14:textId="00E4705D" w:rsidR="00066C81" w:rsidRPr="00390DF2" w:rsidRDefault="00390DF2" w:rsidP="00ED69E6">
            <w:pPr>
              <w:rPr>
                <w:b/>
                <w:bCs/>
                <w:sz w:val="24"/>
                <w:szCs w:val="24"/>
              </w:rPr>
            </w:pPr>
            <w:r w:rsidRPr="00390DF2">
              <w:rPr>
                <w:rStyle w:val="normaltextrun"/>
                <w:rFonts w:ascii="Arial" w:hAnsi="Arial" w:cs="Arial"/>
                <w:b/>
                <w:bCs/>
                <w:sz w:val="24"/>
                <w:szCs w:val="24"/>
                <w:shd w:val="clear" w:color="auto" w:fill="FFFFFF"/>
              </w:rPr>
              <w:t>T</w:t>
            </w:r>
            <w:r w:rsidR="00CF5418" w:rsidRPr="00390DF2">
              <w:rPr>
                <w:rStyle w:val="normaltextrun"/>
                <w:rFonts w:ascii="Arial" w:hAnsi="Arial" w:cs="Arial"/>
                <w:b/>
                <w:bCs/>
                <w:sz w:val="24"/>
                <w:szCs w:val="24"/>
                <w:shd w:val="clear" w:color="auto" w:fill="FFFFFF"/>
              </w:rPr>
              <w:t>echniques that will be undertaken during the project</w:t>
            </w:r>
          </w:p>
          <w:p w14:paraId="20A01F87" w14:textId="77777777" w:rsidR="00CF5418" w:rsidRPr="00390DF2" w:rsidRDefault="00CF5418" w:rsidP="00390DF2">
            <w:pPr>
              <w:pStyle w:val="paragraph"/>
              <w:numPr>
                <w:ilvl w:val="0"/>
                <w:numId w:val="1"/>
              </w:numPr>
              <w:spacing w:before="0" w:beforeAutospacing="0" w:after="0" w:afterAutospacing="0"/>
              <w:textAlignment w:val="baseline"/>
              <w:rPr>
                <w:rFonts w:ascii="Segoe UI" w:hAnsi="Segoe UI" w:cs="Segoe UI"/>
              </w:rPr>
            </w:pPr>
            <w:r w:rsidRPr="00390DF2">
              <w:rPr>
                <w:rStyle w:val="normaltextrun"/>
                <w:rFonts w:ascii="Arial" w:hAnsi="Arial" w:cs="Arial"/>
              </w:rPr>
              <w:t>In vitro cell culture of human and murine cardiomyocyte (primary cells and cell lines)</w:t>
            </w:r>
            <w:r w:rsidRPr="00390DF2">
              <w:rPr>
                <w:rStyle w:val="eop"/>
                <w:rFonts w:ascii="Arial" w:hAnsi="Arial" w:cs="Arial"/>
              </w:rPr>
              <w:t> </w:t>
            </w:r>
          </w:p>
          <w:p w14:paraId="39E63F4E" w14:textId="77777777" w:rsidR="00CF5418" w:rsidRPr="00390DF2" w:rsidRDefault="00CF5418" w:rsidP="00390DF2">
            <w:pPr>
              <w:pStyle w:val="paragraph"/>
              <w:numPr>
                <w:ilvl w:val="0"/>
                <w:numId w:val="1"/>
              </w:numPr>
              <w:spacing w:before="0" w:beforeAutospacing="0" w:after="0" w:afterAutospacing="0"/>
              <w:textAlignment w:val="baseline"/>
              <w:rPr>
                <w:rFonts w:ascii="Segoe UI" w:hAnsi="Segoe UI" w:cs="Segoe UI"/>
              </w:rPr>
            </w:pPr>
            <w:r w:rsidRPr="00390DF2">
              <w:rPr>
                <w:rStyle w:val="normaltextrun"/>
                <w:rFonts w:ascii="Arial" w:hAnsi="Arial" w:cs="Arial"/>
              </w:rPr>
              <w:t>In vitro transgene expression</w:t>
            </w:r>
            <w:r w:rsidRPr="00390DF2">
              <w:rPr>
                <w:rStyle w:val="eop"/>
                <w:rFonts w:ascii="Arial" w:hAnsi="Arial" w:cs="Arial"/>
              </w:rPr>
              <w:t> </w:t>
            </w:r>
          </w:p>
          <w:p w14:paraId="51177531" w14:textId="77777777" w:rsidR="00CF5418" w:rsidRPr="00390DF2" w:rsidRDefault="00CF5418" w:rsidP="00390DF2">
            <w:pPr>
              <w:pStyle w:val="paragraph"/>
              <w:numPr>
                <w:ilvl w:val="0"/>
                <w:numId w:val="1"/>
              </w:numPr>
              <w:spacing w:before="0" w:beforeAutospacing="0" w:after="0" w:afterAutospacing="0"/>
              <w:textAlignment w:val="baseline"/>
              <w:rPr>
                <w:rFonts w:ascii="Segoe UI" w:hAnsi="Segoe UI" w:cs="Segoe UI"/>
              </w:rPr>
            </w:pPr>
            <w:r w:rsidRPr="00390DF2">
              <w:rPr>
                <w:rStyle w:val="normaltextrun"/>
                <w:rFonts w:ascii="Arial" w:hAnsi="Arial" w:cs="Arial"/>
              </w:rPr>
              <w:t>In vivo and ex vivo transgenic mouse models of cardiac function</w:t>
            </w:r>
            <w:r w:rsidRPr="00390DF2">
              <w:rPr>
                <w:rStyle w:val="eop"/>
                <w:rFonts w:ascii="Arial" w:hAnsi="Arial" w:cs="Arial"/>
              </w:rPr>
              <w:t> </w:t>
            </w:r>
          </w:p>
          <w:p w14:paraId="0BF7BB2F" w14:textId="77777777" w:rsidR="00CF5418" w:rsidRPr="00390DF2" w:rsidRDefault="00CF5418" w:rsidP="00390DF2">
            <w:pPr>
              <w:pStyle w:val="paragraph"/>
              <w:numPr>
                <w:ilvl w:val="0"/>
                <w:numId w:val="1"/>
              </w:numPr>
              <w:spacing w:before="0" w:beforeAutospacing="0" w:after="0" w:afterAutospacing="0"/>
              <w:textAlignment w:val="baseline"/>
              <w:rPr>
                <w:rFonts w:ascii="Segoe UI" w:hAnsi="Segoe UI" w:cs="Segoe UI"/>
              </w:rPr>
            </w:pPr>
            <w:r w:rsidRPr="00390DF2">
              <w:rPr>
                <w:rStyle w:val="normaltextrun"/>
                <w:rFonts w:ascii="Arial" w:hAnsi="Arial" w:cs="Arial"/>
              </w:rPr>
              <w:t>Live cell imaging of RSS and other cellular parameters</w:t>
            </w:r>
            <w:r w:rsidRPr="00390DF2">
              <w:rPr>
                <w:rStyle w:val="eop"/>
                <w:rFonts w:ascii="Arial" w:hAnsi="Arial" w:cs="Arial"/>
              </w:rPr>
              <w:t> </w:t>
            </w:r>
          </w:p>
          <w:p w14:paraId="39D4C082" w14:textId="77777777" w:rsidR="00CF5418" w:rsidRPr="00390DF2" w:rsidRDefault="00CF5418" w:rsidP="00390DF2">
            <w:pPr>
              <w:pStyle w:val="paragraph"/>
              <w:numPr>
                <w:ilvl w:val="0"/>
                <w:numId w:val="1"/>
              </w:numPr>
              <w:spacing w:before="0" w:beforeAutospacing="0" w:after="0" w:afterAutospacing="0"/>
              <w:textAlignment w:val="baseline"/>
              <w:rPr>
                <w:rFonts w:ascii="Segoe UI" w:hAnsi="Segoe UI" w:cs="Segoe UI"/>
              </w:rPr>
            </w:pPr>
            <w:r w:rsidRPr="00390DF2">
              <w:rPr>
                <w:rStyle w:val="normaltextrun"/>
                <w:rFonts w:ascii="Arial" w:hAnsi="Arial" w:cs="Arial"/>
              </w:rPr>
              <w:t>Biochemical characterisation of RSS (HPLC, LC-MS/MS) </w:t>
            </w:r>
            <w:r w:rsidRPr="00390DF2">
              <w:rPr>
                <w:rStyle w:val="eop"/>
                <w:rFonts w:ascii="Arial" w:hAnsi="Arial" w:cs="Arial"/>
              </w:rPr>
              <w:t> </w:t>
            </w:r>
          </w:p>
          <w:p w14:paraId="31EA0B2D" w14:textId="77777777" w:rsidR="00CF5418" w:rsidRPr="00390DF2" w:rsidRDefault="00CF5418" w:rsidP="00390DF2">
            <w:pPr>
              <w:pStyle w:val="paragraph"/>
              <w:numPr>
                <w:ilvl w:val="0"/>
                <w:numId w:val="1"/>
              </w:numPr>
              <w:spacing w:before="0" w:beforeAutospacing="0" w:after="0" w:afterAutospacing="0"/>
              <w:textAlignment w:val="baseline"/>
              <w:rPr>
                <w:rFonts w:ascii="Segoe UI" w:hAnsi="Segoe UI" w:cs="Segoe UI"/>
              </w:rPr>
            </w:pPr>
            <w:r w:rsidRPr="00390DF2">
              <w:rPr>
                <w:rStyle w:val="normaltextrun"/>
                <w:rFonts w:ascii="Arial" w:hAnsi="Arial" w:cs="Arial"/>
              </w:rPr>
              <w:t>DNA methylation sequencing and bioinformatic analysis</w:t>
            </w:r>
            <w:r w:rsidRPr="00390DF2">
              <w:rPr>
                <w:rStyle w:val="eop"/>
                <w:rFonts w:ascii="Arial" w:hAnsi="Arial" w:cs="Arial"/>
              </w:rPr>
              <w:t> </w:t>
            </w:r>
          </w:p>
          <w:p w14:paraId="7ABB8FEA" w14:textId="77777777" w:rsidR="00CF5418" w:rsidRPr="00390DF2" w:rsidRDefault="00CF5418" w:rsidP="00390DF2">
            <w:pPr>
              <w:pStyle w:val="paragraph"/>
              <w:numPr>
                <w:ilvl w:val="0"/>
                <w:numId w:val="1"/>
              </w:numPr>
              <w:spacing w:before="0" w:beforeAutospacing="0" w:after="0" w:afterAutospacing="0"/>
              <w:textAlignment w:val="baseline"/>
              <w:rPr>
                <w:rFonts w:ascii="Segoe UI" w:hAnsi="Segoe UI" w:cs="Segoe UI"/>
              </w:rPr>
            </w:pPr>
            <w:r w:rsidRPr="00390DF2">
              <w:rPr>
                <w:rStyle w:val="normaltextrun"/>
                <w:rFonts w:ascii="Arial" w:hAnsi="Arial" w:cs="Arial"/>
              </w:rPr>
              <w:t>Gene expression analysis (mRNA-</w:t>
            </w:r>
            <w:proofErr w:type="spellStart"/>
            <w:r w:rsidRPr="00390DF2">
              <w:rPr>
                <w:rStyle w:val="normaltextrun"/>
                <w:rFonts w:ascii="Arial" w:hAnsi="Arial" w:cs="Arial"/>
              </w:rPr>
              <w:t>seq</w:t>
            </w:r>
            <w:proofErr w:type="spellEnd"/>
            <w:r w:rsidRPr="00390DF2">
              <w:rPr>
                <w:rStyle w:val="normaltextrun"/>
                <w:rFonts w:ascii="Arial" w:hAnsi="Arial" w:cs="Arial"/>
              </w:rPr>
              <w:t>)</w:t>
            </w:r>
            <w:r w:rsidRPr="00390DF2">
              <w:rPr>
                <w:rStyle w:val="eop"/>
                <w:rFonts w:ascii="Arial" w:hAnsi="Arial" w:cs="Arial"/>
              </w:rPr>
              <w:t> </w:t>
            </w:r>
          </w:p>
          <w:p w14:paraId="258DFB55" w14:textId="77777777" w:rsidR="00066C81" w:rsidRDefault="00066C81" w:rsidP="00ED69E6">
            <w:pPr>
              <w:rPr>
                <w:b/>
              </w:rPr>
            </w:pP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C9DB3EA"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1. C. H. Switzer, S. </w:t>
            </w:r>
            <w:proofErr w:type="spellStart"/>
            <w:r>
              <w:rPr>
                <w:rStyle w:val="normaltextrun"/>
                <w:rFonts w:ascii="Arial" w:hAnsi="Arial" w:cs="Arial"/>
              </w:rPr>
              <w:t>Kasamatsu</w:t>
            </w:r>
            <w:proofErr w:type="spellEnd"/>
            <w:r>
              <w:rPr>
                <w:rStyle w:val="normaltextrun"/>
                <w:rFonts w:ascii="Arial" w:hAnsi="Arial" w:cs="Arial"/>
              </w:rPr>
              <w:t>, H. Ihara, P. Eaton, SOD1 is an essential H</w:t>
            </w:r>
            <w:r>
              <w:rPr>
                <w:rStyle w:val="normaltextrun"/>
                <w:rFonts w:ascii="Arial" w:hAnsi="Arial" w:cs="Arial"/>
                <w:sz w:val="19"/>
                <w:szCs w:val="19"/>
                <w:vertAlign w:val="subscript"/>
              </w:rPr>
              <w:t>2</w:t>
            </w:r>
            <w:r>
              <w:rPr>
                <w:rStyle w:val="normaltextrun"/>
                <w:rFonts w:ascii="Arial" w:hAnsi="Arial" w:cs="Arial"/>
              </w:rPr>
              <w:t>S detoxifying enzyme. Proceedings of the National Academy of Sciences 120, e2205044120 (2023).</w:t>
            </w:r>
            <w:r>
              <w:rPr>
                <w:rStyle w:val="eop"/>
                <w:rFonts w:ascii="Arial" w:hAnsi="Arial" w:cs="Arial"/>
              </w:rPr>
              <w:t> </w:t>
            </w:r>
          </w:p>
          <w:p w14:paraId="690BCFAD"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2.</w:t>
            </w:r>
            <w:r>
              <w:rPr>
                <w:rStyle w:val="tabchar"/>
                <w:rFonts w:ascii="Calibri" w:hAnsi="Calibri" w:cs="Calibri"/>
              </w:rPr>
              <w:t xml:space="preserve"> </w:t>
            </w:r>
            <w:r>
              <w:rPr>
                <w:rStyle w:val="normaltextrun"/>
                <w:rFonts w:ascii="Arial" w:hAnsi="Arial" w:cs="Arial"/>
              </w:rPr>
              <w:t xml:space="preserve">C. H. Switzer, H.-J. Cho, R. </w:t>
            </w:r>
            <w:proofErr w:type="spellStart"/>
            <w:r>
              <w:rPr>
                <w:rStyle w:val="normaltextrun"/>
                <w:rFonts w:ascii="Arial" w:hAnsi="Arial" w:cs="Arial"/>
              </w:rPr>
              <w:t>Eykyn</w:t>
            </w:r>
            <w:proofErr w:type="spellEnd"/>
            <w:r>
              <w:rPr>
                <w:rStyle w:val="normaltextrun"/>
                <w:rFonts w:ascii="Arial" w:hAnsi="Arial" w:cs="Arial"/>
              </w:rPr>
              <w:t xml:space="preserve"> Thomas, P. Lavender, P. Eaton, NOS2 and S-</w:t>
            </w:r>
            <w:proofErr w:type="spellStart"/>
            <w:r>
              <w:rPr>
                <w:rStyle w:val="normaltextrun"/>
                <w:rFonts w:ascii="Arial" w:hAnsi="Arial" w:cs="Arial"/>
              </w:rPr>
              <w:t>nitrosothiol</w:t>
            </w:r>
            <w:proofErr w:type="spellEnd"/>
            <w:r>
              <w:rPr>
                <w:rStyle w:val="normaltextrun"/>
                <w:rFonts w:ascii="Arial" w:hAnsi="Arial" w:cs="Arial"/>
              </w:rPr>
              <w:t xml:space="preserve"> </w:t>
            </w:r>
            <w:proofErr w:type="spellStart"/>
            <w:r>
              <w:rPr>
                <w:rStyle w:val="normaltextrun"/>
                <w:rFonts w:ascii="Arial" w:hAnsi="Arial" w:cs="Arial"/>
              </w:rPr>
              <w:t>signaling</w:t>
            </w:r>
            <w:proofErr w:type="spellEnd"/>
            <w:r>
              <w:rPr>
                <w:rStyle w:val="normaltextrun"/>
                <w:rFonts w:ascii="Arial" w:hAnsi="Arial" w:cs="Arial"/>
              </w:rPr>
              <w:t xml:space="preserve"> induces DNA hypomethylation and LINE-1 retrotransposon expression. Proceedings of the National Academy of Sciences 119, e2200022119 (2022).</w:t>
            </w:r>
            <w:r>
              <w:rPr>
                <w:rStyle w:val="eop"/>
                <w:rFonts w:ascii="Arial" w:hAnsi="Arial" w:cs="Arial"/>
              </w:rPr>
              <w:t> </w:t>
            </w:r>
          </w:p>
          <w:p w14:paraId="052B1E7B"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3.</w:t>
            </w:r>
            <w:r>
              <w:rPr>
                <w:rStyle w:val="tabchar"/>
                <w:rFonts w:ascii="Calibri" w:hAnsi="Calibri" w:cs="Calibri"/>
              </w:rPr>
              <w:t xml:space="preserve"> </w:t>
            </w:r>
            <w:r>
              <w:rPr>
                <w:rStyle w:val="normaltextrun"/>
                <w:rFonts w:ascii="Arial" w:hAnsi="Arial" w:cs="Arial"/>
              </w:rPr>
              <w:t xml:space="preserve">K. Griffiths et al., Cysteine </w:t>
            </w:r>
            <w:proofErr w:type="spellStart"/>
            <w:r>
              <w:rPr>
                <w:rStyle w:val="normaltextrun"/>
                <w:rFonts w:ascii="Arial" w:hAnsi="Arial" w:cs="Arial"/>
              </w:rPr>
              <w:t>hydropersulfide</w:t>
            </w:r>
            <w:proofErr w:type="spellEnd"/>
            <w:r>
              <w:rPr>
                <w:rStyle w:val="normaltextrun"/>
                <w:rFonts w:ascii="Arial" w:hAnsi="Arial" w:cs="Arial"/>
              </w:rPr>
              <w:t xml:space="preserve"> reduces lipid peroxidation and protects against myocardial ischaemia-reperfusion injury - Are endogenous </w:t>
            </w:r>
            <w:proofErr w:type="spellStart"/>
            <w:r>
              <w:rPr>
                <w:rStyle w:val="normaltextrun"/>
                <w:rFonts w:ascii="Arial" w:hAnsi="Arial" w:cs="Arial"/>
              </w:rPr>
              <w:t>persulfides</w:t>
            </w:r>
            <w:proofErr w:type="spellEnd"/>
            <w:r>
              <w:rPr>
                <w:rStyle w:val="normaltextrun"/>
                <w:rFonts w:ascii="Arial" w:hAnsi="Arial" w:cs="Arial"/>
              </w:rPr>
              <w:t xml:space="preserve"> mediators of ischaemic preconditioning? Redox Biology 60, 102605 (2023).</w:t>
            </w:r>
            <w:r>
              <w:rPr>
                <w:rStyle w:val="eop"/>
                <w:rFonts w:ascii="Arial" w:hAnsi="Arial" w:cs="Arial"/>
              </w:rPr>
              <w:t> </w:t>
            </w:r>
          </w:p>
          <w:p w14:paraId="623D071C" w14:textId="77777777" w:rsidR="00CF5418" w:rsidRDefault="00CF5418" w:rsidP="00CF54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4.</w:t>
            </w:r>
            <w:r>
              <w:rPr>
                <w:rStyle w:val="tabchar"/>
                <w:rFonts w:ascii="Calibri" w:hAnsi="Calibri" w:cs="Calibri"/>
              </w:rPr>
              <w:t xml:space="preserve"> </w:t>
            </w:r>
            <w:r>
              <w:rPr>
                <w:rStyle w:val="normaltextrun"/>
                <w:rFonts w:ascii="Arial" w:hAnsi="Arial" w:cs="Arial"/>
              </w:rPr>
              <w:t xml:space="preserve">C. H. Switzer, J. M. </w:t>
            </w:r>
            <w:proofErr w:type="spellStart"/>
            <w:r>
              <w:rPr>
                <w:rStyle w:val="normaltextrun"/>
                <w:rFonts w:ascii="Arial" w:hAnsi="Arial" w:cs="Arial"/>
              </w:rPr>
              <w:t>Fukuto</w:t>
            </w:r>
            <w:proofErr w:type="spellEnd"/>
            <w:r>
              <w:rPr>
                <w:rStyle w:val="normaltextrun"/>
                <w:rFonts w:ascii="Arial" w:hAnsi="Arial" w:cs="Arial"/>
              </w:rPr>
              <w:t xml:space="preserve">, The antioxidant and oxidant properties of </w:t>
            </w:r>
            <w:proofErr w:type="spellStart"/>
            <w:r>
              <w:rPr>
                <w:rStyle w:val="normaltextrun"/>
                <w:rFonts w:ascii="Arial" w:hAnsi="Arial" w:cs="Arial"/>
              </w:rPr>
              <w:t>hydropersulfides</w:t>
            </w:r>
            <w:proofErr w:type="spellEnd"/>
            <w:r>
              <w:rPr>
                <w:rStyle w:val="normaltextrun"/>
                <w:rFonts w:ascii="Arial" w:hAnsi="Arial" w:cs="Arial"/>
              </w:rPr>
              <w:t xml:space="preserve"> (RSSH) and polysulfide species. Redox Biology 57, 102486 (2022).</w:t>
            </w:r>
            <w:r>
              <w:rPr>
                <w:rStyle w:val="eop"/>
                <w:rFonts w:ascii="Arial" w:hAnsi="Arial" w:cs="Arial"/>
              </w:rPr>
              <w:t> </w:t>
            </w:r>
          </w:p>
          <w:p w14:paraId="338431D2" w14:textId="77777777" w:rsidR="003A7DAE" w:rsidRDefault="003A7DAE" w:rsidP="00ED69E6">
            <w:pPr>
              <w:rPr>
                <w:b/>
              </w:rPr>
            </w:pPr>
          </w:p>
          <w:p w14:paraId="4CC99A4B" w14:textId="55A384DD" w:rsidR="003A7DAE" w:rsidRDefault="003A7DAE" w:rsidP="00ED69E6">
            <w:pPr>
              <w:rPr>
                <w:b/>
              </w:rPr>
            </w:pPr>
          </w:p>
        </w:tc>
      </w:tr>
    </w:tbl>
    <w:p w14:paraId="2CC5EC52" w14:textId="77777777" w:rsidR="00F33C46" w:rsidRDefault="00F33C46" w:rsidP="00F33C46">
      <w:pPr>
        <w:rPr>
          <w:b/>
          <w:bCs/>
          <w:sz w:val="24"/>
          <w:szCs w:val="24"/>
        </w:rPr>
      </w:pPr>
      <w:r w:rsidRPr="000B2D91">
        <w:rPr>
          <w:b/>
          <w:bCs/>
          <w:sz w:val="24"/>
          <w:szCs w:val="24"/>
        </w:rPr>
        <w:t xml:space="preserve">To apply </w:t>
      </w:r>
      <w:r>
        <w:rPr>
          <w:b/>
          <w:bCs/>
          <w:sz w:val="24"/>
          <w:szCs w:val="24"/>
        </w:rPr>
        <w:t>p</w:t>
      </w:r>
      <w:r w:rsidRPr="000B2D91">
        <w:rPr>
          <w:b/>
          <w:bCs/>
          <w:sz w:val="24"/>
          <w:szCs w:val="24"/>
        </w:rPr>
        <w:t xml:space="preserve">lease refer to </w:t>
      </w:r>
    </w:p>
    <w:p w14:paraId="7FEF6135" w14:textId="075B9B6D" w:rsidR="00066C81" w:rsidRPr="00F33C46" w:rsidRDefault="00F33C46" w:rsidP="00F33C46">
      <w:pPr>
        <w:rPr>
          <w:b/>
          <w:bCs/>
          <w:sz w:val="24"/>
          <w:szCs w:val="24"/>
        </w:rPr>
      </w:pPr>
      <w:hyperlink r:id="rId8" w:history="1">
        <w:r w:rsidRPr="00F978B2">
          <w:rPr>
            <w:rStyle w:val="Hyperlink"/>
            <w:b/>
            <w:bCs/>
            <w:sz w:val="24"/>
            <w:szCs w:val="24"/>
          </w:rPr>
          <w:t>https://le.ac.uk/study/research-degrees/funded-opportunities/bbsrc-mibtp</w:t>
        </w:r>
      </w:hyperlink>
    </w:p>
    <w:sectPr w:rsidR="00066C81" w:rsidRPr="00F33C46" w:rsidSect="00F33C46">
      <w:pgSz w:w="11906" w:h="16838"/>
      <w:pgMar w:top="1021" w:right="1134" w:bottom="709" w:left="1134" w:header="720" w:footer="89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95E97"/>
    <w:multiLevelType w:val="hybridMultilevel"/>
    <w:tmpl w:val="4C8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90DF2"/>
    <w:rsid w:val="003A7DAE"/>
    <w:rsid w:val="00BB70D0"/>
    <w:rsid w:val="00BD5F21"/>
    <w:rsid w:val="00CE0129"/>
    <w:rsid w:val="00CF5418"/>
    <w:rsid w:val="00DF7480"/>
    <w:rsid w:val="00F33C46"/>
    <w:rsid w:val="00F40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5418"/>
  </w:style>
  <w:style w:type="character" w:customStyle="1" w:styleId="eop">
    <w:name w:val="eop"/>
    <w:basedOn w:val="DefaultParagraphFont"/>
    <w:rsid w:val="00CF5418"/>
  </w:style>
  <w:style w:type="paragraph" w:customStyle="1" w:styleId="paragraph">
    <w:name w:val="paragraph"/>
    <w:basedOn w:val="Normal"/>
    <w:rsid w:val="00CF541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abchar">
    <w:name w:val="tabchar"/>
    <w:basedOn w:val="DefaultParagraphFont"/>
    <w:rsid w:val="00CF5418"/>
  </w:style>
  <w:style w:type="character" w:styleId="Hyperlink">
    <w:name w:val="Hyperlink"/>
    <w:basedOn w:val="DefaultParagraphFont"/>
    <w:uiPriority w:val="99"/>
    <w:unhideWhenUsed/>
    <w:rsid w:val="00F33C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5112">
      <w:bodyDiv w:val="1"/>
      <w:marLeft w:val="0"/>
      <w:marRight w:val="0"/>
      <w:marTop w:val="0"/>
      <w:marBottom w:val="0"/>
      <w:divBdr>
        <w:top w:val="none" w:sz="0" w:space="0" w:color="auto"/>
        <w:left w:val="none" w:sz="0" w:space="0" w:color="auto"/>
        <w:bottom w:val="none" w:sz="0" w:space="0" w:color="auto"/>
        <w:right w:val="none" w:sz="0" w:space="0" w:color="auto"/>
      </w:divBdr>
      <w:divsChild>
        <w:div w:id="86079465">
          <w:marLeft w:val="0"/>
          <w:marRight w:val="0"/>
          <w:marTop w:val="0"/>
          <w:marBottom w:val="0"/>
          <w:divBdr>
            <w:top w:val="none" w:sz="0" w:space="0" w:color="auto"/>
            <w:left w:val="none" w:sz="0" w:space="0" w:color="auto"/>
            <w:bottom w:val="none" w:sz="0" w:space="0" w:color="auto"/>
            <w:right w:val="none" w:sz="0" w:space="0" w:color="auto"/>
          </w:divBdr>
        </w:div>
        <w:div w:id="1291008771">
          <w:marLeft w:val="0"/>
          <w:marRight w:val="0"/>
          <w:marTop w:val="0"/>
          <w:marBottom w:val="0"/>
          <w:divBdr>
            <w:top w:val="none" w:sz="0" w:space="0" w:color="auto"/>
            <w:left w:val="none" w:sz="0" w:space="0" w:color="auto"/>
            <w:bottom w:val="none" w:sz="0" w:space="0" w:color="auto"/>
            <w:right w:val="none" w:sz="0" w:space="0" w:color="auto"/>
          </w:divBdr>
        </w:div>
        <w:div w:id="2106074559">
          <w:marLeft w:val="0"/>
          <w:marRight w:val="0"/>
          <w:marTop w:val="0"/>
          <w:marBottom w:val="0"/>
          <w:divBdr>
            <w:top w:val="none" w:sz="0" w:space="0" w:color="auto"/>
            <w:left w:val="none" w:sz="0" w:space="0" w:color="auto"/>
            <w:bottom w:val="none" w:sz="0" w:space="0" w:color="auto"/>
            <w:right w:val="none" w:sz="0" w:space="0" w:color="auto"/>
          </w:divBdr>
        </w:div>
        <w:div w:id="886991453">
          <w:marLeft w:val="0"/>
          <w:marRight w:val="0"/>
          <w:marTop w:val="0"/>
          <w:marBottom w:val="0"/>
          <w:divBdr>
            <w:top w:val="none" w:sz="0" w:space="0" w:color="auto"/>
            <w:left w:val="none" w:sz="0" w:space="0" w:color="auto"/>
            <w:bottom w:val="none" w:sz="0" w:space="0" w:color="auto"/>
            <w:right w:val="none" w:sz="0" w:space="0" w:color="auto"/>
          </w:divBdr>
        </w:div>
        <w:div w:id="260769675">
          <w:marLeft w:val="0"/>
          <w:marRight w:val="0"/>
          <w:marTop w:val="0"/>
          <w:marBottom w:val="0"/>
          <w:divBdr>
            <w:top w:val="none" w:sz="0" w:space="0" w:color="auto"/>
            <w:left w:val="none" w:sz="0" w:space="0" w:color="auto"/>
            <w:bottom w:val="none" w:sz="0" w:space="0" w:color="auto"/>
            <w:right w:val="none" w:sz="0" w:space="0" w:color="auto"/>
          </w:divBdr>
        </w:div>
        <w:div w:id="1627153518">
          <w:marLeft w:val="0"/>
          <w:marRight w:val="0"/>
          <w:marTop w:val="0"/>
          <w:marBottom w:val="0"/>
          <w:divBdr>
            <w:top w:val="none" w:sz="0" w:space="0" w:color="auto"/>
            <w:left w:val="none" w:sz="0" w:space="0" w:color="auto"/>
            <w:bottom w:val="none" w:sz="0" w:space="0" w:color="auto"/>
            <w:right w:val="none" w:sz="0" w:space="0" w:color="auto"/>
          </w:divBdr>
        </w:div>
        <w:div w:id="1843005764">
          <w:marLeft w:val="0"/>
          <w:marRight w:val="0"/>
          <w:marTop w:val="0"/>
          <w:marBottom w:val="0"/>
          <w:divBdr>
            <w:top w:val="none" w:sz="0" w:space="0" w:color="auto"/>
            <w:left w:val="none" w:sz="0" w:space="0" w:color="auto"/>
            <w:bottom w:val="none" w:sz="0" w:space="0" w:color="auto"/>
            <w:right w:val="none" w:sz="0" w:space="0" w:color="auto"/>
          </w:divBdr>
        </w:div>
        <w:div w:id="232012090">
          <w:marLeft w:val="0"/>
          <w:marRight w:val="0"/>
          <w:marTop w:val="0"/>
          <w:marBottom w:val="0"/>
          <w:divBdr>
            <w:top w:val="none" w:sz="0" w:space="0" w:color="auto"/>
            <w:left w:val="none" w:sz="0" w:space="0" w:color="auto"/>
            <w:bottom w:val="none" w:sz="0" w:space="0" w:color="auto"/>
            <w:right w:val="none" w:sz="0" w:space="0" w:color="auto"/>
          </w:divBdr>
        </w:div>
        <w:div w:id="299655466">
          <w:marLeft w:val="0"/>
          <w:marRight w:val="0"/>
          <w:marTop w:val="0"/>
          <w:marBottom w:val="0"/>
          <w:divBdr>
            <w:top w:val="none" w:sz="0" w:space="0" w:color="auto"/>
            <w:left w:val="none" w:sz="0" w:space="0" w:color="auto"/>
            <w:bottom w:val="none" w:sz="0" w:space="0" w:color="auto"/>
            <w:right w:val="none" w:sz="0" w:space="0" w:color="auto"/>
          </w:divBdr>
        </w:div>
        <w:div w:id="901019423">
          <w:marLeft w:val="0"/>
          <w:marRight w:val="0"/>
          <w:marTop w:val="0"/>
          <w:marBottom w:val="0"/>
          <w:divBdr>
            <w:top w:val="none" w:sz="0" w:space="0" w:color="auto"/>
            <w:left w:val="none" w:sz="0" w:space="0" w:color="auto"/>
            <w:bottom w:val="none" w:sz="0" w:space="0" w:color="auto"/>
            <w:right w:val="none" w:sz="0" w:space="0" w:color="auto"/>
          </w:divBdr>
        </w:div>
        <w:div w:id="169495148">
          <w:marLeft w:val="0"/>
          <w:marRight w:val="0"/>
          <w:marTop w:val="0"/>
          <w:marBottom w:val="0"/>
          <w:divBdr>
            <w:top w:val="none" w:sz="0" w:space="0" w:color="auto"/>
            <w:left w:val="none" w:sz="0" w:space="0" w:color="auto"/>
            <w:bottom w:val="none" w:sz="0" w:space="0" w:color="auto"/>
            <w:right w:val="none" w:sz="0" w:space="0" w:color="auto"/>
          </w:divBdr>
        </w:div>
        <w:div w:id="709914456">
          <w:marLeft w:val="0"/>
          <w:marRight w:val="0"/>
          <w:marTop w:val="0"/>
          <w:marBottom w:val="0"/>
          <w:divBdr>
            <w:top w:val="none" w:sz="0" w:space="0" w:color="auto"/>
            <w:left w:val="none" w:sz="0" w:space="0" w:color="auto"/>
            <w:bottom w:val="none" w:sz="0" w:space="0" w:color="auto"/>
            <w:right w:val="none" w:sz="0" w:space="0" w:color="auto"/>
          </w:divBdr>
        </w:div>
        <w:div w:id="606811606">
          <w:marLeft w:val="0"/>
          <w:marRight w:val="0"/>
          <w:marTop w:val="0"/>
          <w:marBottom w:val="0"/>
          <w:divBdr>
            <w:top w:val="none" w:sz="0" w:space="0" w:color="auto"/>
            <w:left w:val="none" w:sz="0" w:space="0" w:color="auto"/>
            <w:bottom w:val="none" w:sz="0" w:space="0" w:color="auto"/>
            <w:right w:val="none" w:sz="0" w:space="0" w:color="auto"/>
          </w:divBdr>
        </w:div>
        <w:div w:id="1565025385">
          <w:marLeft w:val="0"/>
          <w:marRight w:val="0"/>
          <w:marTop w:val="0"/>
          <w:marBottom w:val="0"/>
          <w:divBdr>
            <w:top w:val="none" w:sz="0" w:space="0" w:color="auto"/>
            <w:left w:val="none" w:sz="0" w:space="0" w:color="auto"/>
            <w:bottom w:val="none" w:sz="0" w:space="0" w:color="auto"/>
            <w:right w:val="none" w:sz="0" w:space="0" w:color="auto"/>
          </w:divBdr>
        </w:div>
        <w:div w:id="777065370">
          <w:marLeft w:val="0"/>
          <w:marRight w:val="0"/>
          <w:marTop w:val="0"/>
          <w:marBottom w:val="0"/>
          <w:divBdr>
            <w:top w:val="none" w:sz="0" w:space="0" w:color="auto"/>
            <w:left w:val="none" w:sz="0" w:space="0" w:color="auto"/>
            <w:bottom w:val="none" w:sz="0" w:space="0" w:color="auto"/>
            <w:right w:val="none" w:sz="0" w:space="0" w:color="auto"/>
          </w:divBdr>
        </w:div>
      </w:divsChild>
    </w:div>
    <w:div w:id="384838573">
      <w:bodyDiv w:val="1"/>
      <w:marLeft w:val="0"/>
      <w:marRight w:val="0"/>
      <w:marTop w:val="0"/>
      <w:marBottom w:val="0"/>
      <w:divBdr>
        <w:top w:val="none" w:sz="0" w:space="0" w:color="auto"/>
        <w:left w:val="none" w:sz="0" w:space="0" w:color="auto"/>
        <w:bottom w:val="none" w:sz="0" w:space="0" w:color="auto"/>
        <w:right w:val="none" w:sz="0" w:space="0" w:color="auto"/>
      </w:divBdr>
      <w:divsChild>
        <w:div w:id="1573614527">
          <w:marLeft w:val="0"/>
          <w:marRight w:val="0"/>
          <w:marTop w:val="0"/>
          <w:marBottom w:val="0"/>
          <w:divBdr>
            <w:top w:val="none" w:sz="0" w:space="0" w:color="auto"/>
            <w:left w:val="none" w:sz="0" w:space="0" w:color="auto"/>
            <w:bottom w:val="none" w:sz="0" w:space="0" w:color="auto"/>
            <w:right w:val="none" w:sz="0" w:space="0" w:color="auto"/>
          </w:divBdr>
        </w:div>
        <w:div w:id="82453689">
          <w:marLeft w:val="0"/>
          <w:marRight w:val="0"/>
          <w:marTop w:val="0"/>
          <w:marBottom w:val="0"/>
          <w:divBdr>
            <w:top w:val="none" w:sz="0" w:space="0" w:color="auto"/>
            <w:left w:val="none" w:sz="0" w:space="0" w:color="auto"/>
            <w:bottom w:val="none" w:sz="0" w:space="0" w:color="auto"/>
            <w:right w:val="none" w:sz="0" w:space="0" w:color="auto"/>
          </w:divBdr>
        </w:div>
        <w:div w:id="1680083999">
          <w:marLeft w:val="0"/>
          <w:marRight w:val="0"/>
          <w:marTop w:val="0"/>
          <w:marBottom w:val="0"/>
          <w:divBdr>
            <w:top w:val="none" w:sz="0" w:space="0" w:color="auto"/>
            <w:left w:val="none" w:sz="0" w:space="0" w:color="auto"/>
            <w:bottom w:val="none" w:sz="0" w:space="0" w:color="auto"/>
            <w:right w:val="none" w:sz="0" w:space="0" w:color="auto"/>
          </w:divBdr>
        </w:div>
        <w:div w:id="100342407">
          <w:marLeft w:val="0"/>
          <w:marRight w:val="0"/>
          <w:marTop w:val="0"/>
          <w:marBottom w:val="0"/>
          <w:divBdr>
            <w:top w:val="none" w:sz="0" w:space="0" w:color="auto"/>
            <w:left w:val="none" w:sz="0" w:space="0" w:color="auto"/>
            <w:bottom w:val="none" w:sz="0" w:space="0" w:color="auto"/>
            <w:right w:val="none" w:sz="0" w:space="0" w:color="auto"/>
          </w:divBdr>
        </w:div>
        <w:div w:id="710809695">
          <w:marLeft w:val="0"/>
          <w:marRight w:val="0"/>
          <w:marTop w:val="0"/>
          <w:marBottom w:val="0"/>
          <w:divBdr>
            <w:top w:val="none" w:sz="0" w:space="0" w:color="auto"/>
            <w:left w:val="none" w:sz="0" w:space="0" w:color="auto"/>
            <w:bottom w:val="none" w:sz="0" w:space="0" w:color="auto"/>
            <w:right w:val="none" w:sz="0" w:space="0" w:color="auto"/>
          </w:divBdr>
        </w:div>
        <w:div w:id="2015842810">
          <w:marLeft w:val="0"/>
          <w:marRight w:val="0"/>
          <w:marTop w:val="0"/>
          <w:marBottom w:val="0"/>
          <w:divBdr>
            <w:top w:val="none" w:sz="0" w:space="0" w:color="auto"/>
            <w:left w:val="none" w:sz="0" w:space="0" w:color="auto"/>
            <w:bottom w:val="none" w:sz="0" w:space="0" w:color="auto"/>
            <w:right w:val="none" w:sz="0" w:space="0" w:color="auto"/>
          </w:divBdr>
        </w:div>
        <w:div w:id="1931809377">
          <w:marLeft w:val="0"/>
          <w:marRight w:val="0"/>
          <w:marTop w:val="0"/>
          <w:marBottom w:val="0"/>
          <w:divBdr>
            <w:top w:val="none" w:sz="0" w:space="0" w:color="auto"/>
            <w:left w:val="none" w:sz="0" w:space="0" w:color="auto"/>
            <w:bottom w:val="none" w:sz="0" w:space="0" w:color="auto"/>
            <w:right w:val="none" w:sz="0" w:space="0" w:color="auto"/>
          </w:divBdr>
        </w:div>
      </w:divsChild>
    </w:div>
    <w:div w:id="423310447">
      <w:bodyDiv w:val="1"/>
      <w:marLeft w:val="0"/>
      <w:marRight w:val="0"/>
      <w:marTop w:val="0"/>
      <w:marBottom w:val="0"/>
      <w:divBdr>
        <w:top w:val="none" w:sz="0" w:space="0" w:color="auto"/>
        <w:left w:val="none" w:sz="0" w:space="0" w:color="auto"/>
        <w:bottom w:val="none" w:sz="0" w:space="0" w:color="auto"/>
        <w:right w:val="none" w:sz="0" w:space="0" w:color="auto"/>
      </w:divBdr>
      <w:divsChild>
        <w:div w:id="245654132">
          <w:marLeft w:val="0"/>
          <w:marRight w:val="0"/>
          <w:marTop w:val="0"/>
          <w:marBottom w:val="0"/>
          <w:divBdr>
            <w:top w:val="none" w:sz="0" w:space="0" w:color="auto"/>
            <w:left w:val="none" w:sz="0" w:space="0" w:color="auto"/>
            <w:bottom w:val="none" w:sz="0" w:space="0" w:color="auto"/>
            <w:right w:val="none" w:sz="0" w:space="0" w:color="auto"/>
          </w:divBdr>
        </w:div>
      </w:divsChild>
    </w:div>
    <w:div w:id="1288127297">
      <w:bodyDiv w:val="1"/>
      <w:marLeft w:val="0"/>
      <w:marRight w:val="0"/>
      <w:marTop w:val="0"/>
      <w:marBottom w:val="0"/>
      <w:divBdr>
        <w:top w:val="none" w:sz="0" w:space="0" w:color="auto"/>
        <w:left w:val="none" w:sz="0" w:space="0" w:color="auto"/>
        <w:bottom w:val="none" w:sz="0" w:space="0" w:color="auto"/>
        <w:right w:val="none" w:sz="0" w:space="0" w:color="auto"/>
      </w:divBdr>
      <w:divsChild>
        <w:div w:id="1471169270">
          <w:marLeft w:val="0"/>
          <w:marRight w:val="0"/>
          <w:marTop w:val="0"/>
          <w:marBottom w:val="0"/>
          <w:divBdr>
            <w:top w:val="none" w:sz="0" w:space="0" w:color="auto"/>
            <w:left w:val="none" w:sz="0" w:space="0" w:color="auto"/>
            <w:bottom w:val="none" w:sz="0" w:space="0" w:color="auto"/>
            <w:right w:val="none" w:sz="0" w:space="0" w:color="auto"/>
          </w:divBdr>
        </w:div>
        <w:div w:id="8526315">
          <w:marLeft w:val="0"/>
          <w:marRight w:val="0"/>
          <w:marTop w:val="0"/>
          <w:marBottom w:val="0"/>
          <w:divBdr>
            <w:top w:val="none" w:sz="0" w:space="0" w:color="auto"/>
            <w:left w:val="none" w:sz="0" w:space="0" w:color="auto"/>
            <w:bottom w:val="none" w:sz="0" w:space="0" w:color="auto"/>
            <w:right w:val="none" w:sz="0" w:space="0" w:color="auto"/>
          </w:divBdr>
        </w:div>
        <w:div w:id="1676495760">
          <w:marLeft w:val="0"/>
          <w:marRight w:val="0"/>
          <w:marTop w:val="0"/>
          <w:marBottom w:val="0"/>
          <w:divBdr>
            <w:top w:val="none" w:sz="0" w:space="0" w:color="auto"/>
            <w:left w:val="none" w:sz="0" w:space="0" w:color="auto"/>
            <w:bottom w:val="none" w:sz="0" w:space="0" w:color="auto"/>
            <w:right w:val="none" w:sz="0" w:space="0" w:color="auto"/>
          </w:divBdr>
        </w:div>
        <w:div w:id="178429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study/research-degrees/funded-opportunities/bbsrc-mibtp" TargetMode="External"/><Relationship Id="rId3" Type="http://schemas.openxmlformats.org/officeDocument/2006/relationships/settings" Target="settings.xml"/><Relationship Id="rId7" Type="http://schemas.openxmlformats.org/officeDocument/2006/relationships/hyperlink" Target="mailto:m.madhani@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christopher-switzer" TargetMode="External"/><Relationship Id="rId5" Type="http://schemas.openxmlformats.org/officeDocument/2006/relationships/hyperlink" Target="mailto:cs876@leice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6</cp:revision>
  <dcterms:created xsi:type="dcterms:W3CDTF">2023-10-25T15:01:00Z</dcterms:created>
  <dcterms:modified xsi:type="dcterms:W3CDTF">2023-11-02T09:33:00Z</dcterms:modified>
</cp:coreProperties>
</file>