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0CF00DCE" w:rsidR="00066C81" w:rsidRPr="00066C81" w:rsidRDefault="006D6C5F" w:rsidP="00066C81">
            <w:r>
              <w:rPr>
                <w:rStyle w:val="normaltextrun"/>
                <w:rFonts w:ascii="Arial" w:hAnsi="Arial" w:cs="Arial"/>
                <w:shd w:val="clear" w:color="auto" w:fill="FFFFFF"/>
              </w:rPr>
              <w:t>Prof. Eamonn Mallon</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39C27EF4" w:rsidR="00066C81" w:rsidRPr="00066C81" w:rsidRDefault="006D6C5F" w:rsidP="00066C81">
            <w:r>
              <w:rPr>
                <w:rStyle w:val="normaltextrun"/>
                <w:rFonts w:ascii="Arial" w:hAnsi="Arial" w:cs="Arial"/>
                <w:bdr w:val="none" w:sz="0" w:space="0" w:color="auto" w:frame="1"/>
              </w:rPr>
              <w:t>Genetics and Genome Biology</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0D6C4298" w14:textId="33027663" w:rsidR="003A7DAE" w:rsidRDefault="00080706" w:rsidP="00066C81">
            <w:pPr>
              <w:rPr>
                <w:rStyle w:val="normaltextrun"/>
                <w:rFonts w:ascii="Arial" w:hAnsi="Arial" w:cs="Arial"/>
                <w:bdr w:val="none" w:sz="0" w:space="0" w:color="auto" w:frame="1"/>
              </w:rPr>
            </w:pPr>
            <w:hyperlink r:id="rId5" w:history="1">
              <w:r w:rsidR="006D6C5F" w:rsidRPr="00437207">
                <w:rPr>
                  <w:rStyle w:val="Hyperlink"/>
                  <w:rFonts w:ascii="Arial" w:hAnsi="Arial" w:cs="Arial"/>
                  <w:bdr w:val="none" w:sz="0" w:space="0" w:color="auto" w:frame="1"/>
                </w:rPr>
                <w:t>ebm3@le.ac.uk</w:t>
              </w:r>
            </w:hyperlink>
          </w:p>
          <w:p w14:paraId="28BF855B" w14:textId="7DE8131D" w:rsidR="006D6C5F" w:rsidRPr="00066C81" w:rsidRDefault="006D6C5F" w:rsidP="00066C81">
            <w:r>
              <w:rPr>
                <w:rStyle w:val="normaltextrun"/>
                <w:rFonts w:ascii="Arial" w:hAnsi="Arial" w:cs="Arial"/>
                <w:bdr w:val="none" w:sz="0" w:space="0" w:color="auto" w:frame="1"/>
              </w:rPr>
              <w:t>https://le.ac.uk/people/eamonn-mallon</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3C6D0630" w:rsidR="00066C81" w:rsidRDefault="006D6C5F" w:rsidP="00ED69E6">
            <w:proofErr w:type="spellStart"/>
            <w:r>
              <w:rPr>
                <w:rStyle w:val="normaltextrun"/>
                <w:rFonts w:ascii="Arial" w:hAnsi="Arial" w:cs="Arial"/>
                <w:shd w:val="clear" w:color="auto" w:fill="FFFFFF"/>
              </w:rPr>
              <w:t>Dr.</w:t>
            </w:r>
            <w:proofErr w:type="spellEnd"/>
            <w:r>
              <w:rPr>
                <w:rStyle w:val="normaltextrun"/>
                <w:rFonts w:ascii="Arial" w:hAnsi="Arial" w:cs="Arial"/>
                <w:shd w:val="clear" w:color="auto" w:fill="FFFFFF"/>
              </w:rPr>
              <w:t xml:space="preserve"> Ko-Fan Chen</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42D9F4F6" w:rsidR="00066C81" w:rsidRDefault="006D6C5F" w:rsidP="00ED69E6">
            <w:r>
              <w:rPr>
                <w:rStyle w:val="normaltextrun"/>
                <w:rFonts w:ascii="Arial" w:hAnsi="Arial" w:cs="Arial"/>
                <w:bdr w:val="none" w:sz="0" w:space="0" w:color="auto" w:frame="1"/>
              </w:rPr>
              <w:t>Genetics and Genome Biology</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1D49945F" w:rsidR="003A7DAE" w:rsidRDefault="006D6C5F" w:rsidP="00ED69E6">
            <w:r>
              <w:rPr>
                <w:rStyle w:val="normaltextrun"/>
                <w:rFonts w:ascii="Arial" w:hAnsi="Arial" w:cs="Arial"/>
                <w:shd w:val="clear" w:color="auto" w:fill="FFFFFF"/>
              </w:rPr>
              <w:t>kc280@leicester.ac.uk</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2956A2FE" w:rsidR="00066C81" w:rsidRDefault="006D6C5F" w:rsidP="00ED69E6">
            <w:r>
              <w:rPr>
                <w:rStyle w:val="normaltextrun"/>
                <w:rFonts w:ascii="Arial" w:hAnsi="Arial" w:cs="Arial"/>
              </w:rPr>
              <w:t>Epigenetic ageing and calorie restriction in an insect model system.</w:t>
            </w:r>
            <w:r>
              <w:rPr>
                <w:rStyle w:val="eop"/>
                <w:rFonts w:ascii="Arial" w:hAnsi="Arial" w:cs="Arial"/>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0E84D955" w14:textId="77777777" w:rsidR="006D6C5F" w:rsidRDefault="006D6C5F" w:rsidP="006D6C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This project will help establish an insect model for epigenetic ageing, by analysing the effects of calorie restriction on chronological and epigenetic aging in an important insect model, </w:t>
            </w:r>
            <w:proofErr w:type="spellStart"/>
            <w:r>
              <w:rPr>
                <w:rStyle w:val="normaltextrun"/>
                <w:rFonts w:ascii="Arial" w:hAnsi="Arial" w:cs="Arial"/>
                <w:i/>
                <w:iCs/>
                <w:sz w:val="22"/>
                <w:szCs w:val="22"/>
              </w:rPr>
              <w:t>Nasonia</w:t>
            </w:r>
            <w:proofErr w:type="spellEnd"/>
            <w:r>
              <w:rPr>
                <w:rStyle w:val="normaltextrun"/>
                <w:rFonts w:ascii="Arial" w:hAnsi="Arial" w:cs="Arial"/>
                <w:i/>
                <w:iCs/>
                <w:sz w:val="22"/>
                <w:szCs w:val="22"/>
              </w:rPr>
              <w:t xml:space="preserve"> </w:t>
            </w:r>
            <w:proofErr w:type="spellStart"/>
            <w:r>
              <w:rPr>
                <w:rStyle w:val="normaltextrun"/>
                <w:rFonts w:ascii="Arial" w:hAnsi="Arial" w:cs="Arial"/>
                <w:i/>
                <w:iCs/>
                <w:sz w:val="22"/>
                <w:szCs w:val="22"/>
              </w:rPr>
              <w:t>vitripennis</w:t>
            </w:r>
            <w:proofErr w:type="spellEnd"/>
            <w:r>
              <w:rPr>
                <w:rStyle w:val="normaltextrun"/>
                <w:rFonts w:ascii="Arial" w:hAnsi="Arial" w:cs="Arial"/>
                <w:sz w:val="22"/>
                <w:szCs w:val="22"/>
              </w:rPr>
              <w:t xml:space="preserve">, extending our discovery of an epigenetic clock in </w:t>
            </w:r>
            <w:proofErr w:type="spellStart"/>
            <w:r>
              <w:rPr>
                <w:rStyle w:val="normaltextrun"/>
                <w:rFonts w:ascii="Arial" w:hAnsi="Arial" w:cs="Arial"/>
                <w:i/>
                <w:iCs/>
                <w:sz w:val="22"/>
                <w:szCs w:val="22"/>
              </w:rPr>
              <w:t>Nasonia</w:t>
            </w:r>
            <w:proofErr w:type="spellEnd"/>
            <w:r>
              <w:rPr>
                <w:rStyle w:val="normaltextrun"/>
                <w:rFonts w:ascii="Arial" w:hAnsi="Arial" w:cs="Arial"/>
                <w:sz w:val="22"/>
                <w:szCs w:val="22"/>
              </w:rPr>
              <w:t>.</w:t>
            </w:r>
            <w:r>
              <w:rPr>
                <w:rStyle w:val="eop"/>
                <w:rFonts w:ascii="Arial" w:hAnsi="Arial" w:cs="Arial"/>
                <w:sz w:val="22"/>
                <w:szCs w:val="22"/>
              </w:rPr>
              <w:t> </w:t>
            </w:r>
          </w:p>
          <w:p w14:paraId="199251F2" w14:textId="77777777" w:rsidR="006D6C5F" w:rsidRDefault="006D6C5F" w:rsidP="006D6C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An epigenetic clock is a biochemical test based on measuring the accumulation of chemical marks (DNA methylation) to DNA molecules. There is evidence epigenetic age mirrors true biological age and its associated morbidity and mortality better than chronological age. However, epigenetic clocks’ utility as measures of changes in biological age is limited as their mechanistic basis is not understood.</w:t>
            </w:r>
            <w:r>
              <w:rPr>
                <w:rStyle w:val="eop"/>
                <w:rFonts w:ascii="Arial" w:hAnsi="Arial" w:cs="Arial"/>
                <w:sz w:val="22"/>
                <w:szCs w:val="22"/>
              </w:rPr>
              <w:t> </w:t>
            </w:r>
          </w:p>
          <w:p w14:paraId="1D5E7002" w14:textId="77777777" w:rsidR="006D6C5F" w:rsidRDefault="006D6C5F" w:rsidP="006D6C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Ageing is a complex process influenced by many environmental and genetic components. The effects of these components influence each other making them difficult to investigate, especially in complex mammalian models. Therefore, a large body of ageing research is based on simple model invertebrate organisms. Advantages include easy and cheap to keep in a laboratory, short life span, genetic and molecular tools available, and a sequenced genome. However, the current invertebrate models of ageing (Drosophila and </w:t>
            </w:r>
            <w:r>
              <w:rPr>
                <w:rStyle w:val="normaltextrun"/>
                <w:rFonts w:ascii="Arial" w:hAnsi="Arial" w:cs="Arial"/>
                <w:i/>
                <w:iCs/>
                <w:sz w:val="22"/>
                <w:szCs w:val="22"/>
              </w:rPr>
              <w:t>C. elegans</w:t>
            </w:r>
            <w:r>
              <w:rPr>
                <w:rStyle w:val="normaltextrun"/>
                <w:rFonts w:ascii="Arial" w:hAnsi="Arial" w:cs="Arial"/>
                <w:sz w:val="22"/>
                <w:szCs w:val="22"/>
              </w:rPr>
              <w:t>) do not possess detectable DNA methylation, reducing their utility in studying the epigenetics of ageing.</w:t>
            </w:r>
            <w:r>
              <w:rPr>
                <w:rStyle w:val="eop"/>
                <w:rFonts w:ascii="Arial" w:hAnsi="Arial" w:cs="Arial"/>
                <w:sz w:val="22"/>
                <w:szCs w:val="22"/>
              </w:rPr>
              <w:t> </w:t>
            </w:r>
          </w:p>
          <w:p w14:paraId="4AFBADF4" w14:textId="77777777" w:rsidR="006D6C5F" w:rsidRDefault="006D6C5F" w:rsidP="006D6C5F">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i/>
                <w:iCs/>
                <w:sz w:val="22"/>
                <w:szCs w:val="22"/>
              </w:rPr>
              <w:t>Nasonia</w:t>
            </w:r>
            <w:proofErr w:type="spellEnd"/>
            <w:r>
              <w:rPr>
                <w:rStyle w:val="normaltextrun"/>
                <w:rFonts w:ascii="Arial" w:hAnsi="Arial" w:cs="Arial"/>
                <w:i/>
                <w:iCs/>
                <w:sz w:val="22"/>
                <w:szCs w:val="22"/>
              </w:rPr>
              <w:t xml:space="preserve"> </w:t>
            </w:r>
            <w:proofErr w:type="spellStart"/>
            <w:r>
              <w:rPr>
                <w:rStyle w:val="normaltextrun"/>
                <w:rFonts w:ascii="Arial" w:hAnsi="Arial" w:cs="Arial"/>
                <w:i/>
                <w:iCs/>
                <w:sz w:val="22"/>
                <w:szCs w:val="22"/>
              </w:rPr>
              <w:t>vitripennis</w:t>
            </w:r>
            <w:proofErr w:type="spellEnd"/>
            <w:r>
              <w:rPr>
                <w:rStyle w:val="normaltextrun"/>
                <w:rFonts w:ascii="Arial" w:hAnsi="Arial" w:cs="Arial"/>
                <w:sz w:val="22"/>
                <w:szCs w:val="22"/>
              </w:rPr>
              <w:t xml:space="preserve">, an emerging model system has a functional methylation system making it ideal to investigate the epigenetics of ageing. We therefore measured chronological ageing and changes in the epigenome using whole genome </w:t>
            </w:r>
            <w:proofErr w:type="spellStart"/>
            <w:r>
              <w:rPr>
                <w:rStyle w:val="normaltextrun"/>
                <w:rFonts w:ascii="Arial" w:hAnsi="Arial" w:cs="Arial"/>
                <w:sz w:val="22"/>
                <w:szCs w:val="22"/>
              </w:rPr>
              <w:t>bisulfite</w:t>
            </w:r>
            <w:proofErr w:type="spellEnd"/>
            <w:r>
              <w:rPr>
                <w:rStyle w:val="normaltextrun"/>
                <w:rFonts w:ascii="Arial" w:hAnsi="Arial" w:cs="Arial"/>
                <w:sz w:val="22"/>
                <w:szCs w:val="22"/>
              </w:rPr>
              <w:t xml:space="preserve"> sequencing (WGBS) in order to discover if </w:t>
            </w:r>
            <w:proofErr w:type="spellStart"/>
            <w:r>
              <w:rPr>
                <w:rStyle w:val="normaltextrun"/>
                <w:rFonts w:ascii="Arial" w:hAnsi="Arial" w:cs="Arial"/>
                <w:i/>
                <w:iCs/>
                <w:sz w:val="22"/>
                <w:szCs w:val="22"/>
              </w:rPr>
              <w:t>Nasonia</w:t>
            </w:r>
            <w:proofErr w:type="spellEnd"/>
            <w:r>
              <w:rPr>
                <w:rStyle w:val="normaltextrun"/>
                <w:rFonts w:ascii="Arial" w:hAnsi="Arial" w:cs="Arial"/>
                <w:i/>
                <w:iCs/>
                <w:sz w:val="22"/>
                <w:szCs w:val="22"/>
              </w:rPr>
              <w:t xml:space="preserve"> </w:t>
            </w:r>
            <w:proofErr w:type="spellStart"/>
            <w:r>
              <w:rPr>
                <w:rStyle w:val="normaltextrun"/>
                <w:rFonts w:ascii="Arial" w:hAnsi="Arial" w:cs="Arial"/>
                <w:i/>
                <w:iCs/>
                <w:sz w:val="22"/>
                <w:szCs w:val="22"/>
              </w:rPr>
              <w:t>vitripennis</w:t>
            </w:r>
            <w:proofErr w:type="spellEnd"/>
            <w:r>
              <w:rPr>
                <w:rStyle w:val="normaltextrun"/>
                <w:rFonts w:ascii="Arial" w:hAnsi="Arial" w:cs="Arial"/>
                <w:sz w:val="22"/>
                <w:szCs w:val="22"/>
              </w:rPr>
              <w:t xml:space="preserve"> possessed an epigenetic clock. The epigenetic age of each replicate is based on the average of each genes’ methylation state. This epigenetic age does indeed correlate with chronological age. This is similar to results in many vertebrates. However, this is the first time an epigenetic clock has been discovered in a tractable insect model.</w:t>
            </w:r>
            <w:r>
              <w:rPr>
                <w:rStyle w:val="eop"/>
                <w:rFonts w:ascii="Arial" w:hAnsi="Arial" w:cs="Arial"/>
                <w:sz w:val="22"/>
                <w:szCs w:val="22"/>
              </w:rPr>
              <w:t> </w:t>
            </w:r>
          </w:p>
          <w:p w14:paraId="344D5071" w14:textId="77777777" w:rsidR="006D6C5F" w:rsidRDefault="006D6C5F" w:rsidP="006D6C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Caloric restriction, the reduction of caloric intake without causing malnutrition, is one of the most studied and effective interventions to increase lifespan in a wide range of organisms including yeast, nematodes, flies, and rodents. Calorie restriction increases lifespan in</w:t>
            </w:r>
            <w:r>
              <w:rPr>
                <w:rStyle w:val="normaltextrun"/>
                <w:rFonts w:ascii="Arial" w:hAnsi="Arial" w:cs="Arial"/>
                <w:i/>
                <w:iCs/>
                <w:sz w:val="22"/>
                <w:szCs w:val="22"/>
              </w:rPr>
              <w:t xml:space="preserve"> </w:t>
            </w:r>
            <w:proofErr w:type="spellStart"/>
            <w:r>
              <w:rPr>
                <w:rStyle w:val="normaltextrun"/>
                <w:rFonts w:ascii="Arial" w:hAnsi="Arial" w:cs="Arial"/>
                <w:i/>
                <w:iCs/>
                <w:sz w:val="22"/>
                <w:szCs w:val="22"/>
              </w:rPr>
              <w:t>Nasonia</w:t>
            </w:r>
            <w:proofErr w:type="spellEnd"/>
            <w:r>
              <w:rPr>
                <w:rStyle w:val="normaltextrun"/>
                <w:rFonts w:ascii="Arial" w:hAnsi="Arial" w:cs="Arial"/>
                <w:sz w:val="22"/>
                <w:szCs w:val="22"/>
              </w:rPr>
              <w:t xml:space="preserve">, where a change from 30% sugar solution to 10% leads to a 20% increase in lifespan. We can therefore use calorie restriction in </w:t>
            </w:r>
            <w:proofErr w:type="spellStart"/>
            <w:r>
              <w:rPr>
                <w:rStyle w:val="normaltextrun"/>
                <w:rFonts w:ascii="Arial" w:hAnsi="Arial" w:cs="Arial"/>
                <w:i/>
                <w:iCs/>
                <w:sz w:val="22"/>
                <w:szCs w:val="22"/>
              </w:rPr>
              <w:t>Nasonia</w:t>
            </w:r>
            <w:proofErr w:type="spellEnd"/>
            <w:r>
              <w:rPr>
                <w:rStyle w:val="normaltextrun"/>
                <w:rFonts w:ascii="Arial" w:hAnsi="Arial" w:cs="Arial"/>
                <w:sz w:val="22"/>
                <w:szCs w:val="22"/>
              </w:rPr>
              <w:t xml:space="preserve"> to establish that a known ageing intervention affects epigenetic ageing in this insect.</w:t>
            </w:r>
            <w:r>
              <w:rPr>
                <w:rStyle w:val="eop"/>
                <w:rFonts w:ascii="Arial" w:hAnsi="Arial" w:cs="Arial"/>
                <w:sz w:val="22"/>
                <w:szCs w:val="22"/>
              </w:rPr>
              <w:t> </w:t>
            </w:r>
          </w:p>
          <w:p w14:paraId="1513E0FC" w14:textId="77777777" w:rsidR="006D6C5F" w:rsidRDefault="006D6C5F" w:rsidP="006D6C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We </w:t>
            </w:r>
            <w:proofErr w:type="spellStart"/>
            <w:r>
              <w:rPr>
                <w:rStyle w:val="normaltextrun"/>
                <w:rFonts w:ascii="Arial" w:hAnsi="Arial" w:cs="Arial"/>
                <w:sz w:val="22"/>
                <w:szCs w:val="22"/>
              </w:rPr>
              <w:t>hypothese</w:t>
            </w:r>
            <w:proofErr w:type="spellEnd"/>
            <w:r>
              <w:rPr>
                <w:rStyle w:val="normaltextrun"/>
                <w:rFonts w:ascii="Arial" w:hAnsi="Arial" w:cs="Arial"/>
                <w:sz w:val="22"/>
                <w:szCs w:val="22"/>
              </w:rPr>
              <w:t xml:space="preserve"> that 1) Calorie restriction will decrease the rate epigenetic ageing in </w:t>
            </w:r>
            <w:proofErr w:type="spellStart"/>
            <w:r>
              <w:rPr>
                <w:rStyle w:val="normaltextrun"/>
                <w:rFonts w:ascii="Arial" w:hAnsi="Arial" w:cs="Arial"/>
                <w:sz w:val="22"/>
                <w:szCs w:val="22"/>
              </w:rPr>
              <w:t>Nasonia</w:t>
            </w:r>
            <w:proofErr w:type="spellEnd"/>
            <w:r>
              <w:rPr>
                <w:rStyle w:val="normaltextrun"/>
                <w:rFonts w:ascii="Arial" w:hAnsi="Arial" w:cs="Arial"/>
                <w:sz w:val="22"/>
                <w:szCs w:val="22"/>
              </w:rPr>
              <w:t xml:space="preserve"> and 2) that the lifespan and </w:t>
            </w:r>
            <w:proofErr w:type="spellStart"/>
            <w:r>
              <w:rPr>
                <w:rStyle w:val="normaltextrun"/>
                <w:rFonts w:ascii="Arial" w:hAnsi="Arial" w:cs="Arial"/>
                <w:sz w:val="22"/>
                <w:szCs w:val="22"/>
              </w:rPr>
              <w:t>healthspan</w:t>
            </w:r>
            <w:proofErr w:type="spellEnd"/>
            <w:r>
              <w:rPr>
                <w:rStyle w:val="normaltextrun"/>
                <w:rFonts w:ascii="Arial" w:hAnsi="Arial" w:cs="Arial"/>
                <w:sz w:val="22"/>
                <w:szCs w:val="22"/>
              </w:rPr>
              <w:t xml:space="preserve"> (measured behaviourally) increasing effects of calorie restriction will be blocked by our DNA methylation reducing treatment, thereby establishing that the epigenetic clock mediates the effects of calorie restriction on lifespan and </w:t>
            </w:r>
            <w:proofErr w:type="spellStart"/>
            <w:r>
              <w:rPr>
                <w:rStyle w:val="normaltextrun"/>
                <w:rFonts w:ascii="Arial" w:hAnsi="Arial" w:cs="Arial"/>
                <w:sz w:val="22"/>
                <w:szCs w:val="22"/>
              </w:rPr>
              <w:t>healthspan</w:t>
            </w:r>
            <w:proofErr w:type="spellEnd"/>
            <w:r>
              <w:rPr>
                <w:rStyle w:val="normaltextrun"/>
                <w:rFonts w:ascii="Arial" w:hAnsi="Arial" w:cs="Arial"/>
                <w:sz w:val="22"/>
                <w:szCs w:val="22"/>
              </w:rPr>
              <w:t>.</w:t>
            </w:r>
            <w:r>
              <w:rPr>
                <w:rStyle w:val="eop"/>
                <w:rFonts w:ascii="Arial" w:hAnsi="Arial" w:cs="Arial"/>
                <w:sz w:val="22"/>
                <w:szCs w:val="22"/>
              </w:rPr>
              <w:t> </w:t>
            </w:r>
          </w:p>
          <w:p w14:paraId="328179BD" w14:textId="77777777" w:rsidR="00066C81" w:rsidRDefault="00066C81" w:rsidP="00ED69E6">
            <w:pPr>
              <w:rPr>
                <w:b/>
              </w:rPr>
            </w:pPr>
          </w:p>
          <w:p w14:paraId="2C281E47" w14:textId="1DFEFA59" w:rsidR="00066C81" w:rsidRDefault="00342342" w:rsidP="00ED69E6">
            <w:pPr>
              <w:rPr>
                <w:b/>
              </w:rPr>
            </w:pPr>
            <w:r>
              <w:rPr>
                <w:rStyle w:val="normaltextrun"/>
                <w:rFonts w:ascii="Arial" w:hAnsi="Arial" w:cs="Arial"/>
                <w:shd w:val="clear" w:color="auto" w:fill="FFFFFF"/>
              </w:rPr>
              <w:lastRenderedPageBreak/>
              <w:t>T</w:t>
            </w:r>
            <w:r w:rsidR="006D6C5F">
              <w:rPr>
                <w:rStyle w:val="normaltextrun"/>
                <w:rFonts w:ascii="Arial" w:hAnsi="Arial" w:cs="Arial"/>
                <w:shd w:val="clear" w:color="auto" w:fill="FFFFFF"/>
              </w:rPr>
              <w:t>echniques that will be undertaken during the project</w:t>
            </w:r>
          </w:p>
          <w:p w14:paraId="4EF0C661" w14:textId="6A8073C1" w:rsidR="003A7DAE" w:rsidRDefault="006D6C5F" w:rsidP="00ED69E6">
            <w:pPr>
              <w:rPr>
                <w:b/>
              </w:rPr>
            </w:pPr>
            <w:r>
              <w:rPr>
                <w:rStyle w:val="normaltextrun"/>
                <w:rFonts w:ascii="Arial" w:hAnsi="Arial" w:cs="Arial"/>
                <w:shd w:val="clear" w:color="auto" w:fill="FFFFFF"/>
              </w:rPr>
              <w:t xml:space="preserve">This project combines whole genome </w:t>
            </w:r>
            <w:proofErr w:type="spellStart"/>
            <w:r>
              <w:rPr>
                <w:rStyle w:val="normaltextrun"/>
                <w:rFonts w:ascii="Arial" w:hAnsi="Arial" w:cs="Arial"/>
                <w:shd w:val="clear" w:color="auto" w:fill="FFFFFF"/>
              </w:rPr>
              <w:t>bisulfite</w:t>
            </w:r>
            <w:proofErr w:type="spellEnd"/>
            <w:r>
              <w:rPr>
                <w:rStyle w:val="normaltextrun"/>
                <w:rFonts w:ascii="Arial" w:hAnsi="Arial" w:cs="Arial"/>
                <w:shd w:val="clear" w:color="auto" w:fill="FFFFFF"/>
              </w:rPr>
              <w:t xml:space="preserve"> sequencing of </w:t>
            </w:r>
            <w:proofErr w:type="spellStart"/>
            <w:r>
              <w:rPr>
                <w:rStyle w:val="normaltextrun"/>
                <w:rFonts w:ascii="Arial" w:hAnsi="Arial" w:cs="Arial"/>
                <w:i/>
                <w:iCs/>
                <w:shd w:val="clear" w:color="auto" w:fill="FFFFFF"/>
              </w:rPr>
              <w:t>Nasonia</w:t>
            </w:r>
            <w:proofErr w:type="spellEnd"/>
            <w:r>
              <w:rPr>
                <w:rStyle w:val="normaltextrun"/>
                <w:rFonts w:ascii="Arial" w:hAnsi="Arial" w:cs="Arial"/>
                <w:shd w:val="clear" w:color="auto" w:fill="FFFFFF"/>
              </w:rPr>
              <w:t xml:space="preserve">, machine learning, RNAi knockdowns of methylation enzymes and high-throughput behavioural analysis, to analyse chronological and epigenetic ageing in calorie-restricted and control </w:t>
            </w:r>
            <w:proofErr w:type="spellStart"/>
            <w:r>
              <w:rPr>
                <w:rStyle w:val="normaltextrun"/>
                <w:rFonts w:ascii="Arial" w:hAnsi="Arial" w:cs="Arial"/>
                <w:i/>
                <w:iCs/>
                <w:shd w:val="clear" w:color="auto" w:fill="FFFFFF"/>
              </w:rPr>
              <w:t>Nasonia</w:t>
            </w:r>
            <w:proofErr w:type="spellEnd"/>
            <w:r>
              <w:rPr>
                <w:rStyle w:val="normaltextrun"/>
                <w:rFonts w:ascii="Arial" w:hAnsi="Arial" w:cs="Arial"/>
                <w:shd w:val="clear" w:color="auto" w:fill="FFFFFF"/>
              </w:rPr>
              <w:t>.</w:t>
            </w:r>
            <w:r>
              <w:rPr>
                <w:rStyle w:val="eop"/>
                <w:rFonts w:ascii="Arial" w:hAnsi="Arial" w:cs="Arial"/>
                <w:shd w:val="clear" w:color="auto" w:fill="FFFFFF"/>
              </w:rPr>
              <w:t> </w:t>
            </w:r>
          </w:p>
          <w:p w14:paraId="258DFB55" w14:textId="77777777" w:rsidR="00066C81" w:rsidRDefault="00066C81"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5FB2B717" w14:textId="77777777" w:rsidR="006D6C5F" w:rsidRDefault="006D6C5F" w:rsidP="006D6C5F">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Drew, L. Turning back time. Nature 601 S20 (2022) https://www.nature.com/articles/d41586-022-00077-8 A Nature outlook article that gets to the core of what this project will attempt. Is there a direct link between altering the epigenetic clock and changing lifespan?</w:t>
            </w:r>
            <w:r>
              <w:rPr>
                <w:rStyle w:val="eop"/>
                <w:rFonts w:ascii="Arial" w:hAnsi="Arial" w:cs="Arial"/>
                <w:sz w:val="22"/>
                <w:szCs w:val="22"/>
              </w:rPr>
              <w:t> </w:t>
            </w:r>
          </w:p>
          <w:p w14:paraId="6626E11E" w14:textId="77777777" w:rsidR="006D6C5F" w:rsidRDefault="006D6C5F" w:rsidP="006D6C5F">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Horvath, S. DNA methylation age of human tissues and cell types. Genome </w:t>
            </w:r>
            <w:proofErr w:type="spellStart"/>
            <w:r>
              <w:rPr>
                <w:rStyle w:val="normaltextrun"/>
                <w:rFonts w:ascii="Arial" w:hAnsi="Arial" w:cs="Arial"/>
                <w:sz w:val="22"/>
                <w:szCs w:val="22"/>
              </w:rPr>
              <w:t>Biol</w:t>
            </w:r>
            <w:proofErr w:type="spellEnd"/>
            <w:r>
              <w:rPr>
                <w:rStyle w:val="normaltextrun"/>
                <w:rFonts w:ascii="Arial" w:hAnsi="Arial" w:cs="Arial"/>
                <w:sz w:val="22"/>
                <w:szCs w:val="22"/>
              </w:rPr>
              <w:t xml:space="preserve"> 14, 3156 (2013). https://doi.org/10.1186/gb-2013-14-10-r115. The original paper that discovered epigenetic clocks in humans.</w:t>
            </w:r>
            <w:r>
              <w:rPr>
                <w:rStyle w:val="eop"/>
                <w:rFonts w:ascii="Arial" w:hAnsi="Arial" w:cs="Arial"/>
                <w:sz w:val="22"/>
                <w:szCs w:val="22"/>
              </w:rPr>
              <w:t> </w:t>
            </w:r>
          </w:p>
          <w:p w14:paraId="7C972E16" w14:textId="77777777" w:rsidR="006D6C5F" w:rsidRDefault="006D6C5F" w:rsidP="006D6C5F">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Brink, K., Thomas C. Jones, A., &amp; Mallon, E.B. An epigenetic clock in an insect model system. </w:t>
            </w:r>
            <w:proofErr w:type="spellStart"/>
            <w:r>
              <w:rPr>
                <w:rStyle w:val="normaltextrun"/>
                <w:rFonts w:ascii="Arial" w:hAnsi="Arial" w:cs="Arial"/>
                <w:sz w:val="22"/>
                <w:szCs w:val="22"/>
              </w:rPr>
              <w:t>bioRxiv</w:t>
            </w:r>
            <w:proofErr w:type="spellEnd"/>
            <w:r>
              <w:rPr>
                <w:rStyle w:val="normaltextrun"/>
                <w:rFonts w:ascii="Arial" w:hAnsi="Arial" w:cs="Arial"/>
                <w:sz w:val="22"/>
                <w:szCs w:val="22"/>
              </w:rPr>
              <w:t xml:space="preserve"> 2023.02.14.528436; </w:t>
            </w:r>
            <w:proofErr w:type="spellStart"/>
            <w:r>
              <w:rPr>
                <w:rStyle w:val="normaltextrun"/>
                <w:rFonts w:ascii="Arial" w:hAnsi="Arial" w:cs="Arial"/>
                <w:sz w:val="22"/>
                <w:szCs w:val="22"/>
              </w:rPr>
              <w:t>doi</w:t>
            </w:r>
            <w:proofErr w:type="spellEnd"/>
            <w:r>
              <w:rPr>
                <w:rStyle w:val="normaltextrun"/>
                <w:rFonts w:ascii="Arial" w:hAnsi="Arial" w:cs="Arial"/>
                <w:sz w:val="22"/>
                <w:szCs w:val="22"/>
              </w:rPr>
              <w:t xml:space="preserve">: </w:t>
            </w:r>
            <w:hyperlink r:id="rId6" w:tgtFrame="_blank" w:history="1">
              <w:r>
                <w:rPr>
                  <w:rStyle w:val="normaltextrun"/>
                  <w:rFonts w:ascii="Arial" w:hAnsi="Arial" w:cs="Arial"/>
                  <w:color w:val="0000FF"/>
                  <w:sz w:val="22"/>
                  <w:szCs w:val="22"/>
                  <w:u w:val="single"/>
                </w:rPr>
                <w:t>https://doi.org/10.1101/2023.02.14.528436</w:t>
              </w:r>
            </w:hyperlink>
            <w:r>
              <w:rPr>
                <w:rStyle w:val="normaltextrun"/>
                <w:rFonts w:ascii="Arial" w:hAnsi="Arial" w:cs="Arial"/>
                <w:sz w:val="22"/>
                <w:szCs w:val="22"/>
              </w:rPr>
              <w:t>. Our preprint about the discovery of an insect epigenetic clock.</w:t>
            </w:r>
            <w:r>
              <w:rPr>
                <w:rStyle w:val="eop"/>
                <w:rFonts w:ascii="Arial" w:hAnsi="Arial" w:cs="Arial"/>
                <w:sz w:val="22"/>
                <w:szCs w:val="22"/>
              </w:rPr>
              <w:t> </w:t>
            </w:r>
          </w:p>
          <w:p w14:paraId="7D2CFDBB" w14:textId="77777777" w:rsidR="003A7DAE" w:rsidRDefault="003A7DAE" w:rsidP="00ED69E6">
            <w:pPr>
              <w:rPr>
                <w:b/>
              </w:rPr>
            </w:pPr>
          </w:p>
          <w:p w14:paraId="4CC99A4B" w14:textId="55A384DD" w:rsidR="003A7DAE" w:rsidRDefault="003A7DAE" w:rsidP="00ED69E6">
            <w:pPr>
              <w:rPr>
                <w:b/>
              </w:rPr>
            </w:pPr>
          </w:p>
        </w:tc>
      </w:tr>
    </w:tbl>
    <w:p w14:paraId="7FEF6135" w14:textId="77777777" w:rsidR="00066C81" w:rsidRDefault="00066C81" w:rsidP="00066C81">
      <w:pPr>
        <w:spacing w:after="0" w:line="240" w:lineRule="auto"/>
        <w:rPr>
          <w:b/>
          <w:u w:val="single"/>
        </w:rPr>
      </w:pPr>
    </w:p>
    <w:p w14:paraId="1D713C9F" w14:textId="77777777" w:rsidR="00066C81" w:rsidRPr="00BD5F21" w:rsidRDefault="00066C81" w:rsidP="00066C81">
      <w:pPr>
        <w:spacing w:after="0" w:line="240" w:lineRule="auto"/>
        <w:rPr>
          <w:b/>
          <w:bCs/>
        </w:rPr>
      </w:pPr>
    </w:p>
    <w:p w14:paraId="44D462A7" w14:textId="77777777" w:rsidR="00080706" w:rsidRDefault="00080706" w:rsidP="00080706">
      <w:pPr>
        <w:rPr>
          <w:b/>
          <w:bCs/>
          <w:sz w:val="24"/>
          <w:szCs w:val="24"/>
        </w:rPr>
      </w:pPr>
      <w:r w:rsidRPr="000B2D91">
        <w:rPr>
          <w:b/>
          <w:bCs/>
          <w:sz w:val="24"/>
          <w:szCs w:val="24"/>
        </w:rPr>
        <w:t xml:space="preserve">To apply </w:t>
      </w:r>
      <w:r>
        <w:rPr>
          <w:b/>
          <w:bCs/>
          <w:sz w:val="24"/>
          <w:szCs w:val="24"/>
        </w:rPr>
        <w:t>p</w:t>
      </w:r>
      <w:r w:rsidRPr="000B2D91">
        <w:rPr>
          <w:b/>
          <w:bCs/>
          <w:sz w:val="24"/>
          <w:szCs w:val="24"/>
        </w:rPr>
        <w:t xml:space="preserve">lease refer to </w:t>
      </w:r>
    </w:p>
    <w:p w14:paraId="22D976C3" w14:textId="77777777" w:rsidR="00080706" w:rsidRPr="000B2D91" w:rsidRDefault="00080706" w:rsidP="00080706">
      <w:pPr>
        <w:rPr>
          <w:b/>
          <w:bCs/>
          <w:sz w:val="24"/>
          <w:szCs w:val="24"/>
        </w:rPr>
      </w:pPr>
      <w:hyperlink r:id="rId7" w:history="1">
        <w:r w:rsidRPr="00F978B2">
          <w:rPr>
            <w:rStyle w:val="Hyperlink"/>
            <w:b/>
            <w:bCs/>
            <w:sz w:val="24"/>
            <w:szCs w:val="24"/>
          </w:rPr>
          <w:t>https://le.ac.uk/study/research-degrees/funded-opportunities/bbsrc-mibtp</w:t>
        </w:r>
      </w:hyperlink>
    </w:p>
    <w:p w14:paraId="0EA24022" w14:textId="77777777" w:rsidR="00DF7480" w:rsidRPr="00BD5F21" w:rsidRDefault="00DF7480" w:rsidP="00DF7480">
      <w:pPr>
        <w:rPr>
          <w:b/>
          <w:bCs/>
        </w:rPr>
      </w:pPr>
    </w:p>
    <w:p w14:paraId="44A8724E" w14:textId="77777777" w:rsidR="00BD5F21" w:rsidRDefault="00BD5F21"/>
    <w:sectPr w:rsidR="00BD5F2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63B31"/>
    <w:multiLevelType w:val="multilevel"/>
    <w:tmpl w:val="2F18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5A7F20"/>
    <w:multiLevelType w:val="multilevel"/>
    <w:tmpl w:val="6224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80706"/>
    <w:rsid w:val="000D3D42"/>
    <w:rsid w:val="00342342"/>
    <w:rsid w:val="003A7DAE"/>
    <w:rsid w:val="006D64B9"/>
    <w:rsid w:val="006D6C5F"/>
    <w:rsid w:val="008A3D2A"/>
    <w:rsid w:val="00BB70D0"/>
    <w:rsid w:val="00BD5F21"/>
    <w:rsid w:val="00DF7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D6C5F"/>
  </w:style>
  <w:style w:type="character" w:styleId="Hyperlink">
    <w:name w:val="Hyperlink"/>
    <w:basedOn w:val="DefaultParagraphFont"/>
    <w:uiPriority w:val="99"/>
    <w:unhideWhenUsed/>
    <w:rsid w:val="006D6C5F"/>
    <w:rPr>
      <w:color w:val="0563C1" w:themeColor="hyperlink"/>
      <w:u w:val="single"/>
    </w:rPr>
  </w:style>
  <w:style w:type="character" w:styleId="UnresolvedMention">
    <w:name w:val="Unresolved Mention"/>
    <w:basedOn w:val="DefaultParagraphFont"/>
    <w:uiPriority w:val="99"/>
    <w:semiHidden/>
    <w:unhideWhenUsed/>
    <w:rsid w:val="006D6C5F"/>
    <w:rPr>
      <w:color w:val="605E5C"/>
      <w:shd w:val="clear" w:color="auto" w:fill="E1DFDD"/>
    </w:rPr>
  </w:style>
  <w:style w:type="character" w:customStyle="1" w:styleId="eop">
    <w:name w:val="eop"/>
    <w:basedOn w:val="DefaultParagraphFont"/>
    <w:rsid w:val="006D6C5F"/>
  </w:style>
  <w:style w:type="paragraph" w:customStyle="1" w:styleId="paragraph">
    <w:name w:val="paragraph"/>
    <w:basedOn w:val="Normal"/>
    <w:rsid w:val="006D6C5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84946">
      <w:bodyDiv w:val="1"/>
      <w:marLeft w:val="0"/>
      <w:marRight w:val="0"/>
      <w:marTop w:val="0"/>
      <w:marBottom w:val="0"/>
      <w:divBdr>
        <w:top w:val="none" w:sz="0" w:space="0" w:color="auto"/>
        <w:left w:val="none" w:sz="0" w:space="0" w:color="auto"/>
        <w:bottom w:val="none" w:sz="0" w:space="0" w:color="auto"/>
        <w:right w:val="none" w:sz="0" w:space="0" w:color="auto"/>
      </w:divBdr>
      <w:divsChild>
        <w:div w:id="1109006322">
          <w:marLeft w:val="0"/>
          <w:marRight w:val="0"/>
          <w:marTop w:val="0"/>
          <w:marBottom w:val="0"/>
          <w:divBdr>
            <w:top w:val="none" w:sz="0" w:space="0" w:color="auto"/>
            <w:left w:val="none" w:sz="0" w:space="0" w:color="auto"/>
            <w:bottom w:val="none" w:sz="0" w:space="0" w:color="auto"/>
            <w:right w:val="none" w:sz="0" w:space="0" w:color="auto"/>
          </w:divBdr>
        </w:div>
        <w:div w:id="1177697363">
          <w:marLeft w:val="0"/>
          <w:marRight w:val="0"/>
          <w:marTop w:val="0"/>
          <w:marBottom w:val="0"/>
          <w:divBdr>
            <w:top w:val="none" w:sz="0" w:space="0" w:color="auto"/>
            <w:left w:val="none" w:sz="0" w:space="0" w:color="auto"/>
            <w:bottom w:val="none" w:sz="0" w:space="0" w:color="auto"/>
            <w:right w:val="none" w:sz="0" w:space="0" w:color="auto"/>
          </w:divBdr>
        </w:div>
      </w:divsChild>
    </w:div>
    <w:div w:id="1607348915">
      <w:bodyDiv w:val="1"/>
      <w:marLeft w:val="0"/>
      <w:marRight w:val="0"/>
      <w:marTop w:val="0"/>
      <w:marBottom w:val="0"/>
      <w:divBdr>
        <w:top w:val="none" w:sz="0" w:space="0" w:color="auto"/>
        <w:left w:val="none" w:sz="0" w:space="0" w:color="auto"/>
        <w:bottom w:val="none" w:sz="0" w:space="0" w:color="auto"/>
        <w:right w:val="none" w:sz="0" w:space="0" w:color="auto"/>
      </w:divBdr>
      <w:divsChild>
        <w:div w:id="634801673">
          <w:marLeft w:val="0"/>
          <w:marRight w:val="0"/>
          <w:marTop w:val="0"/>
          <w:marBottom w:val="0"/>
          <w:divBdr>
            <w:top w:val="none" w:sz="0" w:space="0" w:color="auto"/>
            <w:left w:val="none" w:sz="0" w:space="0" w:color="auto"/>
            <w:bottom w:val="none" w:sz="0" w:space="0" w:color="auto"/>
            <w:right w:val="none" w:sz="0" w:space="0" w:color="auto"/>
          </w:divBdr>
        </w:div>
        <w:div w:id="1483279130">
          <w:marLeft w:val="0"/>
          <w:marRight w:val="0"/>
          <w:marTop w:val="0"/>
          <w:marBottom w:val="0"/>
          <w:divBdr>
            <w:top w:val="none" w:sz="0" w:space="0" w:color="auto"/>
            <w:left w:val="none" w:sz="0" w:space="0" w:color="auto"/>
            <w:bottom w:val="none" w:sz="0" w:space="0" w:color="auto"/>
            <w:right w:val="none" w:sz="0" w:space="0" w:color="auto"/>
          </w:divBdr>
        </w:div>
        <w:div w:id="2140604889">
          <w:marLeft w:val="0"/>
          <w:marRight w:val="0"/>
          <w:marTop w:val="0"/>
          <w:marBottom w:val="0"/>
          <w:divBdr>
            <w:top w:val="none" w:sz="0" w:space="0" w:color="auto"/>
            <w:left w:val="none" w:sz="0" w:space="0" w:color="auto"/>
            <w:bottom w:val="none" w:sz="0" w:space="0" w:color="auto"/>
            <w:right w:val="none" w:sz="0" w:space="0" w:color="auto"/>
          </w:divBdr>
        </w:div>
        <w:div w:id="1536117129">
          <w:marLeft w:val="0"/>
          <w:marRight w:val="0"/>
          <w:marTop w:val="0"/>
          <w:marBottom w:val="0"/>
          <w:divBdr>
            <w:top w:val="none" w:sz="0" w:space="0" w:color="auto"/>
            <w:left w:val="none" w:sz="0" w:space="0" w:color="auto"/>
            <w:bottom w:val="none" w:sz="0" w:space="0" w:color="auto"/>
            <w:right w:val="none" w:sz="0" w:space="0" w:color="auto"/>
          </w:divBdr>
        </w:div>
        <w:div w:id="883642763">
          <w:marLeft w:val="0"/>
          <w:marRight w:val="0"/>
          <w:marTop w:val="0"/>
          <w:marBottom w:val="0"/>
          <w:divBdr>
            <w:top w:val="none" w:sz="0" w:space="0" w:color="auto"/>
            <w:left w:val="none" w:sz="0" w:space="0" w:color="auto"/>
            <w:bottom w:val="none" w:sz="0" w:space="0" w:color="auto"/>
            <w:right w:val="none" w:sz="0" w:space="0" w:color="auto"/>
          </w:divBdr>
        </w:div>
        <w:div w:id="174437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c.uk/study/research-degrees/funded-opportunities/bbsrc-mib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01/2023.02.14.528436" TargetMode="External"/><Relationship Id="rId5" Type="http://schemas.openxmlformats.org/officeDocument/2006/relationships/hyperlink" Target="mailto:ebm3@le.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2023-10-25T14:14:00Z</dcterms:created>
  <dcterms:modified xsi:type="dcterms:W3CDTF">2023-11-02T09:45:00Z</dcterms:modified>
</cp:coreProperties>
</file>