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19FF" w14:textId="60F2127A" w:rsidR="00B90549" w:rsidRDefault="00B90549" w:rsidP="00B24449">
      <w:pPr>
        <w:rPr>
          <w:b/>
        </w:rPr>
      </w:pPr>
      <w:r>
        <w:rPr>
          <w:b/>
        </w:rPr>
        <w:t>Funding Source:</w:t>
      </w:r>
      <w:r w:rsidR="00FC7497">
        <w:rPr>
          <w:b/>
        </w:rPr>
        <w:t xml:space="preserve"> Wellcome Trust grant</w:t>
      </w:r>
    </w:p>
    <w:p w14:paraId="43CE22B4" w14:textId="23AAE5BB"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86A6E" w:rsidRPr="0097580E">
        <w:rPr>
          <w:bCs/>
        </w:rPr>
        <w:t>1 October 202</w:t>
      </w:r>
      <w:r w:rsidR="00545BB4" w:rsidRPr="0097580E">
        <w:rPr>
          <w:bCs/>
        </w:rPr>
        <w:t>4</w:t>
      </w:r>
    </w:p>
    <w:p w14:paraId="2C33BDB6" w14:textId="47D53421" w:rsidR="00186CBA" w:rsidRDefault="00186CBA" w:rsidP="00186CBA">
      <w:pPr>
        <w:ind w:left="1440" w:hanging="1440"/>
        <w:rPr>
          <w:rStyle w:val="Hyperlink"/>
          <w:color w:val="FF0000"/>
          <w:u w:val="none"/>
        </w:rPr>
      </w:pPr>
      <w:r w:rsidRPr="00D1675B">
        <w:rPr>
          <w:rStyle w:val="Hyperlink"/>
          <w:b/>
          <w:color w:val="auto"/>
          <w:u w:val="none"/>
        </w:rPr>
        <w:t>Eligibility:</w:t>
      </w:r>
      <w:r w:rsidR="009A7941">
        <w:rPr>
          <w:rStyle w:val="Hyperlink"/>
          <w:b/>
          <w:color w:val="auto"/>
          <w:u w:val="none"/>
        </w:rPr>
        <w:t xml:space="preserve"> </w:t>
      </w:r>
      <w:r w:rsidR="009A7941" w:rsidRPr="009A7941">
        <w:rPr>
          <w:rStyle w:val="Hyperlink"/>
          <w:color w:val="auto"/>
          <w:u w:val="none"/>
        </w:rPr>
        <w:t>UK applicants only</w:t>
      </w:r>
      <w:r w:rsidRPr="00D1675B">
        <w:rPr>
          <w:rStyle w:val="Hyperlink"/>
          <w:color w:val="FF0000"/>
          <w:u w:val="none"/>
        </w:rPr>
        <w:tab/>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53B5DCA5" w14:textId="75030AED" w:rsidR="00B90549" w:rsidRPr="00D1675B" w:rsidRDefault="00B90549" w:rsidP="00E647A8">
      <w:r w:rsidRPr="00D1675B">
        <w:rPr>
          <w:b/>
        </w:rPr>
        <w:t>Supervisors:</w:t>
      </w:r>
      <w:r w:rsidR="005521CA">
        <w:rPr>
          <w:b/>
        </w:rPr>
        <w:t xml:space="preserve"> </w:t>
      </w:r>
      <w:proofErr w:type="spellStart"/>
      <w:r w:rsidR="00B344F7">
        <w:t>Dr.</w:t>
      </w:r>
      <w:proofErr w:type="spellEnd"/>
      <w:r w:rsidR="00B344F7">
        <w:t xml:space="preserve"> Nicola Paine (</w:t>
      </w:r>
      <w:hyperlink r:id="rId6" w:history="1">
        <w:r w:rsidR="00B344F7" w:rsidRPr="00627648">
          <w:rPr>
            <w:rStyle w:val="Hyperlink"/>
          </w:rPr>
          <w:t>N.J.Paine@lboro.ac.uk</w:t>
        </w:r>
      </w:hyperlink>
      <w:r w:rsidR="00B344F7">
        <w:t>), Prof. Lettie Bishop (</w:t>
      </w:r>
      <w:hyperlink r:id="rId7" w:history="1">
        <w:r w:rsidR="00B344F7" w:rsidRPr="00627648">
          <w:rPr>
            <w:rStyle w:val="Hyperlink"/>
          </w:rPr>
          <w:t>N.C.Bishop@lboro.ac.uk</w:t>
        </w:r>
      </w:hyperlink>
      <w:r w:rsidR="00B344F7">
        <w:t xml:space="preserve">), </w:t>
      </w:r>
    </w:p>
    <w:p w14:paraId="2FCA0B72" w14:textId="6F3394F9" w:rsidR="00186CBA" w:rsidRDefault="00186CBA" w:rsidP="00CB7926">
      <w:pPr>
        <w:pStyle w:val="NoSpacing"/>
        <w:rPr>
          <w:b/>
        </w:rPr>
      </w:pPr>
      <w:r w:rsidRPr="00D1675B">
        <w:rPr>
          <w:b/>
        </w:rPr>
        <w:t>Project</w:t>
      </w:r>
      <w:r w:rsidR="00BB2974" w:rsidRPr="00D1675B">
        <w:rPr>
          <w:b/>
        </w:rPr>
        <w:t xml:space="preserve"> Title</w:t>
      </w:r>
      <w:r w:rsidRPr="00D1675B">
        <w:rPr>
          <w:b/>
        </w:rPr>
        <w:t xml:space="preserve">: </w:t>
      </w:r>
      <w:r w:rsidR="00B344F7" w:rsidRPr="0097580E">
        <w:rPr>
          <w:bCs/>
        </w:rPr>
        <w:t>Health inequalities in multimorbidity; the roles of stress, physical activity and sedentary behaviour on markers of disease risk</w:t>
      </w:r>
      <w:r w:rsidR="00CB7926" w:rsidRPr="0097580E">
        <w:rPr>
          <w:bCs/>
        </w:rPr>
        <w:t>.</w:t>
      </w:r>
    </w:p>
    <w:p w14:paraId="698A8581" w14:textId="77777777" w:rsidR="00186A6E" w:rsidRPr="00D1675B" w:rsidRDefault="00186A6E" w:rsidP="00186A6E">
      <w:pPr>
        <w:pStyle w:val="NoSpacing"/>
        <w:rPr>
          <w:bCs/>
        </w:rPr>
      </w:pPr>
    </w:p>
    <w:p w14:paraId="7525E842" w14:textId="6E09BD2B" w:rsidR="00186CBA" w:rsidRPr="00D1675B" w:rsidRDefault="00186CBA" w:rsidP="00186CBA">
      <w:pPr>
        <w:ind w:left="1440" w:hanging="1440"/>
        <w:rPr>
          <w:b/>
          <w:bCs/>
        </w:rPr>
      </w:pPr>
      <w:r w:rsidRPr="00D1675B">
        <w:rPr>
          <w:b/>
          <w:bCs/>
        </w:rPr>
        <w:t>Project Description</w:t>
      </w:r>
      <w:r w:rsidR="009A7941">
        <w:rPr>
          <w:b/>
          <w:bCs/>
        </w:rPr>
        <w:t>:</w:t>
      </w:r>
    </w:p>
    <w:p w14:paraId="6672FC07" w14:textId="1213E219" w:rsidR="00B24449" w:rsidRDefault="00B344F7" w:rsidP="00DC7AB5">
      <w:pPr>
        <w:pStyle w:val="NoSpacing"/>
        <w:rPr>
          <w:bCs/>
        </w:rPr>
      </w:pPr>
      <w:r w:rsidRPr="00B344F7">
        <w:rPr>
          <w:bCs/>
        </w:rPr>
        <w:t xml:space="preserve">Stress, physical (in)activity, and sedentary time are risk factors for non-communicable chronic diseases (NCDs). The presence of </w:t>
      </w:r>
      <w:proofErr w:type="spellStart"/>
      <w:r w:rsidRPr="00B344F7">
        <w:rPr>
          <w:bCs/>
        </w:rPr>
        <w:t>multimorbidities</w:t>
      </w:r>
      <w:proofErr w:type="spellEnd"/>
      <w:r w:rsidRPr="00B344F7">
        <w:rPr>
          <w:bCs/>
        </w:rPr>
        <w:t xml:space="preserve"> (e.g., obesity, hypertension, chronic systemic inflammation) are linked to these risk factors and contribute to NCD risk. Health inequalities accelerates multimorbidity development and may explain why NCDs (such as cardiovascular disease) occur at an earlier age in populations who experience health inequalities such as South Asians. This PhD will investigate interactions between stress, physical activity, and sedentary time on physiological risk markers of CVD in South Asian populations. These risk factors will also be assessed in the context of other </w:t>
      </w:r>
      <w:proofErr w:type="spellStart"/>
      <w:r w:rsidRPr="00B344F7">
        <w:rPr>
          <w:bCs/>
        </w:rPr>
        <w:t>multimorbidities</w:t>
      </w:r>
      <w:proofErr w:type="spellEnd"/>
      <w:r w:rsidRPr="00B344F7">
        <w:rPr>
          <w:bCs/>
        </w:rPr>
        <w:t xml:space="preserve"> that increase CVD risk (e.g., obesity, hypertension). No studies in South Asian populations have examined the impact of acute psychological stress on cardiovascular and inflammatory mechanisms; this project will be the first to do so, providing vital data on mechanisms which could explain increased CVD risk in South Asian populations.  The project will yield skills and knowledge in experimental and behavioural medicine, under world-leading mentorship and training from the supervisory team. The project will be based in the renowned National Centre for Sport and Exercise Medicine (Loughborough University). The successful candidate will receive training in all assessments and techniques required for the PhD</w:t>
      </w:r>
      <w:r>
        <w:rPr>
          <w:bCs/>
        </w:rPr>
        <w:t>.</w:t>
      </w:r>
    </w:p>
    <w:p w14:paraId="1FD593FA" w14:textId="77777777" w:rsidR="00B344F7" w:rsidRPr="00D1675B" w:rsidRDefault="00B344F7" w:rsidP="00DC7AB5">
      <w:pPr>
        <w:pStyle w:val="NoSpacing"/>
        <w:rPr>
          <w:bCs/>
        </w:rPr>
      </w:pPr>
    </w:p>
    <w:p w14:paraId="643B76F3" w14:textId="77777777" w:rsidR="00B24449" w:rsidRPr="00D1675B" w:rsidRDefault="00B24449" w:rsidP="00DC7AB5">
      <w:pPr>
        <w:pStyle w:val="NoSpacing"/>
        <w:rPr>
          <w:b/>
          <w:bCs/>
        </w:rPr>
      </w:pPr>
      <w:r w:rsidRPr="00D1675B">
        <w:rPr>
          <w:b/>
          <w:bCs/>
        </w:rPr>
        <w:t xml:space="preserve">References: </w:t>
      </w:r>
    </w:p>
    <w:p w14:paraId="79049147" w14:textId="223122CB" w:rsidR="00B344F7" w:rsidRPr="00B344F7" w:rsidRDefault="00B344F7" w:rsidP="00B344F7">
      <w:pPr>
        <w:pStyle w:val="ListParagraph"/>
        <w:numPr>
          <w:ilvl w:val="0"/>
          <w:numId w:val="12"/>
        </w:numPr>
        <w:rPr>
          <w:lang w:val="fr-CA"/>
        </w:rPr>
      </w:pPr>
      <w:r w:rsidRPr="00B344F7">
        <w:rPr>
          <w:noProof/>
          <w:lang w:val="fr-CA"/>
        </w:rPr>
        <w:t>Sattar et al., 2015, Lancet Diabetes Endocrinol, 3, 1004-16;</w:t>
      </w:r>
      <w:r w:rsidRPr="00B344F7">
        <w:rPr>
          <w:lang w:val="fr-CA"/>
        </w:rPr>
        <w:t xml:space="preserve"> </w:t>
      </w:r>
    </w:p>
    <w:p w14:paraId="06CF21B3" w14:textId="602F0D09" w:rsidR="00B344F7" w:rsidRPr="00B344F7" w:rsidRDefault="00B344F7" w:rsidP="00B344F7">
      <w:pPr>
        <w:pStyle w:val="ListParagraph"/>
        <w:numPr>
          <w:ilvl w:val="0"/>
          <w:numId w:val="12"/>
        </w:numPr>
        <w:rPr>
          <w:lang w:val="fr-CA"/>
        </w:rPr>
      </w:pPr>
      <w:r w:rsidRPr="00B344F7">
        <w:rPr>
          <w:noProof/>
          <w:lang w:val="fr-CA"/>
        </w:rPr>
        <w:t>Volgman et al., 2018, Circulation, 138 e1-e34;</w:t>
      </w:r>
      <w:r w:rsidRPr="00B344F7">
        <w:rPr>
          <w:lang w:val="fr-CA"/>
        </w:rPr>
        <w:t xml:space="preserve"> </w:t>
      </w:r>
    </w:p>
    <w:p w14:paraId="38D0E3DF" w14:textId="03F32AB2" w:rsidR="00B344F7" w:rsidRPr="00B344F7" w:rsidRDefault="00B344F7" w:rsidP="00B344F7">
      <w:pPr>
        <w:pStyle w:val="ListParagraph"/>
        <w:numPr>
          <w:ilvl w:val="0"/>
          <w:numId w:val="12"/>
        </w:numPr>
        <w:rPr>
          <w:lang w:val="fr-CA"/>
        </w:rPr>
      </w:pPr>
      <w:r w:rsidRPr="00B344F7">
        <w:rPr>
          <w:noProof/>
          <w:lang w:val="fr-CA"/>
        </w:rPr>
        <w:t>Rana et al., 2014, CMAJ open, 2, E183-E91;</w:t>
      </w:r>
      <w:r w:rsidRPr="00B344F7">
        <w:rPr>
          <w:lang w:val="fr-CA"/>
        </w:rPr>
        <w:t xml:space="preserve"> </w:t>
      </w:r>
    </w:p>
    <w:p w14:paraId="0B203B30" w14:textId="459F7B7C" w:rsidR="00B344F7" w:rsidRPr="00B344F7" w:rsidRDefault="00B344F7" w:rsidP="00B344F7">
      <w:pPr>
        <w:pStyle w:val="ListParagraph"/>
        <w:numPr>
          <w:ilvl w:val="0"/>
          <w:numId w:val="12"/>
        </w:numPr>
        <w:rPr>
          <w:lang w:val="fr-CA"/>
        </w:rPr>
      </w:pPr>
      <w:r w:rsidRPr="00B344F7">
        <w:rPr>
          <w:noProof/>
          <w:lang w:val="fr-CA"/>
        </w:rPr>
        <w:t>Misra et al., 2013, Nutrients, 5, 2708-33;</w:t>
      </w:r>
      <w:r w:rsidRPr="00B344F7">
        <w:rPr>
          <w:lang w:val="fr-CA"/>
        </w:rPr>
        <w:t xml:space="preserve"> </w:t>
      </w:r>
    </w:p>
    <w:p w14:paraId="72DFA103" w14:textId="4C678579" w:rsidR="00B344F7" w:rsidRPr="00B344F7" w:rsidRDefault="00B344F7" w:rsidP="00B344F7">
      <w:pPr>
        <w:pStyle w:val="ListParagraph"/>
        <w:numPr>
          <w:ilvl w:val="0"/>
          <w:numId w:val="12"/>
        </w:numPr>
        <w:rPr>
          <w:lang w:val="fr-CA"/>
        </w:rPr>
      </w:pPr>
      <w:r w:rsidRPr="00B344F7">
        <w:rPr>
          <w:noProof/>
          <w:lang w:val="fr-CA"/>
        </w:rPr>
        <w:t>Pimple et al., 2019, J Am Heart Assoc, 8, e011866;</w:t>
      </w:r>
      <w:r w:rsidRPr="00B344F7">
        <w:rPr>
          <w:lang w:val="fr-CA"/>
        </w:rPr>
        <w:t xml:space="preserve"> </w:t>
      </w:r>
    </w:p>
    <w:p w14:paraId="574E8CB3" w14:textId="3599CF19" w:rsidR="00B344F7" w:rsidRPr="00B344F7" w:rsidRDefault="00B344F7" w:rsidP="00B344F7">
      <w:pPr>
        <w:pStyle w:val="ListParagraph"/>
        <w:numPr>
          <w:ilvl w:val="0"/>
          <w:numId w:val="12"/>
        </w:numPr>
        <w:rPr>
          <w:lang w:val="fr-CA"/>
        </w:rPr>
      </w:pPr>
      <w:r w:rsidRPr="00B344F7">
        <w:rPr>
          <w:noProof/>
          <w:lang w:val="fr-CA"/>
        </w:rPr>
        <w:t>Vyas et al., 2021, Heart, 107, 996-1002;</w:t>
      </w:r>
      <w:r w:rsidRPr="00B344F7">
        <w:rPr>
          <w:lang w:val="fr-CA"/>
        </w:rPr>
        <w:t xml:space="preserve"> </w:t>
      </w:r>
    </w:p>
    <w:p w14:paraId="5D5AB976" w14:textId="7C1E85BD" w:rsidR="00B344F7" w:rsidRPr="00B344F7" w:rsidRDefault="00B344F7" w:rsidP="00B344F7">
      <w:pPr>
        <w:pStyle w:val="ListParagraph"/>
        <w:numPr>
          <w:ilvl w:val="0"/>
          <w:numId w:val="12"/>
        </w:numPr>
        <w:rPr>
          <w:lang w:val="fr-CA"/>
        </w:rPr>
      </w:pPr>
      <w:r w:rsidRPr="00B344F7">
        <w:rPr>
          <w:noProof/>
          <w:lang w:val="fr-CA"/>
        </w:rPr>
        <w:t>Chauntry et al., 2022, Psychoneuroendocrinology, 141, 105756;</w:t>
      </w:r>
      <w:r w:rsidRPr="00B344F7">
        <w:rPr>
          <w:lang w:val="fr-CA"/>
        </w:rPr>
        <w:t xml:space="preserve"> </w:t>
      </w:r>
    </w:p>
    <w:p w14:paraId="4D678198" w14:textId="515094CB" w:rsidR="00B344F7" w:rsidRPr="00B344F7" w:rsidRDefault="00B344F7" w:rsidP="00B344F7">
      <w:pPr>
        <w:pStyle w:val="ListParagraph"/>
        <w:numPr>
          <w:ilvl w:val="0"/>
          <w:numId w:val="12"/>
        </w:numPr>
        <w:rPr>
          <w:lang w:val="fr-CA"/>
        </w:rPr>
      </w:pPr>
      <w:r w:rsidRPr="00B344F7">
        <w:rPr>
          <w:noProof/>
          <w:lang w:val="fr-CA"/>
        </w:rPr>
        <w:t>Ekelund et al., 2019, BMJ, 366, l4570;</w:t>
      </w:r>
      <w:r w:rsidRPr="00B344F7">
        <w:rPr>
          <w:lang w:val="fr-CA"/>
        </w:rPr>
        <w:t xml:space="preserve"> </w:t>
      </w:r>
    </w:p>
    <w:p w14:paraId="32843ECF" w14:textId="2A679139" w:rsidR="00B344F7" w:rsidRPr="00B344F7" w:rsidRDefault="00B344F7" w:rsidP="00B344F7">
      <w:pPr>
        <w:pStyle w:val="ListParagraph"/>
        <w:numPr>
          <w:ilvl w:val="0"/>
          <w:numId w:val="12"/>
        </w:numPr>
        <w:rPr>
          <w:lang w:val="fr-CA"/>
        </w:rPr>
      </w:pPr>
      <w:r w:rsidRPr="00B344F7">
        <w:rPr>
          <w:noProof/>
          <w:lang w:val="fr-CA"/>
        </w:rPr>
        <w:t>Yates et al., 2015, BMJ open, 5, e006181-e;</w:t>
      </w:r>
      <w:r w:rsidRPr="00B344F7">
        <w:rPr>
          <w:lang w:val="fr-CA"/>
        </w:rPr>
        <w:t xml:space="preserve"> </w:t>
      </w:r>
    </w:p>
    <w:p w14:paraId="0215A6ED" w14:textId="36E0484D" w:rsidR="00B344F7" w:rsidRPr="00B344F7" w:rsidRDefault="00B344F7" w:rsidP="00B344F7">
      <w:pPr>
        <w:pStyle w:val="ListParagraph"/>
        <w:numPr>
          <w:ilvl w:val="0"/>
          <w:numId w:val="12"/>
        </w:numPr>
        <w:rPr>
          <w:rFonts w:cstheme="minorHAnsi"/>
          <w:lang w:val="fr-CA"/>
        </w:rPr>
      </w:pPr>
      <w:r w:rsidRPr="00B344F7">
        <w:rPr>
          <w:noProof/>
          <w:lang w:val="fr-CA"/>
        </w:rPr>
        <w:t xml:space="preserve">Tillin et al., 2013, Diabetes Care, 36, 383-93 </w:t>
      </w:r>
      <w:r w:rsidRPr="00B344F7">
        <w:rPr>
          <w:rFonts w:cstheme="minorHAnsi"/>
          <w:lang w:val="fr-CA"/>
        </w:rPr>
        <w:t xml:space="preserve"> </w:t>
      </w:r>
    </w:p>
    <w:p w14:paraId="7EA5AF40" w14:textId="74D23E0B" w:rsidR="00B344F7" w:rsidRPr="00B344F7" w:rsidRDefault="00B344F7" w:rsidP="00B344F7">
      <w:pPr>
        <w:pStyle w:val="ListParagraph"/>
        <w:numPr>
          <w:ilvl w:val="0"/>
          <w:numId w:val="12"/>
        </w:numPr>
        <w:rPr>
          <w:rFonts w:cstheme="minorHAnsi"/>
        </w:rPr>
      </w:pPr>
      <w:r w:rsidRPr="00B344F7">
        <w:rPr>
          <w:rFonts w:cstheme="minorHAnsi"/>
        </w:rPr>
        <w:t xml:space="preserve">Vos et al., 2020, The Lancet, 396, 1204-22; </w:t>
      </w:r>
    </w:p>
    <w:p w14:paraId="1CC1FB73" w14:textId="7AB2E5C4" w:rsidR="00B344F7" w:rsidRPr="00B344F7" w:rsidRDefault="00B344F7" w:rsidP="00B344F7">
      <w:pPr>
        <w:pStyle w:val="ListParagraph"/>
        <w:numPr>
          <w:ilvl w:val="0"/>
          <w:numId w:val="12"/>
        </w:numPr>
        <w:rPr>
          <w:rFonts w:cstheme="minorHAnsi"/>
        </w:rPr>
      </w:pPr>
      <w:proofErr w:type="spellStart"/>
      <w:r w:rsidRPr="00B344F7">
        <w:rPr>
          <w:rFonts w:cstheme="minorHAnsi"/>
        </w:rPr>
        <w:t>Kivimäki</w:t>
      </w:r>
      <w:proofErr w:type="spellEnd"/>
      <w:r w:rsidRPr="00B344F7">
        <w:rPr>
          <w:rFonts w:cstheme="minorHAnsi"/>
        </w:rPr>
        <w:t xml:space="preserve"> et al., 2018, Nat Rev </w:t>
      </w:r>
      <w:proofErr w:type="spellStart"/>
      <w:r w:rsidRPr="00B344F7">
        <w:rPr>
          <w:rFonts w:cstheme="minorHAnsi"/>
        </w:rPr>
        <w:t>Cardiol</w:t>
      </w:r>
      <w:proofErr w:type="spellEnd"/>
      <w:r w:rsidRPr="00B344F7">
        <w:rPr>
          <w:rFonts w:cstheme="minorHAnsi"/>
        </w:rPr>
        <w:t xml:space="preserve">, 15, 215-29; </w:t>
      </w:r>
    </w:p>
    <w:p w14:paraId="777A84DC" w14:textId="059FAABE" w:rsidR="00B344F7" w:rsidRPr="00B344F7" w:rsidRDefault="00B344F7" w:rsidP="00B344F7">
      <w:pPr>
        <w:pStyle w:val="ListParagraph"/>
        <w:numPr>
          <w:ilvl w:val="0"/>
          <w:numId w:val="12"/>
        </w:numPr>
        <w:rPr>
          <w:rFonts w:cstheme="minorHAnsi"/>
        </w:rPr>
      </w:pPr>
      <w:proofErr w:type="spellStart"/>
      <w:r w:rsidRPr="00B344F7">
        <w:rPr>
          <w:rFonts w:cstheme="minorHAnsi"/>
        </w:rPr>
        <w:t>Gallacher</w:t>
      </w:r>
      <w:proofErr w:type="spellEnd"/>
      <w:r w:rsidRPr="00B344F7">
        <w:rPr>
          <w:rFonts w:cstheme="minorHAnsi"/>
        </w:rPr>
        <w:t xml:space="preserve"> et al., 2018, J </w:t>
      </w:r>
      <w:proofErr w:type="spellStart"/>
      <w:r w:rsidRPr="00B344F7">
        <w:rPr>
          <w:rFonts w:cstheme="minorHAnsi"/>
        </w:rPr>
        <w:t>Comorb</w:t>
      </w:r>
      <w:proofErr w:type="spellEnd"/>
      <w:r w:rsidRPr="00B344F7">
        <w:rPr>
          <w:rFonts w:cstheme="minorHAnsi"/>
        </w:rPr>
        <w:t xml:space="preserve">, 8; 1-8; </w:t>
      </w:r>
    </w:p>
    <w:p w14:paraId="087764A0" w14:textId="2782E271" w:rsidR="00B344F7" w:rsidRPr="00B344F7" w:rsidRDefault="00B344F7" w:rsidP="00B344F7">
      <w:pPr>
        <w:pStyle w:val="ListParagraph"/>
        <w:numPr>
          <w:ilvl w:val="0"/>
          <w:numId w:val="12"/>
        </w:numPr>
        <w:rPr>
          <w:rFonts w:cstheme="minorHAnsi"/>
        </w:rPr>
      </w:pPr>
      <w:proofErr w:type="spellStart"/>
      <w:r w:rsidRPr="00B344F7">
        <w:rPr>
          <w:rFonts w:cstheme="minorHAnsi"/>
        </w:rPr>
        <w:t>Schiøtz</w:t>
      </w:r>
      <w:proofErr w:type="spellEnd"/>
      <w:r w:rsidRPr="00B344F7">
        <w:rPr>
          <w:rFonts w:cstheme="minorHAnsi"/>
        </w:rPr>
        <w:t xml:space="preserve"> et al., 2017, BMC Public Health, 17, 422; </w:t>
      </w:r>
    </w:p>
    <w:p w14:paraId="4F90E44C" w14:textId="519AB91B" w:rsidR="00B344F7" w:rsidRPr="00B344F7" w:rsidRDefault="00B344F7" w:rsidP="00B344F7">
      <w:pPr>
        <w:pStyle w:val="ListParagraph"/>
        <w:numPr>
          <w:ilvl w:val="0"/>
          <w:numId w:val="12"/>
        </w:numPr>
        <w:rPr>
          <w:rFonts w:cstheme="minorHAnsi"/>
        </w:rPr>
      </w:pPr>
      <w:r w:rsidRPr="00B344F7">
        <w:rPr>
          <w:rFonts w:cstheme="minorHAnsi"/>
        </w:rPr>
        <w:t xml:space="preserve">Yusuf et al., 2020, Lancet, 395, 795-808; </w:t>
      </w:r>
    </w:p>
    <w:p w14:paraId="1B4780F9" w14:textId="7989E650" w:rsidR="00B344F7" w:rsidRPr="00B344F7" w:rsidRDefault="00B344F7" w:rsidP="00B344F7">
      <w:pPr>
        <w:pStyle w:val="ListParagraph"/>
        <w:numPr>
          <w:ilvl w:val="0"/>
          <w:numId w:val="12"/>
        </w:numPr>
        <w:rPr>
          <w:rFonts w:cstheme="minorHAnsi"/>
        </w:rPr>
      </w:pPr>
      <w:r w:rsidRPr="00B344F7">
        <w:rPr>
          <w:rFonts w:cstheme="minorHAnsi"/>
        </w:rPr>
        <w:t xml:space="preserve">Bull et al., 2020, Br J Sports Med, 54, 1451; </w:t>
      </w:r>
    </w:p>
    <w:p w14:paraId="6A7DAB19" w14:textId="28CBA7E1" w:rsidR="00B344F7" w:rsidRPr="00B344F7" w:rsidRDefault="00B344F7" w:rsidP="00B344F7">
      <w:pPr>
        <w:pStyle w:val="ListParagraph"/>
        <w:numPr>
          <w:ilvl w:val="0"/>
          <w:numId w:val="12"/>
        </w:numPr>
        <w:rPr>
          <w:rFonts w:cstheme="minorHAnsi"/>
          <w:lang w:val="fr-CA"/>
        </w:rPr>
      </w:pPr>
      <w:proofErr w:type="spellStart"/>
      <w:r w:rsidRPr="00B344F7">
        <w:rPr>
          <w:rFonts w:cstheme="minorHAnsi"/>
        </w:rPr>
        <w:t>Chauntry</w:t>
      </w:r>
      <w:proofErr w:type="spellEnd"/>
      <w:r w:rsidRPr="00B344F7">
        <w:rPr>
          <w:rFonts w:cstheme="minorHAnsi"/>
        </w:rPr>
        <w:t xml:space="preserve"> et al., 2022, </w:t>
      </w:r>
      <w:proofErr w:type="spellStart"/>
      <w:r w:rsidRPr="00B344F7">
        <w:rPr>
          <w:rFonts w:cstheme="minorHAnsi"/>
        </w:rPr>
        <w:t>Psychoneuroendocrinology</w:t>
      </w:r>
      <w:proofErr w:type="spellEnd"/>
      <w:r w:rsidRPr="00B344F7">
        <w:rPr>
          <w:rFonts w:cstheme="minorHAnsi"/>
        </w:rPr>
        <w:t>, 141, 105756</w:t>
      </w:r>
    </w:p>
    <w:p w14:paraId="1C94C79F" w14:textId="77777777" w:rsidR="00B344F7" w:rsidRDefault="00B344F7" w:rsidP="00186CBA">
      <w:pPr>
        <w:ind w:left="1440" w:hanging="1440"/>
        <w:rPr>
          <w:rFonts w:cstheme="minorHAnsi"/>
          <w:lang w:val="fr-CA"/>
        </w:rPr>
      </w:pPr>
    </w:p>
    <w:p w14:paraId="58D28BED" w14:textId="77777777" w:rsidR="0097580E" w:rsidRDefault="0097580E" w:rsidP="0097580E">
      <w:pPr>
        <w:ind w:left="1440" w:hanging="1440"/>
        <w:rPr>
          <w:b/>
        </w:rPr>
      </w:pPr>
      <w:r>
        <w:rPr>
          <w:b/>
        </w:rPr>
        <w:t xml:space="preserve">Funding details: </w:t>
      </w:r>
    </w:p>
    <w:p w14:paraId="204EE63B" w14:textId="77777777" w:rsidR="0097580E" w:rsidRDefault="0097580E" w:rsidP="0097580E">
      <w:pPr>
        <w:ind w:left="1440" w:hanging="1440"/>
        <w:rPr>
          <w:i/>
        </w:rPr>
      </w:pPr>
      <w:r>
        <w:rPr>
          <w:i/>
        </w:rPr>
        <w:lastRenderedPageBreak/>
        <w:t>Students on this programme will be supported by a generous funding package. This will include:</w:t>
      </w:r>
    </w:p>
    <w:p w14:paraId="0DE324D4" w14:textId="77777777" w:rsidR="0097580E" w:rsidRDefault="0097580E" w:rsidP="0097580E">
      <w:pPr>
        <w:pStyle w:val="ListParagraph"/>
        <w:numPr>
          <w:ilvl w:val="0"/>
          <w:numId w:val="9"/>
        </w:numPr>
        <w:spacing w:line="256" w:lineRule="auto"/>
        <w:rPr>
          <w:i/>
        </w:rPr>
      </w:pPr>
      <w:r>
        <w:rPr>
          <w:i/>
        </w:rPr>
        <w:t>Postgraduate research fee waiver at standard College of Life Sciences UK rates for three years of the PhD</w:t>
      </w:r>
    </w:p>
    <w:p w14:paraId="5E087FC1" w14:textId="77777777" w:rsidR="0097580E" w:rsidRDefault="0097580E" w:rsidP="0097580E">
      <w:pPr>
        <w:pStyle w:val="ListParagraph"/>
        <w:numPr>
          <w:ilvl w:val="0"/>
          <w:numId w:val="9"/>
        </w:numPr>
        <w:spacing w:line="256" w:lineRule="auto"/>
        <w:rPr>
          <w:i/>
        </w:rPr>
      </w:pPr>
      <w:r>
        <w:rPr>
          <w:i/>
        </w:rPr>
        <w:t>Wellcome Trust stipend covering your salary for all three years of the PhD</w:t>
      </w:r>
    </w:p>
    <w:p w14:paraId="0719E56F" w14:textId="77777777" w:rsidR="0097580E" w:rsidRDefault="0097580E" w:rsidP="0097580E">
      <w:pPr>
        <w:pStyle w:val="ListParagraph"/>
        <w:numPr>
          <w:ilvl w:val="0"/>
          <w:numId w:val="9"/>
        </w:numPr>
        <w:spacing w:line="256" w:lineRule="auto"/>
        <w:rPr>
          <w:i/>
        </w:rPr>
      </w:pPr>
      <w:r>
        <w:rPr>
          <w:i/>
        </w:rPr>
        <w:t>Research grant for training, research and travel costs</w:t>
      </w:r>
    </w:p>
    <w:p w14:paraId="07839065" w14:textId="77777777" w:rsidR="0097580E" w:rsidRDefault="0097580E" w:rsidP="0097580E">
      <w:pPr>
        <w:ind w:left="1440" w:hanging="1440"/>
        <w:rPr>
          <w:b/>
        </w:rPr>
      </w:pPr>
    </w:p>
    <w:p w14:paraId="5D472797" w14:textId="77777777" w:rsidR="0097580E" w:rsidRDefault="0097580E" w:rsidP="0097580E">
      <w:pPr>
        <w:spacing w:after="0" w:line="240" w:lineRule="auto"/>
        <w:rPr>
          <w:b/>
        </w:rPr>
      </w:pPr>
      <w:r>
        <w:rPr>
          <w:b/>
        </w:rPr>
        <w:t>Entry requirements:</w:t>
      </w:r>
    </w:p>
    <w:p w14:paraId="0DC6AED7" w14:textId="77777777" w:rsidR="0097580E" w:rsidRDefault="0097580E" w:rsidP="0097580E">
      <w:r>
        <w:t xml:space="preserve">Applicants are required to hold/or expect to obtain a UK Bachelor Degree 2:1 or better in a relevant subject. UK Bachelor Degree 2:2 may be considered, subject to approval from the Dean of the Doctoral College. </w:t>
      </w:r>
    </w:p>
    <w:p w14:paraId="1A2E1F90" w14:textId="77777777" w:rsidR="0097580E" w:rsidRDefault="0097580E" w:rsidP="0097580E">
      <w:r>
        <w:t xml:space="preserve">The University of Leicester </w:t>
      </w:r>
      <w:hyperlink r:id="rId8" w:history="1">
        <w:r>
          <w:rPr>
            <w:rStyle w:val="Hyperlink"/>
            <w:color w:val="auto"/>
            <w:u w:val="none"/>
          </w:rPr>
          <w:t>English language</w:t>
        </w:r>
      </w:hyperlink>
      <w:r>
        <w:t xml:space="preserve"> requirements apply where applicable.</w:t>
      </w:r>
    </w:p>
    <w:p w14:paraId="767D864A" w14:textId="77777777" w:rsidR="0097580E" w:rsidRDefault="0097580E" w:rsidP="0097580E">
      <w:r>
        <w:t xml:space="preserve">This programme is open to: </w:t>
      </w:r>
    </w:p>
    <w:p w14:paraId="4895C0D0" w14:textId="77777777" w:rsidR="0097580E" w:rsidRDefault="0097580E" w:rsidP="0097580E">
      <w:pPr>
        <w:pStyle w:val="ListParagraph"/>
        <w:numPr>
          <w:ilvl w:val="0"/>
          <w:numId w:val="8"/>
        </w:numPr>
        <w:spacing w:line="256" w:lineRule="auto"/>
      </w:pPr>
      <w:r>
        <w:t xml:space="preserve">allied health professionals </w:t>
      </w:r>
    </w:p>
    <w:p w14:paraId="3412D630" w14:textId="77777777" w:rsidR="0097580E" w:rsidRDefault="0097580E" w:rsidP="0097580E">
      <w:pPr>
        <w:pStyle w:val="ListParagraph"/>
        <w:numPr>
          <w:ilvl w:val="0"/>
          <w:numId w:val="8"/>
        </w:numPr>
        <w:spacing w:line="256" w:lineRule="auto"/>
      </w:pPr>
      <w:r>
        <w:t>nurses</w:t>
      </w:r>
    </w:p>
    <w:p w14:paraId="51AFB51F" w14:textId="77777777" w:rsidR="0097580E" w:rsidRDefault="0097580E" w:rsidP="0097580E">
      <w:pPr>
        <w:pStyle w:val="ListParagraph"/>
        <w:numPr>
          <w:ilvl w:val="0"/>
          <w:numId w:val="8"/>
        </w:numPr>
        <w:spacing w:line="256" w:lineRule="auto"/>
      </w:pPr>
      <w:r>
        <w:t>midwives</w:t>
      </w:r>
    </w:p>
    <w:p w14:paraId="5CC43D41" w14:textId="77777777" w:rsidR="0097580E" w:rsidRDefault="0097580E" w:rsidP="0097580E">
      <w:pPr>
        <w:pStyle w:val="ListParagraph"/>
        <w:numPr>
          <w:ilvl w:val="0"/>
          <w:numId w:val="8"/>
        </w:numPr>
        <w:spacing w:line="256" w:lineRule="auto"/>
      </w:pPr>
      <w:r>
        <w:t xml:space="preserve">junior doctors </w:t>
      </w:r>
    </w:p>
    <w:p w14:paraId="6F6EBC07" w14:textId="77777777" w:rsidR="0097580E" w:rsidRDefault="0097580E" w:rsidP="0097580E">
      <w:pPr>
        <w:pStyle w:val="ListParagraph"/>
        <w:numPr>
          <w:ilvl w:val="0"/>
          <w:numId w:val="8"/>
        </w:numPr>
        <w:spacing w:line="256" w:lineRule="auto"/>
      </w:pPr>
      <w:r>
        <w:t>general practitioners</w:t>
      </w:r>
    </w:p>
    <w:p w14:paraId="06305B72" w14:textId="77777777" w:rsidR="0097580E" w:rsidRDefault="0097580E" w:rsidP="0097580E">
      <w:r>
        <w:t>Fellows recruited to the programme must be practicing healthcare professionals and be registered with a national professional regulatory body (</w:t>
      </w:r>
      <w:proofErr w:type="gramStart"/>
      <w:r>
        <w:t>e.g.</w:t>
      </w:r>
      <w:proofErr w:type="gramEnd"/>
      <w:r>
        <w:t xml:space="preserve"> the General Medical Council, Health and Care Professions Council) in the UK/Republic of Ireland.</w:t>
      </w:r>
    </w:p>
    <w:p w14:paraId="0830E47B" w14:textId="77777777" w:rsidR="0097580E" w:rsidRDefault="0097580E" w:rsidP="0097580E">
      <w:r>
        <w:t>Medical graduates must be registered on a UK/Republic of Ireland specialist training programme or must be a registered GP.</w:t>
      </w:r>
    </w:p>
    <w:p w14:paraId="56BA01C6" w14:textId="77777777" w:rsidR="0097580E" w:rsidRDefault="0097580E" w:rsidP="0097580E">
      <w:r>
        <w:t>All fellows must have completed their undergraduate degree and be registered with the relevant professional body.</w:t>
      </w:r>
    </w:p>
    <w:p w14:paraId="38E2E086" w14:textId="77777777" w:rsidR="0097580E" w:rsidRDefault="0097580E" w:rsidP="0097580E">
      <w:pPr>
        <w:ind w:left="1440" w:hanging="1440"/>
        <w:rPr>
          <w:b/>
        </w:rPr>
      </w:pPr>
      <w:r>
        <w:rPr>
          <w:b/>
        </w:rPr>
        <w:t>Application advice:</w:t>
      </w:r>
    </w:p>
    <w:p w14:paraId="72CC351E" w14:textId="77777777" w:rsidR="0097580E" w:rsidRDefault="0097580E" w:rsidP="0097580E">
      <w:r>
        <w:t xml:space="preserve">For full application advice, please go to: </w:t>
      </w:r>
      <w:hyperlink r:id="rId9" w:history="1">
        <w:r>
          <w:rPr>
            <w:rStyle w:val="Hyperlink"/>
          </w:rPr>
          <w:t>https://le.ac.uk/study/research-degrees/healthcare-inequalities/application-help</w:t>
        </w:r>
      </w:hyperlink>
      <w:r>
        <w:t>.</w:t>
      </w:r>
    </w:p>
    <w:p w14:paraId="1F1EA1D5" w14:textId="77777777" w:rsidR="0097580E" w:rsidRDefault="0097580E" w:rsidP="0097580E">
      <w:r>
        <w:t xml:space="preserve">To apply, please go to: </w:t>
      </w:r>
      <w:hyperlink r:id="rId10" w:history="1">
        <w:r>
          <w:rPr>
            <w:rStyle w:val="Hyperlink"/>
          </w:rPr>
          <w:t>https://le.ac.uk/study/research-degrees/funded-opportunities/leicestershire-healthcare-inequalities-improvement-dtp</w:t>
        </w:r>
      </w:hyperlink>
      <w:r>
        <w:t xml:space="preserve"> </w:t>
      </w:r>
    </w:p>
    <w:p w14:paraId="75332B70" w14:textId="77777777" w:rsidR="0097580E" w:rsidRDefault="0097580E" w:rsidP="0097580E">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With your application, please include:</w:t>
      </w:r>
    </w:p>
    <w:p w14:paraId="47165755" w14:textId="77777777" w:rsidR="0097580E" w:rsidRDefault="0097580E" w:rsidP="0097580E">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Full up to date CV </w:t>
      </w:r>
    </w:p>
    <w:p w14:paraId="3F21243B" w14:textId="77777777" w:rsidR="0097580E" w:rsidRDefault="0097580E" w:rsidP="0097580E">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Personal statement of 700 words (excluding references). For detailed instructions on what we will be looking for in your personal statement and your CV, please review the guidance here: </w:t>
      </w:r>
      <w:hyperlink r:id="rId11" w:history="1">
        <w:r>
          <w:rPr>
            <w:rStyle w:val="Hyperlink"/>
          </w:rPr>
          <w:t>https://le.ac.uk/study/research-degrees/healthcare-inequalities/application-help</w:t>
        </w:r>
      </w:hyperlink>
      <w:r>
        <w:t xml:space="preserve">. </w:t>
      </w:r>
      <w:r>
        <w:rPr>
          <w:b/>
          <w:bCs/>
        </w:rPr>
        <w:t>Please do not exceed the word limit, as your application may be delayed.</w:t>
      </w:r>
      <w:r>
        <w:t xml:space="preserve"> </w:t>
      </w:r>
    </w:p>
    <w:p w14:paraId="7577C8CB" w14:textId="77777777" w:rsidR="0097580E" w:rsidRDefault="0097580E" w:rsidP="0097580E">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Degree Certificates and Transcripts of study already completed and if </w:t>
      </w:r>
      <w:proofErr w:type="gramStart"/>
      <w:r>
        <w:rPr>
          <w:rFonts w:eastAsia="Times New Roman" w:cstheme="minorHAnsi"/>
          <w:color w:val="3C3C3C"/>
          <w:lang w:eastAsia="en-GB"/>
        </w:rPr>
        <w:t>possible</w:t>
      </w:r>
      <w:proofErr w:type="gramEnd"/>
      <w:r>
        <w:rPr>
          <w:rFonts w:eastAsia="Times New Roman" w:cstheme="minorHAnsi"/>
          <w:color w:val="3C3C3C"/>
          <w:lang w:eastAsia="en-GB"/>
        </w:rPr>
        <w:t xml:space="preserve"> transcript to date of study currently being undertaken</w:t>
      </w:r>
    </w:p>
    <w:p w14:paraId="0F5EFA07" w14:textId="77777777" w:rsidR="0097580E" w:rsidRDefault="0097580E" w:rsidP="0097580E">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Evidence of English language proficiency if applicable</w:t>
      </w:r>
    </w:p>
    <w:p w14:paraId="49AA8FC5" w14:textId="77777777" w:rsidR="0097580E" w:rsidRDefault="0097580E" w:rsidP="0097580E">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2F5A5F5F" w14:textId="77777777" w:rsidR="0097580E" w:rsidRDefault="0097580E" w:rsidP="0097580E">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lastRenderedPageBreak/>
        <w:t>A filled out Widening Participation Questionnaire</w:t>
      </w:r>
    </w:p>
    <w:p w14:paraId="39097B15" w14:textId="77777777" w:rsidR="0097580E" w:rsidRDefault="0097580E" w:rsidP="0097580E">
      <w:pPr>
        <w:shd w:val="clear" w:color="auto" w:fill="FFFFFF"/>
        <w:spacing w:after="0" w:line="240" w:lineRule="auto"/>
        <w:ind w:left="360"/>
        <w:rPr>
          <w:rFonts w:eastAsia="Times New Roman" w:cstheme="minorHAnsi"/>
          <w:b/>
          <w:color w:val="FF0000"/>
          <w:lang w:eastAsia="en-GB"/>
        </w:rPr>
      </w:pPr>
      <w:r>
        <w:rPr>
          <w:rFonts w:eastAsia="Times New Roman" w:cstheme="minorHAnsi"/>
          <w:color w:val="3C3C3C"/>
          <w:lang w:eastAsia="en-GB"/>
        </w:rPr>
        <w:t xml:space="preserve">In the funding section please specify that you wish to be considered for </w:t>
      </w:r>
      <w:r>
        <w:rPr>
          <w:rFonts w:eastAsia="Times New Roman" w:cstheme="minorHAnsi"/>
          <w:b/>
          <w:color w:val="3C3C3C"/>
          <w:lang w:eastAsia="en-GB"/>
        </w:rPr>
        <w:t>Wellcome Trust LHII DTP</w:t>
      </w:r>
    </w:p>
    <w:p w14:paraId="3BC3979E" w14:textId="77777777" w:rsidR="0097580E" w:rsidRDefault="0097580E" w:rsidP="0097580E">
      <w:pPr>
        <w:shd w:val="clear" w:color="auto" w:fill="FFFFFF"/>
        <w:spacing w:after="0" w:line="240" w:lineRule="auto"/>
        <w:ind w:left="360"/>
        <w:rPr>
          <w:rFonts w:eastAsia="Times New Roman" w:cstheme="minorHAnsi"/>
          <w:color w:val="3C3C3C"/>
          <w:shd w:val="clear" w:color="auto" w:fill="FFFFFF"/>
          <w:lang w:eastAsia="en-GB"/>
        </w:rPr>
      </w:pPr>
    </w:p>
    <w:p w14:paraId="599C4AB5" w14:textId="77777777" w:rsidR="0097580E" w:rsidRDefault="0097580E" w:rsidP="0097580E">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In the proposal section please provide the name of at least one or at most two of the projects you are interested in (please indicate title and name of supervisor). The first project you list will be taken to be your preferred choice. </w:t>
      </w:r>
    </w:p>
    <w:p w14:paraId="5BEAF870" w14:textId="77777777" w:rsidR="0097580E" w:rsidRDefault="0097580E" w:rsidP="0097580E">
      <w:pPr>
        <w:shd w:val="clear" w:color="auto" w:fill="FFFFFF"/>
        <w:spacing w:after="0" w:line="240" w:lineRule="auto"/>
        <w:ind w:left="360"/>
        <w:rPr>
          <w:rFonts w:eastAsia="Times New Roman" w:cstheme="minorHAnsi"/>
          <w:color w:val="3C3C3C"/>
          <w:shd w:val="clear" w:color="auto" w:fill="FFFFFF"/>
          <w:lang w:eastAsia="en-GB"/>
        </w:rPr>
      </w:pPr>
    </w:p>
    <w:p w14:paraId="6049D619" w14:textId="77777777" w:rsidR="0097580E" w:rsidRDefault="0097580E" w:rsidP="0097580E">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0BA76F20" w14:textId="77777777" w:rsidR="0097580E" w:rsidRDefault="0097580E" w:rsidP="0097580E">
      <w:pPr>
        <w:shd w:val="clear" w:color="auto" w:fill="FFFFFF"/>
        <w:spacing w:after="0" w:line="240" w:lineRule="auto"/>
        <w:rPr>
          <w:rFonts w:eastAsia="Times New Roman" w:cstheme="minorHAnsi"/>
          <w:color w:val="3C3C3C"/>
          <w:shd w:val="clear" w:color="auto" w:fill="FFFFFF"/>
          <w:lang w:eastAsia="en-GB"/>
        </w:rPr>
      </w:pPr>
    </w:p>
    <w:p w14:paraId="315EE3A3" w14:textId="77777777" w:rsidR="0097580E" w:rsidRDefault="0097580E" w:rsidP="0097580E">
      <w:pPr>
        <w:jc w:val="both"/>
        <w:rPr>
          <w:rFonts w:cstheme="minorHAnsi"/>
        </w:rPr>
      </w:pPr>
      <w:r>
        <w:rPr>
          <w:rFonts w:cstheme="minorHAnsi"/>
          <w:b/>
        </w:rPr>
        <w:t xml:space="preserve">Project / Funding Enquiries to: </w:t>
      </w:r>
      <w:hyperlink r:id="rId12" w:history="1">
        <w:r>
          <w:rPr>
            <w:rStyle w:val="Hyperlink"/>
            <w:rFonts w:cstheme="minorHAnsi"/>
            <w:b/>
          </w:rPr>
          <w:t>lhiip@leicester.ac.uk</w:t>
        </w:r>
      </w:hyperlink>
      <w:r>
        <w:rPr>
          <w:rFonts w:cstheme="minorHAnsi"/>
          <w:b/>
        </w:rPr>
        <w:t xml:space="preserve"> </w:t>
      </w:r>
    </w:p>
    <w:p w14:paraId="204FA2DB" w14:textId="77777777" w:rsidR="0097580E" w:rsidRDefault="0097580E" w:rsidP="0097580E">
      <w:pPr>
        <w:rPr>
          <w:b/>
        </w:rPr>
      </w:pPr>
      <w:r>
        <w:rPr>
          <w:rFonts w:cstheme="minorHAnsi"/>
          <w:b/>
        </w:rPr>
        <w:t xml:space="preserve">Application enquiries to </w:t>
      </w:r>
      <w:hyperlink r:id="rId13" w:history="1">
        <w:r>
          <w:rPr>
            <w:rStyle w:val="Hyperlink"/>
            <w:rFonts w:cstheme="minorHAnsi"/>
            <w:b/>
          </w:rPr>
          <w:t>pgradmissions@le.ac.uk</w:t>
        </w:r>
      </w:hyperlink>
      <w:r>
        <w:rPr>
          <w:b/>
        </w:rPr>
        <w:t xml:space="preserve"> </w:t>
      </w:r>
    </w:p>
    <w:p w14:paraId="490100EB" w14:textId="77777777" w:rsidR="00B90549" w:rsidRPr="00D1675B" w:rsidRDefault="00B90549" w:rsidP="0097580E">
      <w:pPr>
        <w:ind w:left="1440" w:hanging="1440"/>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5D3"/>
    <w:multiLevelType w:val="hybridMultilevel"/>
    <w:tmpl w:val="781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35E68"/>
    <w:multiLevelType w:val="hybridMultilevel"/>
    <w:tmpl w:val="F8E8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F7902"/>
    <w:multiLevelType w:val="hybridMultilevel"/>
    <w:tmpl w:val="A9141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8"/>
  </w:num>
  <w:num w:numId="2">
    <w:abstractNumId w:val="10"/>
  </w:num>
  <w:num w:numId="3">
    <w:abstractNumId w:val="6"/>
  </w:num>
  <w:num w:numId="4">
    <w:abstractNumId w:val="5"/>
  </w:num>
  <w:num w:numId="5">
    <w:abstractNumId w:val="2"/>
  </w:num>
  <w:num w:numId="6">
    <w:abstractNumId w:val="9"/>
  </w:num>
  <w:num w:numId="7">
    <w:abstractNumId w:val="3"/>
  </w:num>
  <w:num w:numId="8">
    <w:abstractNumId w:val="4"/>
  </w:num>
  <w:num w:numId="9">
    <w:abstractNumId w:val="0"/>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CA" w:vendorID="64" w:dllVersion="4096" w:nlCheck="1" w:checkStyle="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A6E"/>
    <w:rsid w:val="00186CBA"/>
    <w:rsid w:val="00242BA4"/>
    <w:rsid w:val="00330074"/>
    <w:rsid w:val="003A7DE6"/>
    <w:rsid w:val="003E3E31"/>
    <w:rsid w:val="004C2F09"/>
    <w:rsid w:val="00526389"/>
    <w:rsid w:val="00545BB4"/>
    <w:rsid w:val="005521CA"/>
    <w:rsid w:val="005565A5"/>
    <w:rsid w:val="005C125B"/>
    <w:rsid w:val="005F7F9C"/>
    <w:rsid w:val="00674138"/>
    <w:rsid w:val="00686A5A"/>
    <w:rsid w:val="006F33C3"/>
    <w:rsid w:val="00797C94"/>
    <w:rsid w:val="008862CC"/>
    <w:rsid w:val="008B235E"/>
    <w:rsid w:val="008E3D67"/>
    <w:rsid w:val="0097580E"/>
    <w:rsid w:val="009A7941"/>
    <w:rsid w:val="009D7591"/>
    <w:rsid w:val="00A41496"/>
    <w:rsid w:val="00A5584E"/>
    <w:rsid w:val="00A65EFC"/>
    <w:rsid w:val="00A92314"/>
    <w:rsid w:val="00B24449"/>
    <w:rsid w:val="00B344F7"/>
    <w:rsid w:val="00B90549"/>
    <w:rsid w:val="00BB2974"/>
    <w:rsid w:val="00CB7926"/>
    <w:rsid w:val="00D1675B"/>
    <w:rsid w:val="00DC7AB5"/>
    <w:rsid w:val="00E647A8"/>
    <w:rsid w:val="00E7657A"/>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74138"/>
    <w:rPr>
      <w:color w:val="808080"/>
    </w:rPr>
  </w:style>
  <w:style w:type="paragraph" w:styleId="Header">
    <w:name w:val="header"/>
    <w:basedOn w:val="Normal"/>
    <w:link w:val="HeaderChar"/>
    <w:uiPriority w:val="99"/>
    <w:unhideWhenUsed/>
    <w:rsid w:val="00674138"/>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674138"/>
    <w:rPr>
      <w:rFonts w:eastAsiaTheme="minorEastAsia"/>
      <w:sz w:val="21"/>
      <w:szCs w:val="21"/>
    </w:rPr>
  </w:style>
  <w:style w:type="paragraph" w:customStyle="1" w:styleId="pf0">
    <w:name w:val="pf0"/>
    <w:basedOn w:val="Normal"/>
    <w:rsid w:val="008E3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E3D67"/>
    <w:rPr>
      <w:rFonts w:ascii="Segoe UI" w:hAnsi="Segoe UI" w:cs="Segoe UI" w:hint="default"/>
      <w:color w:val="2121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entry-reqs/eng-lang-reqs" TargetMode="External"/><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hyperlink" Target="mailto:N.C.Bishop@lboro.ac.uk" TargetMode="External"/><Relationship Id="rId12" Type="http://schemas.openxmlformats.org/officeDocument/2006/relationships/hyperlink" Target="mailto:lhiip@leice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J.Paine@lboro.ac.uk" TargetMode="External"/><Relationship Id="rId11" Type="http://schemas.openxmlformats.org/officeDocument/2006/relationships/hyperlink" Target="https://le.ac.uk/study/research-degrees/healthcare-inequalities/application-he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funded-opportunities/leicestershire-healthcare-inequalities-improvement-dtp" TargetMode="External"/><Relationship Id="rId4" Type="http://schemas.openxmlformats.org/officeDocument/2006/relationships/settings" Target="settings.xml"/><Relationship Id="rId9" Type="http://schemas.openxmlformats.org/officeDocument/2006/relationships/hyperlink" Target="https://le.ac.uk/study/research-degrees/healthcare-inequalities/application-he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0EA3-3830-42AF-8D5D-A7B86843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2023-11-15T14:26:00Z</dcterms:created>
  <dcterms:modified xsi:type="dcterms:W3CDTF">2023-11-15T14:26:00Z</dcterms:modified>
</cp:coreProperties>
</file>