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2824" w14:textId="77777777" w:rsidR="00E21F2F" w:rsidRDefault="00E21F2F" w:rsidP="00E21F2F">
      <w:pPr>
        <w:rPr>
          <w:b/>
        </w:rPr>
      </w:pPr>
      <w:r>
        <w:rPr>
          <w:b/>
        </w:rPr>
        <w:t>University of Leicester PhD studentship</w:t>
      </w:r>
    </w:p>
    <w:p w14:paraId="3872DD52" w14:textId="77777777" w:rsidR="00E21F2F" w:rsidRDefault="00E21F2F" w:rsidP="00E21F2F">
      <w:pPr>
        <w:rPr>
          <w:b/>
        </w:rPr>
      </w:pPr>
      <w:r>
        <w:rPr>
          <w:b/>
        </w:rPr>
        <w:t xml:space="preserve">Funding Source: </w:t>
      </w:r>
      <w:r>
        <w:t>CENTA DTP</w:t>
      </w:r>
    </w:p>
    <w:p w14:paraId="29A17087" w14:textId="77777777" w:rsidR="00E21F2F" w:rsidRDefault="00E21F2F" w:rsidP="00E21F2F">
      <w:pPr>
        <w:rPr>
          <w:b/>
        </w:rPr>
      </w:pPr>
      <w:r>
        <w:rPr>
          <w:b/>
        </w:rPr>
        <w:t xml:space="preserve">Proposed start date: </w:t>
      </w:r>
      <w:r>
        <w:t>23</w:t>
      </w:r>
      <w:r>
        <w:rPr>
          <w:vertAlign w:val="superscript"/>
        </w:rPr>
        <w:t xml:space="preserve">rd </w:t>
      </w:r>
      <w:r>
        <w:t>September 2024</w:t>
      </w:r>
    </w:p>
    <w:p w14:paraId="3166A770" w14:textId="4E4C6E64" w:rsidR="00E21F2F" w:rsidRDefault="00E21F2F" w:rsidP="00E21F2F">
      <w:pPr>
        <w:rPr>
          <w:b/>
          <w:color w:val="FF0000"/>
        </w:rPr>
      </w:pPr>
      <w:r>
        <w:rPr>
          <w:b/>
        </w:rPr>
        <w:t xml:space="preserve">Closing date for applications: </w:t>
      </w:r>
      <w:r w:rsidR="00215F8D" w:rsidRPr="00215F8D">
        <w:t>See our web page</w:t>
      </w:r>
    </w:p>
    <w:p w14:paraId="4A323699" w14:textId="77777777" w:rsidR="00E21F2F" w:rsidRDefault="00E21F2F" w:rsidP="00E21F2F">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48B8E384" w14:textId="651E8453" w:rsidR="001F1F76" w:rsidRDefault="001F1F76" w:rsidP="00E21F2F">
      <w:r w:rsidRPr="0089276A">
        <w:rPr>
          <w:b/>
        </w:rPr>
        <w:t>Department/School:</w:t>
      </w:r>
      <w:r w:rsidRPr="0089276A">
        <w:t xml:space="preserve">  </w:t>
      </w:r>
      <w:r>
        <w:rPr>
          <w:noProof/>
        </w:rPr>
        <w:t>Physics</w:t>
      </w:r>
    </w:p>
    <w:p w14:paraId="7958A984" w14:textId="00C12268" w:rsidR="00564450" w:rsidRPr="003201EE" w:rsidRDefault="001F1F76" w:rsidP="00564450">
      <w:pPr>
        <w:rPr>
          <w:b/>
        </w:rPr>
      </w:pPr>
      <w:r w:rsidRPr="0089276A">
        <w:rPr>
          <w:b/>
        </w:rPr>
        <w:t>Supervisors:</w:t>
      </w:r>
      <w:r w:rsidRPr="0089276A">
        <w:tab/>
      </w:r>
      <w:r w:rsidR="00564450" w:rsidRPr="003201EE">
        <w:rPr>
          <w:b/>
        </w:rPr>
        <w:t>PI:</w:t>
      </w:r>
      <w:r w:rsidR="00564450">
        <w:rPr>
          <w:b/>
        </w:rPr>
        <w:t xml:space="preserve"> </w:t>
      </w:r>
      <w:r w:rsidR="00564450" w:rsidRPr="00564450">
        <w:rPr>
          <w:bCs/>
        </w:rPr>
        <w:t xml:space="preserve">Prof. T. K. Yeoman (University of Leicester, </w:t>
      </w:r>
      <w:hyperlink r:id="rId6" w:history="1">
        <w:r w:rsidR="00564450" w:rsidRPr="00D860FB">
          <w:rPr>
            <w:rStyle w:val="Hyperlink"/>
            <w:bCs/>
          </w:rPr>
          <w:t>yxo@le.ac.uk</w:t>
        </w:r>
      </w:hyperlink>
      <w:r w:rsidR="00564450" w:rsidRPr="00564450">
        <w:rPr>
          <w:bCs/>
        </w:rPr>
        <w:t>)</w:t>
      </w:r>
    </w:p>
    <w:p w14:paraId="56708632" w14:textId="2A6500BC" w:rsidR="00564450" w:rsidRPr="00564450" w:rsidRDefault="00564450" w:rsidP="00564450">
      <w:pPr>
        <w:ind w:left="1440"/>
        <w:rPr>
          <w:bCs/>
        </w:rPr>
      </w:pPr>
      <w:r w:rsidRPr="003201EE">
        <w:rPr>
          <w:b/>
        </w:rPr>
        <w:t xml:space="preserve">Co-I: </w:t>
      </w:r>
      <w:r w:rsidRPr="00564450">
        <w:rPr>
          <w:bCs/>
        </w:rPr>
        <w:t xml:space="preserve">Prof. S. E. Milan (University of Leicester, </w:t>
      </w:r>
      <w:hyperlink r:id="rId7" w:history="1">
        <w:r w:rsidRPr="00564450">
          <w:rPr>
            <w:rStyle w:val="Hyperlink"/>
            <w:bCs/>
          </w:rPr>
          <w:t>steve.milan@le.ac.uk</w:t>
        </w:r>
      </w:hyperlink>
      <w:r w:rsidRPr="00564450">
        <w:rPr>
          <w:bCs/>
        </w:rPr>
        <w:t>)</w:t>
      </w:r>
    </w:p>
    <w:p w14:paraId="5598571F" w14:textId="17634591" w:rsidR="001F1F76" w:rsidRPr="0089276A" w:rsidRDefault="001F1F76" w:rsidP="00564450">
      <w:pPr>
        <w:ind w:left="1440" w:hanging="1440"/>
        <w:rPr>
          <w:b/>
        </w:rPr>
      </w:pPr>
      <w:r w:rsidRPr="0089276A">
        <w:rPr>
          <w:b/>
        </w:rPr>
        <w:t xml:space="preserve">Project Title: </w:t>
      </w:r>
      <w:r w:rsidRPr="0089276A">
        <w:rPr>
          <w:b/>
        </w:rPr>
        <w:tab/>
      </w:r>
      <w:r>
        <w:rPr>
          <w:noProof/>
        </w:rPr>
        <w:t>Coordinated ground and space-based exploration of the cusp ionosphere</w:t>
      </w:r>
      <w:r w:rsidRPr="001E178F">
        <w:t>.</w:t>
      </w:r>
    </w:p>
    <w:p w14:paraId="50532531" w14:textId="77777777" w:rsidR="001F1F76" w:rsidRPr="0089276A" w:rsidRDefault="001F1F76" w:rsidP="00186CBA">
      <w:pPr>
        <w:ind w:left="1440" w:hanging="1440"/>
        <w:rPr>
          <w:bCs/>
        </w:rPr>
      </w:pPr>
    </w:p>
    <w:p w14:paraId="20C695FB" w14:textId="3312ADC0" w:rsidR="001F1F76" w:rsidRDefault="001F1F76" w:rsidP="00186CBA">
      <w:pPr>
        <w:ind w:left="1440" w:hanging="1440"/>
        <w:rPr>
          <w:b/>
          <w:bCs/>
        </w:rPr>
      </w:pPr>
      <w:r w:rsidRPr="0089276A">
        <w:rPr>
          <w:b/>
          <w:bCs/>
        </w:rPr>
        <w:t xml:space="preserve">Project </w:t>
      </w:r>
      <w:proofErr w:type="gramStart"/>
      <w:r w:rsidRPr="0089276A">
        <w:rPr>
          <w:b/>
          <w:bCs/>
        </w:rPr>
        <w:t>Description :</w:t>
      </w:r>
      <w:proofErr w:type="gramEnd"/>
    </w:p>
    <w:p w14:paraId="13B18973" w14:textId="77777777" w:rsidR="00564450" w:rsidRDefault="00564450" w:rsidP="00564450">
      <w:pPr>
        <w:rPr>
          <w:b/>
        </w:rPr>
      </w:pPr>
      <w:r w:rsidRPr="005C65A1">
        <w:rPr>
          <w:b/>
        </w:rPr>
        <w:t xml:space="preserve">Project Highlights: </w:t>
      </w:r>
    </w:p>
    <w:p w14:paraId="1CF2BB73" w14:textId="77777777" w:rsidR="00564450" w:rsidRPr="009D3E8A" w:rsidRDefault="00564450" w:rsidP="00564450">
      <w:pPr>
        <w:pStyle w:val="ListParagraph"/>
        <w:numPr>
          <w:ilvl w:val="0"/>
          <w:numId w:val="10"/>
        </w:numPr>
      </w:pPr>
      <w:r w:rsidRPr="009D3E8A">
        <w:t>Explore data from the new NASA TRACERS mission</w:t>
      </w:r>
    </w:p>
    <w:p w14:paraId="270DE6DF" w14:textId="77777777" w:rsidR="00564450" w:rsidRDefault="00564450" w:rsidP="00564450">
      <w:pPr>
        <w:pStyle w:val="ListParagraph"/>
        <w:numPr>
          <w:ilvl w:val="0"/>
          <w:numId w:val="10"/>
        </w:numPr>
      </w:pPr>
      <w:r>
        <w:t>Understand “Space Weather” and solar-planetary physics</w:t>
      </w:r>
    </w:p>
    <w:p w14:paraId="5B5EC669" w14:textId="77777777" w:rsidR="00564450" w:rsidRPr="00E11B26" w:rsidRDefault="00564450" w:rsidP="00564450">
      <w:pPr>
        <w:pStyle w:val="ListParagraph"/>
        <w:numPr>
          <w:ilvl w:val="0"/>
          <w:numId w:val="10"/>
        </w:numPr>
      </w:pPr>
      <w:r>
        <w:t>Run experiments on state-of-the-art ionospheric radar systems</w:t>
      </w:r>
    </w:p>
    <w:p w14:paraId="5DEE9C55" w14:textId="77777777" w:rsidR="00564450" w:rsidRDefault="00564450" w:rsidP="00564450">
      <w:r w:rsidRPr="002E3DA0">
        <w:rPr>
          <w:b/>
        </w:rPr>
        <w:t>Overview (including 1 high quality image or figure):</w:t>
      </w:r>
    </w:p>
    <w:p w14:paraId="25F06231" w14:textId="77777777" w:rsidR="00564450" w:rsidRDefault="00564450" w:rsidP="00564450">
      <w:pPr>
        <w:jc w:val="both"/>
      </w:pPr>
      <w:r w:rsidRPr="00953E13">
        <w:rPr>
          <w:rFonts w:cstheme="minorHAnsi"/>
        </w:rPr>
        <w:t xml:space="preserve">At near-noon local times, </w:t>
      </w:r>
      <w:r>
        <w:rPr>
          <w:rFonts w:cstheme="minorHAnsi"/>
        </w:rPr>
        <w:t xml:space="preserve">at </w:t>
      </w:r>
      <w:r w:rsidRPr="00953E13">
        <w:rPr>
          <w:rFonts w:cstheme="minorHAnsi"/>
        </w:rPr>
        <w:t>locations in the high arctic near 80</w:t>
      </w:r>
      <w:r>
        <w:rPr>
          <w:rFonts w:cstheme="minorHAnsi"/>
        </w:rPr>
        <w:t xml:space="preserve"> degrees</w:t>
      </w:r>
      <w:r w:rsidRPr="00953E13">
        <w:rPr>
          <w:rFonts w:cstheme="minorHAnsi"/>
        </w:rPr>
        <w:t xml:space="preserve"> North and South, the magnetic fields which originate in the conducting core of our planet extend upwards and are magnetically connected to the dayside magnetopause.</w:t>
      </w:r>
      <w:r w:rsidRPr="00D263EB">
        <w:rPr>
          <w:rFonts w:cstheme="minorHAnsi"/>
        </w:rPr>
        <w:t xml:space="preserve"> This subsolar magnetopause is the point where the magnetic field of the Earth first touches the highly supersonic solar wind flow, and the interplanetary magnetic field of solar origin which is </w:t>
      </w:r>
      <w:r>
        <w:rPr>
          <w:rFonts w:cstheme="minorHAnsi"/>
        </w:rPr>
        <w:t>e</w:t>
      </w:r>
      <w:r w:rsidRPr="00D263EB">
        <w:rPr>
          <w:rFonts w:cstheme="minorHAnsi"/>
        </w:rPr>
        <w:t>mbedded in it</w:t>
      </w:r>
      <w:r>
        <w:rPr>
          <w:rFonts w:cstheme="minorHAnsi"/>
        </w:rPr>
        <w:t>. This creates the</w:t>
      </w:r>
      <w:r w:rsidRPr="00D263EB">
        <w:rPr>
          <w:rFonts w:cstheme="minorHAnsi"/>
        </w:rPr>
        <w:t xml:space="preserve"> magnetospheric cusps, </w:t>
      </w:r>
      <w:r>
        <w:rPr>
          <w:rFonts w:cstheme="minorHAnsi"/>
        </w:rPr>
        <w:t xml:space="preserve">which </w:t>
      </w:r>
      <w:r w:rsidRPr="00D263EB">
        <w:rPr>
          <w:rFonts w:cstheme="minorHAnsi"/>
        </w:rPr>
        <w:t>are the primary entry points for energy of solar wind origin into the region</w:t>
      </w:r>
      <w:r>
        <w:rPr>
          <w:rFonts w:cstheme="minorHAnsi"/>
        </w:rPr>
        <w:t>s</w:t>
      </w:r>
      <w:r w:rsidRPr="00D263EB">
        <w:rPr>
          <w:rFonts w:cstheme="minorHAnsi"/>
        </w:rPr>
        <w:t xml:space="preserve"> of space controlled by the t</w:t>
      </w:r>
      <w:r>
        <w:rPr>
          <w:rFonts w:cstheme="minorHAnsi"/>
        </w:rPr>
        <w:t>errestrial magnetic field, and the atmospheric regions which underlie them (Figure 1(a)). T</w:t>
      </w:r>
      <w:r w:rsidRPr="00D263EB">
        <w:rPr>
          <w:rFonts w:cstheme="minorHAnsi"/>
        </w:rPr>
        <w:t>his energy transfer occurs through a process</w:t>
      </w:r>
      <w:r>
        <w:rPr>
          <w:rFonts w:cstheme="minorHAnsi"/>
        </w:rPr>
        <w:t xml:space="preserve"> called magnetic reconnection. </w:t>
      </w:r>
      <w:r w:rsidRPr="00D263EB">
        <w:rPr>
          <w:rFonts w:cstheme="minorHAnsi"/>
        </w:rPr>
        <w:t xml:space="preserve">As such, this crucial region of near-Earth space is fundamental to understanding the flow of energy, mass and momentum throughout the Earth’s magnetosphere, ionosphere and upper atmosphere, and hence in our understanding of </w:t>
      </w:r>
      <w:r>
        <w:rPr>
          <w:rFonts w:cstheme="minorHAnsi"/>
        </w:rPr>
        <w:t>“</w:t>
      </w:r>
      <w:r w:rsidRPr="00D263EB">
        <w:rPr>
          <w:rFonts w:cstheme="minorHAnsi"/>
        </w:rPr>
        <w:t>space weather</w:t>
      </w:r>
      <w:r>
        <w:rPr>
          <w:rFonts w:cstheme="minorHAnsi"/>
        </w:rPr>
        <w:t>”</w:t>
      </w:r>
      <w:r w:rsidRPr="00D263EB">
        <w:rPr>
          <w:rFonts w:cstheme="minorHAnsi"/>
        </w:rPr>
        <w:t>.</w:t>
      </w:r>
    </w:p>
    <w:p w14:paraId="11F3A834" w14:textId="77777777" w:rsidR="00564450" w:rsidRDefault="00564450" w:rsidP="00564450"/>
    <w:p w14:paraId="4B88816C" w14:textId="77777777" w:rsidR="00564450" w:rsidRDefault="00564450" w:rsidP="00564450">
      <w:pPr>
        <w:jc w:val="center"/>
      </w:pPr>
      <w:r>
        <w:rPr>
          <w:noProof/>
          <w:lang w:eastAsia="en-GB"/>
        </w:rPr>
        <w:lastRenderedPageBreak/>
        <w:drawing>
          <wp:inline distT="0" distB="0" distL="0" distR="0" wp14:anchorId="74D0FD3A" wp14:editId="108FA032">
            <wp:extent cx="5731510" cy="3169920"/>
            <wp:effectExtent l="0" t="0" r="2540" b="0"/>
            <wp:docPr id="3" name="Picture 3" descr="Schematic of the geometry of the HAIRS radar and the TRACERS spacecraft orbits. Example data of radar and spacecraft measurements in the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ematic of the geometry of the HAIRS radar and the TRACERS spacecraft orbits. Example data of radar and spacecraft measurements in the cus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169920"/>
                    </a:xfrm>
                    <a:prstGeom prst="rect">
                      <a:avLst/>
                    </a:prstGeom>
                  </pic:spPr>
                </pic:pic>
              </a:graphicData>
            </a:graphic>
          </wp:inline>
        </w:drawing>
      </w:r>
    </w:p>
    <w:p w14:paraId="4ED9DE5B" w14:textId="77777777" w:rsidR="00564450" w:rsidRPr="008475D2" w:rsidRDefault="00564450" w:rsidP="00564450">
      <w:pPr>
        <w:ind w:left="567" w:hanging="567"/>
        <w:rPr>
          <w:i/>
          <w:sz w:val="20"/>
          <w:szCs w:val="20"/>
        </w:rPr>
      </w:pPr>
      <w:r w:rsidRPr="008475D2">
        <w:rPr>
          <w:i/>
          <w:sz w:val="20"/>
          <w:szCs w:val="20"/>
        </w:rPr>
        <w:t xml:space="preserve">Figure 1: </w:t>
      </w:r>
      <w:r w:rsidRPr="000331A4">
        <w:rPr>
          <w:rFonts w:cstheme="minorHAnsi"/>
          <w:i/>
          <w:iCs/>
          <w:sz w:val="20"/>
          <w:szCs w:val="20"/>
        </w:rPr>
        <w:t>Panel (a) shows a schematic of the evolution of terrestrial field lines from times T1 to T4, following reconnection at the subsolar point. The motion will separate out energised ions according to their velocity (an example is shown for a single spacecraft in Panel (b)). The TRACERS twin spacecraft will take time and space separated measurements of these particles at the field line footprints. The HAIRS radar will measure the surrounding electrodynamics (an example is shown in Panel (c); data plots taken from Provan et al., 2002)</w:t>
      </w:r>
      <w:r w:rsidRPr="008475D2">
        <w:rPr>
          <w:i/>
          <w:sz w:val="20"/>
          <w:szCs w:val="20"/>
        </w:rPr>
        <w:t>.</w:t>
      </w:r>
    </w:p>
    <w:p w14:paraId="173425E6" w14:textId="77777777" w:rsidR="00564450" w:rsidRDefault="00564450" w:rsidP="00564450">
      <w:pPr>
        <w:jc w:val="both"/>
        <w:rPr>
          <w:rFonts w:cstheme="minorHAnsi"/>
        </w:rPr>
      </w:pPr>
      <w:r>
        <w:rPr>
          <w:rFonts w:cstheme="minorHAnsi"/>
        </w:rPr>
        <w:t>The magnetospheri</w:t>
      </w:r>
      <w:r w:rsidRPr="00D263EB">
        <w:rPr>
          <w:rFonts w:cstheme="minorHAnsi"/>
        </w:rPr>
        <w:t xml:space="preserve">c cusps are longstanding areas of research interest, but their highly variable nature, in both space and time, </w:t>
      </w:r>
      <w:r>
        <w:rPr>
          <w:rFonts w:cstheme="minorHAnsi"/>
        </w:rPr>
        <w:t>makes</w:t>
      </w:r>
      <w:r w:rsidRPr="00D263EB">
        <w:rPr>
          <w:rFonts w:cstheme="minorHAnsi"/>
        </w:rPr>
        <w:t xml:space="preserve"> them a highly challengi</w:t>
      </w:r>
      <w:r>
        <w:rPr>
          <w:rFonts w:cstheme="minorHAnsi"/>
        </w:rPr>
        <w:t>ng region to fully understand. This project is</w:t>
      </w:r>
      <w:r w:rsidRPr="00D263EB">
        <w:rPr>
          <w:rFonts w:cstheme="minorHAnsi"/>
        </w:rPr>
        <w:t xml:space="preserve"> a multi-instrument research programme based around an exciting new NASA space mission, TRAC</w:t>
      </w:r>
      <w:r>
        <w:rPr>
          <w:rFonts w:cstheme="minorHAnsi"/>
        </w:rPr>
        <w:t xml:space="preserve">ERS </w:t>
      </w:r>
      <w:r w:rsidRPr="00AF23EF">
        <w:rPr>
          <w:rFonts w:cstheme="minorHAnsi"/>
        </w:rPr>
        <w:t>(Tandem Reconnection &amp; Cusp Electrodynamics Reconnaissance Satellites)</w:t>
      </w:r>
      <w:r w:rsidRPr="00D263EB">
        <w:rPr>
          <w:rFonts w:cstheme="minorHAnsi"/>
        </w:rPr>
        <w:t>, due for launch in 202</w:t>
      </w:r>
      <w:r>
        <w:rPr>
          <w:rFonts w:cstheme="minorHAnsi"/>
        </w:rPr>
        <w:t>4</w:t>
      </w:r>
      <w:r w:rsidRPr="00D263EB">
        <w:rPr>
          <w:rFonts w:cstheme="minorHAnsi"/>
        </w:rPr>
        <w:t xml:space="preserve">. The TRACERS programme </w:t>
      </w:r>
      <w:r>
        <w:rPr>
          <w:rFonts w:cstheme="minorHAnsi"/>
        </w:rPr>
        <w:t>will operate i</w:t>
      </w:r>
      <w:r w:rsidRPr="00D263EB">
        <w:rPr>
          <w:rFonts w:cstheme="minorHAnsi"/>
        </w:rPr>
        <w:t>n coordination wi</w:t>
      </w:r>
      <w:r>
        <w:rPr>
          <w:rFonts w:cstheme="minorHAnsi"/>
        </w:rPr>
        <w:t>th ground-based instrumentation</w:t>
      </w:r>
      <w:r w:rsidRPr="00D263EB">
        <w:rPr>
          <w:rFonts w:cstheme="minorHAnsi"/>
        </w:rPr>
        <w:t xml:space="preserve"> </w:t>
      </w:r>
      <w:r>
        <w:rPr>
          <w:rFonts w:cstheme="minorHAnsi"/>
        </w:rPr>
        <w:t>in</w:t>
      </w:r>
      <w:r w:rsidRPr="00D263EB">
        <w:rPr>
          <w:rFonts w:cstheme="minorHAnsi"/>
        </w:rPr>
        <w:t xml:space="preserve"> the Svalbard region</w:t>
      </w:r>
      <w:r>
        <w:rPr>
          <w:rFonts w:cstheme="minorHAnsi"/>
        </w:rPr>
        <w:t xml:space="preserve">. </w:t>
      </w:r>
      <w:r w:rsidRPr="00D263EB">
        <w:rPr>
          <w:rFonts w:cstheme="minorHAnsi"/>
        </w:rPr>
        <w:t xml:space="preserve">Around northern winter solstice Svalbard is in darkness at noon, and for ~10 days the moon is below the horizon. Such conditions offer a unique opportunity for multi-instrument cusp experiments involving </w:t>
      </w:r>
      <w:r>
        <w:rPr>
          <w:rFonts w:cstheme="minorHAnsi"/>
        </w:rPr>
        <w:t xml:space="preserve">cusp auroral </w:t>
      </w:r>
      <w:r w:rsidRPr="00D263EB">
        <w:rPr>
          <w:rFonts w:cstheme="minorHAnsi"/>
        </w:rPr>
        <w:t>optical observations</w:t>
      </w:r>
      <w:r>
        <w:rPr>
          <w:rFonts w:cstheme="minorHAnsi"/>
        </w:rPr>
        <w:t>. The project will also focus on data from</w:t>
      </w:r>
      <w:r w:rsidRPr="00D263EB">
        <w:rPr>
          <w:rFonts w:cstheme="minorHAnsi"/>
        </w:rPr>
        <w:t xml:space="preserve"> the NERC</w:t>
      </w:r>
      <w:r>
        <w:rPr>
          <w:rFonts w:cstheme="minorHAnsi"/>
        </w:rPr>
        <w:t>-funded EISCAT Svalbard radar and the NERC-funded HAIRS (</w:t>
      </w:r>
      <w:proofErr w:type="spellStart"/>
      <w:r>
        <w:rPr>
          <w:rFonts w:cstheme="minorHAnsi"/>
        </w:rPr>
        <w:t>Hankasalmi</w:t>
      </w:r>
      <w:proofErr w:type="spellEnd"/>
      <w:r>
        <w:rPr>
          <w:rFonts w:cstheme="minorHAnsi"/>
        </w:rPr>
        <w:t xml:space="preserve"> Auroral Imaging Radar System) radar. HAIRS is a </w:t>
      </w:r>
      <w:r w:rsidRPr="00D263EB">
        <w:rPr>
          <w:rFonts w:cstheme="minorHAnsi"/>
        </w:rPr>
        <w:t>new state</w:t>
      </w:r>
      <w:r>
        <w:rPr>
          <w:rFonts w:cstheme="minorHAnsi"/>
        </w:rPr>
        <w:t>-</w:t>
      </w:r>
      <w:r w:rsidRPr="00D263EB">
        <w:rPr>
          <w:rFonts w:cstheme="minorHAnsi"/>
        </w:rPr>
        <w:t>of</w:t>
      </w:r>
      <w:r>
        <w:rPr>
          <w:rFonts w:cstheme="minorHAnsi"/>
        </w:rPr>
        <w:t>-</w:t>
      </w:r>
      <w:r w:rsidRPr="00D263EB">
        <w:rPr>
          <w:rFonts w:cstheme="minorHAnsi"/>
        </w:rPr>
        <w:t>the art digital imaging radar system</w:t>
      </w:r>
      <w:r>
        <w:rPr>
          <w:rFonts w:cstheme="minorHAnsi"/>
        </w:rPr>
        <w:t xml:space="preserve"> currently under construction at the University of Leicester, which will </w:t>
      </w:r>
      <w:r w:rsidRPr="00D263EB">
        <w:rPr>
          <w:rFonts w:cstheme="minorHAnsi"/>
        </w:rPr>
        <w:t>look northwards from Finland, having a field of view centred over the Svalbard region</w:t>
      </w:r>
      <w:r>
        <w:rPr>
          <w:rFonts w:cstheme="minorHAnsi"/>
        </w:rPr>
        <w:t>. HAIRS will reveal</w:t>
      </w:r>
      <w:r w:rsidRPr="00D263EB">
        <w:rPr>
          <w:rFonts w:cstheme="minorHAnsi"/>
        </w:rPr>
        <w:t xml:space="preserve"> the ionospheric cusp region electrodynamics at high spatial and temporal resolution over a </w:t>
      </w:r>
      <w:r w:rsidRPr="00D263EB">
        <w:rPr>
          <w:rFonts w:cstheme="minorHAnsi"/>
          <w:color w:val="000000"/>
          <w:shd w:val="clear" w:color="auto" w:fill="FFFFFF"/>
        </w:rPr>
        <w:t>~</w:t>
      </w:r>
      <w:r>
        <w:rPr>
          <w:rFonts w:cstheme="minorHAnsi"/>
          <w:color w:val="000000"/>
          <w:shd w:val="clear" w:color="auto" w:fill="FFFFFF"/>
        </w:rPr>
        <w:t>1 million</w:t>
      </w:r>
      <w:r w:rsidRPr="00D263EB">
        <w:rPr>
          <w:rFonts w:cstheme="minorHAnsi"/>
          <w:color w:val="000000"/>
          <w:shd w:val="clear" w:color="auto" w:fill="FFFFFF"/>
        </w:rPr>
        <w:t xml:space="preserve"> </w:t>
      </w:r>
      <w:r>
        <w:rPr>
          <w:rFonts w:cstheme="minorHAnsi"/>
          <w:color w:val="000000"/>
          <w:shd w:val="clear" w:color="auto" w:fill="FFFFFF"/>
        </w:rPr>
        <w:t>square kilometre</w:t>
      </w:r>
      <w:r w:rsidRPr="00D263EB">
        <w:rPr>
          <w:rFonts w:cstheme="minorHAnsi"/>
        </w:rPr>
        <w:t xml:space="preserve"> region of the ionosphere.</w:t>
      </w:r>
    </w:p>
    <w:p w14:paraId="469E9E0E" w14:textId="77777777" w:rsidR="00564450" w:rsidRDefault="00564450" w:rsidP="00564450">
      <w:pPr>
        <w:rPr>
          <w:rFonts w:cstheme="minorHAnsi"/>
          <w:b/>
          <w:i/>
          <w:iCs/>
          <w:color w:val="FF0000"/>
          <w:shd w:val="clear" w:color="auto" w:fill="FFFFFF"/>
        </w:rPr>
      </w:pPr>
    </w:p>
    <w:p w14:paraId="4E224D16" w14:textId="77777777" w:rsidR="00564450" w:rsidRPr="005C65A1" w:rsidRDefault="00564450" w:rsidP="00564450">
      <w:pPr>
        <w:rPr>
          <w:b/>
        </w:rPr>
      </w:pPr>
      <w:r w:rsidRPr="005C65A1">
        <w:rPr>
          <w:b/>
        </w:rPr>
        <w:t>Methodology:</w:t>
      </w:r>
    </w:p>
    <w:p w14:paraId="14F42235" w14:textId="77777777" w:rsidR="00564450" w:rsidRPr="00D87B66" w:rsidRDefault="00564450" w:rsidP="00564450">
      <w:pPr>
        <w:jc w:val="both"/>
        <w:rPr>
          <w:rFonts w:cstheme="minorHAnsi"/>
        </w:rPr>
      </w:pPr>
      <w:r w:rsidRPr="00D263EB">
        <w:rPr>
          <w:rFonts w:eastAsia="Times New Roman" w:cstheme="minorHAnsi"/>
          <w:lang w:eastAsia="en-GB"/>
        </w:rPr>
        <w:t xml:space="preserve">In this programme, low earth orbit measurements of </w:t>
      </w:r>
      <w:r>
        <w:rPr>
          <w:rFonts w:eastAsia="Times New Roman" w:cstheme="minorHAnsi"/>
          <w:lang w:eastAsia="en-GB"/>
        </w:rPr>
        <w:t>energetic ions</w:t>
      </w:r>
      <w:r w:rsidRPr="00D263EB">
        <w:rPr>
          <w:rFonts w:eastAsia="Times New Roman" w:cstheme="minorHAnsi"/>
          <w:lang w:eastAsia="en-GB"/>
        </w:rPr>
        <w:t xml:space="preserve"> precipitating </w:t>
      </w:r>
      <w:r>
        <w:rPr>
          <w:rFonts w:eastAsia="Times New Roman" w:cstheme="minorHAnsi"/>
          <w:lang w:eastAsia="en-GB"/>
        </w:rPr>
        <w:t>from the cusp region (similar to those shown in Figure 1(b)) taken by</w:t>
      </w:r>
      <w:r w:rsidRPr="00D263EB">
        <w:rPr>
          <w:rFonts w:eastAsia="Times New Roman" w:cstheme="minorHAnsi"/>
          <w:lang w:eastAsia="en-GB"/>
        </w:rPr>
        <w:t xml:space="preserve"> the twin TRACERS spacecraft will provide measurements of the temporal and spatial structuring of th</w:t>
      </w:r>
      <w:r>
        <w:rPr>
          <w:rFonts w:eastAsia="Times New Roman" w:cstheme="minorHAnsi"/>
          <w:lang w:eastAsia="en-GB"/>
        </w:rPr>
        <w:t xml:space="preserve">e cusp reconnection processes. </w:t>
      </w:r>
      <w:r w:rsidRPr="00D263EB">
        <w:rPr>
          <w:rFonts w:eastAsia="Times New Roman" w:cstheme="minorHAnsi"/>
          <w:lang w:eastAsia="en-GB"/>
        </w:rPr>
        <w:t>Magnetically</w:t>
      </w:r>
      <w:r>
        <w:rPr>
          <w:rFonts w:eastAsia="Times New Roman" w:cstheme="minorHAnsi"/>
          <w:lang w:eastAsia="en-GB"/>
        </w:rPr>
        <w:t xml:space="preserve"> conjugate measurements of the </w:t>
      </w:r>
      <w:r w:rsidRPr="00D263EB">
        <w:rPr>
          <w:rFonts w:cstheme="minorHAnsi"/>
        </w:rPr>
        <w:t xml:space="preserve">footprint of the reconnection line from HAIRS and associated ground-based instrumentation, </w:t>
      </w:r>
      <w:r>
        <w:rPr>
          <w:rFonts w:eastAsia="Times New Roman" w:cstheme="minorHAnsi"/>
          <w:lang w:eastAsia="en-GB"/>
        </w:rPr>
        <w:t xml:space="preserve">(similar to those shown in Figure 1(c)) </w:t>
      </w:r>
      <w:r>
        <w:rPr>
          <w:rFonts w:cstheme="minorHAnsi"/>
        </w:rPr>
        <w:t>will measure</w:t>
      </w:r>
      <w:r w:rsidRPr="00D263EB">
        <w:rPr>
          <w:rFonts w:cstheme="minorHAnsi"/>
        </w:rPr>
        <w:t xml:space="preserve"> the length and the location of the reconnection line</w:t>
      </w:r>
      <w:r>
        <w:rPr>
          <w:rFonts w:cstheme="minorHAnsi"/>
        </w:rPr>
        <w:t>. HAIRS will</w:t>
      </w:r>
      <w:r w:rsidRPr="00D263EB">
        <w:rPr>
          <w:rFonts w:cstheme="minorHAnsi"/>
        </w:rPr>
        <w:t xml:space="preserve"> </w:t>
      </w:r>
      <w:r>
        <w:rPr>
          <w:rFonts w:cstheme="minorHAnsi"/>
        </w:rPr>
        <w:t>provide</w:t>
      </w:r>
      <w:r w:rsidRPr="00D263EB">
        <w:rPr>
          <w:rFonts w:cstheme="minorHAnsi"/>
        </w:rPr>
        <w:t xml:space="preserve"> an analysis of the boundary motion, and of the convection velocities detected near the boundary, allow</w:t>
      </w:r>
      <w:r>
        <w:rPr>
          <w:rFonts w:cstheme="minorHAnsi"/>
        </w:rPr>
        <w:t>ing</w:t>
      </w:r>
      <w:r w:rsidRPr="00D263EB">
        <w:rPr>
          <w:rFonts w:cstheme="minorHAnsi"/>
        </w:rPr>
        <w:t xml:space="preserve"> a calculation of the </w:t>
      </w:r>
      <w:r w:rsidRPr="00D263EB">
        <w:rPr>
          <w:rFonts w:cstheme="minorHAnsi"/>
        </w:rPr>
        <w:lastRenderedPageBreak/>
        <w:t>reconnection rate</w:t>
      </w:r>
      <w:r>
        <w:rPr>
          <w:rFonts w:cstheme="minorHAnsi"/>
        </w:rPr>
        <w:t xml:space="preserve"> mapped down to the ionosphere.</w:t>
      </w:r>
      <w:r w:rsidRPr="00D263EB">
        <w:rPr>
          <w:rFonts w:cstheme="minorHAnsi"/>
        </w:rPr>
        <w:t xml:space="preserve"> Such a combination of instrumentation will provide an unprecedented opportunity to understand the temporal and spatial behaviour of cusp reconnection and its role in control</w:t>
      </w:r>
      <w:r>
        <w:rPr>
          <w:rFonts w:cstheme="minorHAnsi"/>
        </w:rPr>
        <w:t>ling terrestrial space weather.</w:t>
      </w:r>
      <w:r w:rsidRPr="00D263EB">
        <w:rPr>
          <w:rFonts w:cstheme="minorHAnsi"/>
        </w:rPr>
        <w:t xml:space="preserve"> </w:t>
      </w:r>
    </w:p>
    <w:p w14:paraId="23CD9BC3" w14:textId="77777777" w:rsidR="001F1F76" w:rsidRDefault="001F1F76" w:rsidP="00DC7AB5">
      <w:pPr>
        <w:pStyle w:val="NoSpacing"/>
        <w:rPr>
          <w:b/>
          <w:bCs/>
        </w:rPr>
      </w:pPr>
      <w:r w:rsidRPr="00D1675B">
        <w:rPr>
          <w:b/>
          <w:bCs/>
        </w:rPr>
        <w:t xml:space="preserve">References: </w:t>
      </w:r>
    </w:p>
    <w:p w14:paraId="21DD4309" w14:textId="77777777" w:rsidR="001F1F76" w:rsidRPr="00D1675B" w:rsidRDefault="001F1F76" w:rsidP="00DC7AB5">
      <w:pPr>
        <w:pStyle w:val="NoSpacing"/>
        <w:rPr>
          <w:b/>
          <w:bCs/>
        </w:rPr>
      </w:pPr>
    </w:p>
    <w:p w14:paraId="3B525B75" w14:textId="77777777" w:rsidR="00564450" w:rsidRPr="00D87B66" w:rsidRDefault="00564450" w:rsidP="00564450">
      <w:pPr>
        <w:pStyle w:val="Heading1"/>
        <w:shd w:val="clear" w:color="auto" w:fill="FFFFFF"/>
        <w:spacing w:before="0" w:after="160"/>
        <w:rPr>
          <w:rFonts w:asciiTheme="minorHAnsi" w:hAnsiTheme="minorHAnsi" w:cstheme="minorHAnsi"/>
          <w:color w:val="464646"/>
          <w:sz w:val="22"/>
          <w:szCs w:val="22"/>
        </w:rPr>
      </w:pPr>
      <w:proofErr w:type="spellStart"/>
      <w:r w:rsidRPr="00D87B66">
        <w:rPr>
          <w:rFonts w:asciiTheme="minorHAnsi" w:hAnsiTheme="minorHAnsi" w:cstheme="minorHAnsi"/>
          <w:color w:val="auto"/>
          <w:sz w:val="22"/>
          <w:szCs w:val="22"/>
          <w:shd w:val="clear" w:color="auto" w:fill="FFFFFF"/>
        </w:rPr>
        <w:t>Amm</w:t>
      </w:r>
      <w:proofErr w:type="spellEnd"/>
      <w:r w:rsidRPr="00D87B66">
        <w:rPr>
          <w:rFonts w:asciiTheme="minorHAnsi" w:hAnsiTheme="minorHAnsi" w:cstheme="minorHAnsi"/>
          <w:color w:val="auto"/>
          <w:sz w:val="22"/>
          <w:szCs w:val="22"/>
          <w:shd w:val="clear" w:color="auto" w:fill="FFFFFF"/>
        </w:rPr>
        <w:t>, O., Lester, M., Wild, J. A., et al. (2005), ‘</w:t>
      </w:r>
      <w:r w:rsidRPr="00D87B66">
        <w:rPr>
          <w:rFonts w:asciiTheme="minorHAnsi" w:hAnsiTheme="minorHAnsi" w:cstheme="minorHAnsi"/>
          <w:color w:val="auto"/>
          <w:sz w:val="22"/>
          <w:szCs w:val="22"/>
        </w:rPr>
        <w:t xml:space="preserve">Coordinated studies of the </w:t>
      </w:r>
      <w:proofErr w:type="spellStart"/>
      <w:r w:rsidRPr="00D87B66">
        <w:rPr>
          <w:rFonts w:asciiTheme="minorHAnsi" w:hAnsiTheme="minorHAnsi" w:cstheme="minorHAnsi"/>
          <w:color w:val="auto"/>
          <w:sz w:val="22"/>
          <w:szCs w:val="22"/>
        </w:rPr>
        <w:t>geospace</w:t>
      </w:r>
      <w:proofErr w:type="spellEnd"/>
      <w:r w:rsidRPr="00D87B66">
        <w:rPr>
          <w:rFonts w:asciiTheme="minorHAnsi" w:hAnsiTheme="minorHAnsi" w:cstheme="minorHAnsi"/>
          <w:color w:val="auto"/>
          <w:sz w:val="22"/>
          <w:szCs w:val="22"/>
        </w:rPr>
        <w:t xml:space="preserve"> environment using Cluster, satellite and ground-based data: an interim review’, </w:t>
      </w:r>
      <w:r w:rsidRPr="00D87B66">
        <w:rPr>
          <w:rFonts w:asciiTheme="minorHAnsi" w:hAnsiTheme="minorHAnsi" w:cstheme="minorHAnsi"/>
          <w:i/>
          <w:color w:val="auto"/>
          <w:sz w:val="22"/>
          <w:szCs w:val="22"/>
          <w:shd w:val="clear" w:color="auto" w:fill="FFFFFF"/>
        </w:rPr>
        <w:t xml:space="preserve">Ann. </w:t>
      </w:r>
      <w:proofErr w:type="spellStart"/>
      <w:r w:rsidRPr="00D87B66">
        <w:rPr>
          <w:rFonts w:asciiTheme="minorHAnsi" w:hAnsiTheme="minorHAnsi" w:cstheme="minorHAnsi"/>
          <w:i/>
          <w:color w:val="auto"/>
          <w:sz w:val="22"/>
          <w:szCs w:val="22"/>
          <w:shd w:val="clear" w:color="auto" w:fill="FFFFFF"/>
        </w:rPr>
        <w:t>Geophys</w:t>
      </w:r>
      <w:proofErr w:type="spellEnd"/>
      <w:r w:rsidRPr="00D87B66">
        <w:rPr>
          <w:rFonts w:asciiTheme="minorHAnsi" w:hAnsiTheme="minorHAnsi" w:cstheme="minorHAnsi"/>
          <w:color w:val="auto"/>
          <w:sz w:val="22"/>
          <w:szCs w:val="22"/>
          <w:shd w:val="clear" w:color="auto" w:fill="FFFFFF"/>
        </w:rPr>
        <w:t xml:space="preserve">., 23, 2129–2170, </w:t>
      </w:r>
      <w:hyperlink r:id="rId9" w:history="1">
        <w:r w:rsidRPr="00D87B66">
          <w:rPr>
            <w:rStyle w:val="Hyperlink"/>
            <w:rFonts w:asciiTheme="minorHAnsi" w:hAnsiTheme="minorHAnsi" w:cstheme="minorHAnsi"/>
            <w:sz w:val="22"/>
            <w:szCs w:val="22"/>
            <w:shd w:val="clear" w:color="auto" w:fill="FFFFFF"/>
          </w:rPr>
          <w:t>https://doi.org/10.5194/angeo-23-2129-2005</w:t>
        </w:r>
      </w:hyperlink>
      <w:r w:rsidRPr="00D87B66">
        <w:rPr>
          <w:rFonts w:asciiTheme="minorHAnsi" w:hAnsiTheme="minorHAnsi" w:cstheme="minorHAnsi"/>
          <w:sz w:val="22"/>
          <w:szCs w:val="22"/>
          <w:shd w:val="clear" w:color="auto" w:fill="FFFFFF"/>
        </w:rPr>
        <w:t>.</w:t>
      </w:r>
    </w:p>
    <w:p w14:paraId="618B78C2" w14:textId="77777777" w:rsidR="00564450" w:rsidRPr="00D87B66" w:rsidRDefault="00564450" w:rsidP="00564450">
      <w:pPr>
        <w:pStyle w:val="Heading1"/>
        <w:shd w:val="clear" w:color="auto" w:fill="FFFFFF"/>
        <w:spacing w:before="0" w:after="160"/>
        <w:rPr>
          <w:rFonts w:asciiTheme="minorHAnsi" w:hAnsiTheme="minorHAnsi" w:cstheme="minorHAnsi"/>
          <w:color w:val="1C1D1E"/>
          <w:sz w:val="22"/>
          <w:szCs w:val="22"/>
        </w:rPr>
      </w:pPr>
      <w:proofErr w:type="spellStart"/>
      <w:r w:rsidRPr="00D87B66">
        <w:rPr>
          <w:rFonts w:asciiTheme="minorHAnsi" w:hAnsiTheme="minorHAnsi" w:cstheme="minorHAnsi"/>
          <w:color w:val="auto"/>
          <w:sz w:val="22"/>
          <w:szCs w:val="22"/>
        </w:rPr>
        <w:t>Chisham</w:t>
      </w:r>
      <w:proofErr w:type="spellEnd"/>
      <w:r w:rsidRPr="00D87B66">
        <w:rPr>
          <w:rFonts w:asciiTheme="minorHAnsi" w:hAnsiTheme="minorHAnsi" w:cstheme="minorHAnsi"/>
          <w:color w:val="auto"/>
          <w:sz w:val="22"/>
          <w:szCs w:val="22"/>
        </w:rPr>
        <w:t>, G., S. E. Milan, M. Lester, et al. (2008), ‘</w:t>
      </w:r>
      <w:r w:rsidRPr="00D87B66">
        <w:rPr>
          <w:rFonts w:asciiTheme="minorHAnsi" w:hAnsiTheme="minorHAnsi" w:cstheme="minorHAnsi"/>
          <w:color w:val="1C1D1E"/>
          <w:sz w:val="22"/>
          <w:szCs w:val="22"/>
        </w:rPr>
        <w:t xml:space="preserve">Remote sensing of the spatial and temporal structure of magnetopause and magnetotail reconnection from the ionosphere’, </w:t>
      </w:r>
      <w:r w:rsidRPr="00D87B66">
        <w:rPr>
          <w:rFonts w:asciiTheme="minorHAnsi" w:hAnsiTheme="minorHAnsi" w:cstheme="minorHAnsi"/>
          <w:i/>
          <w:color w:val="auto"/>
          <w:sz w:val="22"/>
          <w:szCs w:val="22"/>
        </w:rPr>
        <w:t xml:space="preserve">Rev. </w:t>
      </w:r>
      <w:proofErr w:type="spellStart"/>
      <w:r w:rsidRPr="00D87B66">
        <w:rPr>
          <w:rFonts w:asciiTheme="minorHAnsi" w:hAnsiTheme="minorHAnsi" w:cstheme="minorHAnsi"/>
          <w:i/>
          <w:color w:val="auto"/>
          <w:sz w:val="22"/>
          <w:szCs w:val="22"/>
        </w:rPr>
        <w:t>Geophys</w:t>
      </w:r>
      <w:proofErr w:type="spellEnd"/>
      <w:r w:rsidRPr="00D87B66">
        <w:rPr>
          <w:rFonts w:asciiTheme="minorHAnsi" w:hAnsiTheme="minorHAnsi" w:cstheme="minorHAnsi"/>
          <w:color w:val="auto"/>
          <w:sz w:val="22"/>
          <w:szCs w:val="22"/>
        </w:rPr>
        <w:t>., 46, RG1004,</w:t>
      </w:r>
      <w:r w:rsidRPr="00D87B66">
        <w:rPr>
          <w:rFonts w:asciiTheme="minorHAnsi" w:hAnsiTheme="minorHAnsi" w:cstheme="minorHAnsi"/>
          <w:sz w:val="22"/>
          <w:szCs w:val="22"/>
        </w:rPr>
        <w:t xml:space="preserve"> </w:t>
      </w:r>
      <w:hyperlink r:id="rId10" w:history="1">
        <w:r w:rsidRPr="00D87B66">
          <w:rPr>
            <w:rStyle w:val="Hyperlink"/>
            <w:rFonts w:asciiTheme="minorHAnsi" w:hAnsiTheme="minorHAnsi" w:cstheme="minorHAnsi"/>
            <w:sz w:val="22"/>
            <w:szCs w:val="22"/>
          </w:rPr>
          <w:t>https://doi.org/10.1029/2007RG000223</w:t>
        </w:r>
      </w:hyperlink>
      <w:r w:rsidRPr="00D87B66">
        <w:rPr>
          <w:rFonts w:asciiTheme="minorHAnsi" w:hAnsiTheme="minorHAnsi" w:cstheme="minorHAnsi"/>
          <w:sz w:val="22"/>
          <w:szCs w:val="22"/>
        </w:rPr>
        <w:t>.</w:t>
      </w:r>
    </w:p>
    <w:p w14:paraId="3EA4A1D6" w14:textId="77777777" w:rsidR="00564450" w:rsidRPr="00D87B66" w:rsidRDefault="00564450" w:rsidP="00564450">
      <w:pPr>
        <w:autoSpaceDE w:val="0"/>
        <w:autoSpaceDN w:val="0"/>
        <w:adjustRightInd w:val="0"/>
        <w:spacing w:line="240" w:lineRule="auto"/>
        <w:rPr>
          <w:rFonts w:cstheme="minorHAnsi"/>
        </w:rPr>
      </w:pPr>
      <w:r w:rsidRPr="00D87B66">
        <w:rPr>
          <w:rFonts w:cstheme="minorHAnsi"/>
        </w:rPr>
        <w:t xml:space="preserve">G. </w:t>
      </w:r>
      <w:proofErr w:type="spellStart"/>
      <w:r w:rsidRPr="00D87B66">
        <w:rPr>
          <w:rFonts w:cstheme="minorHAnsi"/>
        </w:rPr>
        <w:t>Chisham</w:t>
      </w:r>
      <w:proofErr w:type="spellEnd"/>
      <w:r w:rsidRPr="00D87B66">
        <w:rPr>
          <w:rFonts w:cstheme="minorHAnsi"/>
        </w:rPr>
        <w:t xml:space="preserve">, M. Lester, S. E. Milan, M. P. Freeman, W. A. Bristow, A. </w:t>
      </w:r>
      <w:proofErr w:type="spellStart"/>
      <w:r w:rsidRPr="00D87B66">
        <w:rPr>
          <w:rFonts w:cstheme="minorHAnsi"/>
        </w:rPr>
        <w:t>Grocott</w:t>
      </w:r>
      <w:proofErr w:type="spellEnd"/>
      <w:r w:rsidRPr="00D87B66">
        <w:rPr>
          <w:rFonts w:cstheme="minorHAnsi"/>
        </w:rPr>
        <w:t xml:space="preserve">, K. A. McWilliams, J. M. </w:t>
      </w:r>
      <w:proofErr w:type="spellStart"/>
      <w:r w:rsidRPr="00D87B66">
        <w:rPr>
          <w:rFonts w:cstheme="minorHAnsi"/>
        </w:rPr>
        <w:t>Ruohoniemi</w:t>
      </w:r>
      <w:proofErr w:type="spellEnd"/>
      <w:r w:rsidRPr="00D87B66">
        <w:rPr>
          <w:rFonts w:cstheme="minorHAnsi"/>
        </w:rPr>
        <w:t xml:space="preserve">, T. K. Yeoman, P. L. Dyson, R. A. Greenwald, T. Kikuchi, M. Pinnock, J. P. S. Rash, N. Sato, G. J. </w:t>
      </w:r>
      <w:proofErr w:type="spellStart"/>
      <w:r w:rsidRPr="00D87B66">
        <w:rPr>
          <w:rFonts w:cstheme="minorHAnsi"/>
        </w:rPr>
        <w:t>Sofko</w:t>
      </w:r>
      <w:proofErr w:type="spellEnd"/>
      <w:r w:rsidRPr="00D87B66">
        <w:rPr>
          <w:rFonts w:cstheme="minorHAnsi"/>
        </w:rPr>
        <w:t>, J.-P. Villain, and A. D. M. Walker (2007). ‘A decade of the Super Dual Auroral Radar Network (</w:t>
      </w:r>
      <w:proofErr w:type="spellStart"/>
      <w:r w:rsidRPr="00D87B66">
        <w:rPr>
          <w:rFonts w:cstheme="minorHAnsi"/>
        </w:rPr>
        <w:t>SuperDARN</w:t>
      </w:r>
      <w:proofErr w:type="spellEnd"/>
      <w:r w:rsidRPr="00D87B66">
        <w:rPr>
          <w:rFonts w:cstheme="minorHAnsi"/>
        </w:rPr>
        <w:t xml:space="preserve">): scientific achievements, new techniques and future </w:t>
      </w:r>
      <w:proofErr w:type="gramStart"/>
      <w:r w:rsidRPr="00D87B66">
        <w:rPr>
          <w:rFonts w:cstheme="minorHAnsi"/>
        </w:rPr>
        <w:t>directions’</w:t>
      </w:r>
      <w:proofErr w:type="gramEnd"/>
      <w:r w:rsidRPr="00D87B66">
        <w:rPr>
          <w:rFonts w:cstheme="minorHAnsi"/>
        </w:rPr>
        <w:t xml:space="preserve">. </w:t>
      </w:r>
      <w:r w:rsidRPr="00D87B66">
        <w:rPr>
          <w:rFonts w:cstheme="minorHAnsi"/>
          <w:i/>
          <w:iCs/>
        </w:rPr>
        <w:t xml:space="preserve">Surveys in Geophysics </w:t>
      </w:r>
      <w:r w:rsidRPr="00D87B66">
        <w:rPr>
          <w:rFonts w:cstheme="minorHAnsi"/>
        </w:rPr>
        <w:t xml:space="preserve">28.1, pp. 33–109. </w:t>
      </w:r>
      <w:hyperlink r:id="rId11" w:history="1">
        <w:r w:rsidRPr="00D87B66">
          <w:rPr>
            <w:rStyle w:val="Hyperlink"/>
            <w:rFonts w:cstheme="minorHAnsi"/>
          </w:rPr>
          <w:t>https://doi.org/10.1007/s10712-007-9017-8</w:t>
        </w:r>
      </w:hyperlink>
      <w:r w:rsidRPr="00D87B66">
        <w:rPr>
          <w:rFonts w:cstheme="minorHAnsi"/>
        </w:rPr>
        <w:t>.</w:t>
      </w:r>
    </w:p>
    <w:p w14:paraId="00F7DAB4" w14:textId="77777777" w:rsidR="00564450" w:rsidRPr="00D87B66" w:rsidRDefault="00564450" w:rsidP="00564450">
      <w:pPr>
        <w:pStyle w:val="Heading1"/>
        <w:shd w:val="clear" w:color="auto" w:fill="FFFFFF"/>
        <w:spacing w:before="0" w:after="160"/>
        <w:rPr>
          <w:rFonts w:asciiTheme="minorHAnsi" w:hAnsiTheme="minorHAnsi" w:cstheme="minorHAnsi"/>
          <w:color w:val="464646"/>
          <w:sz w:val="22"/>
          <w:szCs w:val="22"/>
        </w:rPr>
      </w:pPr>
      <w:r w:rsidRPr="00D87B66">
        <w:rPr>
          <w:rFonts w:asciiTheme="minorHAnsi" w:hAnsiTheme="minorHAnsi" w:cstheme="minorHAnsi"/>
          <w:color w:val="auto"/>
          <w:sz w:val="22"/>
          <w:szCs w:val="22"/>
        </w:rPr>
        <w:t xml:space="preserve">McWilliams, K. A., G. J. </w:t>
      </w:r>
      <w:proofErr w:type="spellStart"/>
      <w:r w:rsidRPr="00D87B66">
        <w:rPr>
          <w:rFonts w:asciiTheme="minorHAnsi" w:hAnsiTheme="minorHAnsi" w:cstheme="minorHAnsi"/>
          <w:color w:val="auto"/>
          <w:sz w:val="22"/>
          <w:szCs w:val="22"/>
        </w:rPr>
        <w:t>Sofko</w:t>
      </w:r>
      <w:proofErr w:type="spellEnd"/>
      <w:r w:rsidRPr="00D87B66">
        <w:rPr>
          <w:rFonts w:asciiTheme="minorHAnsi" w:hAnsiTheme="minorHAnsi" w:cstheme="minorHAnsi"/>
          <w:color w:val="auto"/>
          <w:sz w:val="22"/>
          <w:szCs w:val="22"/>
        </w:rPr>
        <w:t xml:space="preserve">, T. K. Yeoman, S. E. Milan, D. G. </w:t>
      </w:r>
      <w:proofErr w:type="spellStart"/>
      <w:r w:rsidRPr="00D87B66">
        <w:rPr>
          <w:rFonts w:asciiTheme="minorHAnsi" w:hAnsiTheme="minorHAnsi" w:cstheme="minorHAnsi"/>
          <w:color w:val="auto"/>
          <w:sz w:val="22"/>
          <w:szCs w:val="22"/>
        </w:rPr>
        <w:t>Sibeck</w:t>
      </w:r>
      <w:proofErr w:type="spellEnd"/>
      <w:r w:rsidRPr="00D87B66">
        <w:rPr>
          <w:rFonts w:asciiTheme="minorHAnsi" w:hAnsiTheme="minorHAnsi" w:cstheme="minorHAnsi"/>
          <w:color w:val="auto"/>
          <w:sz w:val="22"/>
          <w:szCs w:val="22"/>
        </w:rPr>
        <w:t xml:space="preserve">, T. Nagai, T. Mukai, I. J. Coleman, T. Hori, and F. J. Rich (2004), ‘Simultaneous observations of magnetopause flux transfer events and of their associated signatures at ionospheric altitudes’, </w:t>
      </w:r>
      <w:r w:rsidRPr="00D87B66">
        <w:rPr>
          <w:rFonts w:asciiTheme="minorHAnsi" w:hAnsiTheme="minorHAnsi" w:cstheme="minorHAnsi"/>
          <w:i/>
          <w:iCs/>
          <w:color w:val="auto"/>
          <w:sz w:val="22"/>
          <w:szCs w:val="22"/>
        </w:rPr>
        <w:t xml:space="preserve">Annales </w:t>
      </w:r>
      <w:proofErr w:type="spellStart"/>
      <w:r w:rsidRPr="00D87B66">
        <w:rPr>
          <w:rFonts w:asciiTheme="minorHAnsi" w:hAnsiTheme="minorHAnsi" w:cstheme="minorHAnsi"/>
          <w:i/>
          <w:iCs/>
          <w:color w:val="auto"/>
          <w:sz w:val="22"/>
          <w:szCs w:val="22"/>
        </w:rPr>
        <w:t>Geophysicae</w:t>
      </w:r>
      <w:proofErr w:type="spellEnd"/>
      <w:r w:rsidRPr="00D87B66">
        <w:rPr>
          <w:rFonts w:asciiTheme="minorHAnsi" w:hAnsiTheme="minorHAnsi" w:cstheme="minorHAnsi"/>
          <w:i/>
          <w:iCs/>
          <w:color w:val="auto"/>
          <w:sz w:val="22"/>
          <w:szCs w:val="22"/>
        </w:rPr>
        <w:t xml:space="preserve"> </w:t>
      </w:r>
      <w:r w:rsidRPr="00D87B66">
        <w:rPr>
          <w:rFonts w:asciiTheme="minorHAnsi" w:hAnsiTheme="minorHAnsi" w:cstheme="minorHAnsi"/>
          <w:color w:val="auto"/>
          <w:sz w:val="22"/>
          <w:szCs w:val="22"/>
        </w:rPr>
        <w:t xml:space="preserve">22.6, pp. 2181–2199, </w:t>
      </w:r>
      <w:hyperlink r:id="rId12" w:history="1">
        <w:r w:rsidRPr="00D87B66">
          <w:rPr>
            <w:rStyle w:val="Hyperlink"/>
            <w:rFonts w:asciiTheme="minorHAnsi" w:hAnsiTheme="minorHAnsi" w:cstheme="minorHAnsi"/>
            <w:sz w:val="22"/>
            <w:szCs w:val="22"/>
          </w:rPr>
          <w:t>https://doi.org/10.5194/angeo-22-2181-2004</w:t>
        </w:r>
      </w:hyperlink>
      <w:r w:rsidRPr="00D87B66">
        <w:rPr>
          <w:rStyle w:val="Hyperlink"/>
          <w:rFonts w:asciiTheme="minorHAnsi" w:hAnsiTheme="minorHAnsi" w:cstheme="minorHAnsi"/>
          <w:sz w:val="22"/>
          <w:szCs w:val="22"/>
        </w:rPr>
        <w:t>.</w:t>
      </w:r>
    </w:p>
    <w:p w14:paraId="3F8DE6BC" w14:textId="77777777" w:rsidR="00564450" w:rsidRPr="00D87B66" w:rsidRDefault="00564450" w:rsidP="00564450">
      <w:pPr>
        <w:pStyle w:val="Heading1"/>
        <w:shd w:val="clear" w:color="auto" w:fill="FFFFFF"/>
        <w:spacing w:before="0" w:after="160"/>
        <w:rPr>
          <w:rFonts w:asciiTheme="minorHAnsi" w:hAnsiTheme="minorHAnsi" w:cstheme="minorHAnsi"/>
          <w:color w:val="464646"/>
          <w:sz w:val="22"/>
          <w:szCs w:val="22"/>
        </w:rPr>
      </w:pPr>
      <w:r w:rsidRPr="00D87B66">
        <w:rPr>
          <w:rFonts w:asciiTheme="minorHAnsi" w:hAnsiTheme="minorHAnsi" w:cstheme="minorHAnsi"/>
          <w:color w:val="auto"/>
          <w:sz w:val="22"/>
          <w:szCs w:val="22"/>
        </w:rPr>
        <w:t xml:space="preserve">Provan, G., S. E. Milan, M. Lester, T. K. Yeoman, and H. Khan (2002), ‘Simultaneous observations of the ionospheric footprint of flux transfer events and dispersed ion signatures’, </w:t>
      </w:r>
      <w:r w:rsidRPr="00D87B66">
        <w:rPr>
          <w:rFonts w:asciiTheme="minorHAnsi" w:hAnsiTheme="minorHAnsi" w:cstheme="minorHAnsi"/>
          <w:i/>
          <w:iCs/>
          <w:color w:val="auto"/>
          <w:sz w:val="22"/>
          <w:szCs w:val="22"/>
        </w:rPr>
        <w:t xml:space="preserve">Annales </w:t>
      </w:r>
      <w:proofErr w:type="spellStart"/>
      <w:r w:rsidRPr="00D87B66">
        <w:rPr>
          <w:rFonts w:asciiTheme="minorHAnsi" w:hAnsiTheme="minorHAnsi" w:cstheme="minorHAnsi"/>
          <w:i/>
          <w:iCs/>
          <w:color w:val="auto"/>
          <w:sz w:val="22"/>
          <w:szCs w:val="22"/>
        </w:rPr>
        <w:t>Geophysicae</w:t>
      </w:r>
      <w:proofErr w:type="spellEnd"/>
      <w:r w:rsidRPr="00D87B66">
        <w:rPr>
          <w:rFonts w:asciiTheme="minorHAnsi" w:hAnsiTheme="minorHAnsi" w:cstheme="minorHAnsi"/>
          <w:i/>
          <w:iCs/>
          <w:color w:val="auto"/>
          <w:sz w:val="22"/>
          <w:szCs w:val="22"/>
        </w:rPr>
        <w:t xml:space="preserve"> </w:t>
      </w:r>
      <w:r w:rsidRPr="00D87B66">
        <w:rPr>
          <w:rFonts w:asciiTheme="minorHAnsi" w:hAnsiTheme="minorHAnsi" w:cstheme="minorHAnsi"/>
          <w:color w:val="auto"/>
          <w:sz w:val="22"/>
          <w:szCs w:val="22"/>
        </w:rPr>
        <w:t>20.2, pp. 281–287</w:t>
      </w:r>
      <w:r w:rsidRPr="00D87B66">
        <w:rPr>
          <w:rFonts w:asciiTheme="minorHAnsi" w:hAnsiTheme="minorHAnsi" w:cstheme="minorHAnsi"/>
          <w:sz w:val="22"/>
          <w:szCs w:val="22"/>
        </w:rPr>
        <w:t xml:space="preserve">. </w:t>
      </w:r>
      <w:hyperlink r:id="rId13" w:history="1">
        <w:r w:rsidRPr="00D87B66">
          <w:rPr>
            <w:rStyle w:val="Hyperlink"/>
            <w:rFonts w:asciiTheme="minorHAnsi" w:hAnsiTheme="minorHAnsi" w:cstheme="minorHAnsi"/>
            <w:sz w:val="22"/>
            <w:szCs w:val="22"/>
            <w:shd w:val="clear" w:color="auto" w:fill="FFFFFF"/>
          </w:rPr>
          <w:t>https://doi.org/10.5194/angeo-20-281-2002</w:t>
        </w:r>
      </w:hyperlink>
      <w:r w:rsidRPr="00D87B66">
        <w:rPr>
          <w:rFonts w:asciiTheme="minorHAnsi" w:hAnsiTheme="minorHAnsi" w:cstheme="minorHAnsi"/>
          <w:color w:val="6A6A6A"/>
          <w:sz w:val="22"/>
          <w:szCs w:val="22"/>
          <w:shd w:val="clear" w:color="auto" w:fill="FFFFFF"/>
        </w:rPr>
        <w:t>.</w:t>
      </w:r>
    </w:p>
    <w:p w14:paraId="41D98EBE" w14:textId="77777777" w:rsidR="00564450" w:rsidRPr="00D87B66" w:rsidRDefault="00564450" w:rsidP="00564450">
      <w:pPr>
        <w:pStyle w:val="Heading1"/>
        <w:shd w:val="clear" w:color="auto" w:fill="FCFCFC"/>
        <w:spacing w:before="0" w:after="160"/>
        <w:rPr>
          <w:rStyle w:val="Hyperlink"/>
          <w:rFonts w:asciiTheme="minorHAnsi" w:hAnsiTheme="minorHAnsi" w:cstheme="minorHAnsi"/>
          <w:color w:val="333333"/>
          <w:sz w:val="22"/>
          <w:szCs w:val="22"/>
        </w:rPr>
      </w:pPr>
      <w:proofErr w:type="spellStart"/>
      <w:r w:rsidRPr="00D87B66">
        <w:rPr>
          <w:rFonts w:asciiTheme="minorHAnsi" w:hAnsiTheme="minorHAnsi" w:cstheme="minorHAnsi"/>
          <w:color w:val="auto"/>
          <w:sz w:val="22"/>
          <w:szCs w:val="22"/>
        </w:rPr>
        <w:t>Trattner</w:t>
      </w:r>
      <w:proofErr w:type="spellEnd"/>
      <w:r w:rsidRPr="00D87B66">
        <w:rPr>
          <w:rFonts w:asciiTheme="minorHAnsi" w:hAnsiTheme="minorHAnsi" w:cstheme="minorHAnsi"/>
          <w:color w:val="auto"/>
          <w:sz w:val="22"/>
          <w:szCs w:val="22"/>
        </w:rPr>
        <w:t xml:space="preserve">, K. J., S. A. Fuselier, T. K. Yeoman, C. Carlson, W. K. Peterson, A. </w:t>
      </w:r>
      <w:proofErr w:type="spellStart"/>
      <w:r w:rsidRPr="00D87B66">
        <w:rPr>
          <w:rFonts w:asciiTheme="minorHAnsi" w:hAnsiTheme="minorHAnsi" w:cstheme="minorHAnsi"/>
          <w:color w:val="auto"/>
          <w:sz w:val="22"/>
          <w:szCs w:val="22"/>
        </w:rPr>
        <w:t>Korth</w:t>
      </w:r>
      <w:proofErr w:type="spellEnd"/>
      <w:r w:rsidRPr="00D87B66">
        <w:rPr>
          <w:rFonts w:asciiTheme="minorHAnsi" w:hAnsiTheme="minorHAnsi" w:cstheme="minorHAnsi"/>
          <w:color w:val="auto"/>
          <w:sz w:val="22"/>
          <w:szCs w:val="22"/>
        </w:rPr>
        <w:t xml:space="preserve">, H. </w:t>
      </w:r>
      <w:proofErr w:type="spellStart"/>
      <w:r w:rsidRPr="00D87B66">
        <w:rPr>
          <w:rFonts w:asciiTheme="minorHAnsi" w:hAnsiTheme="minorHAnsi" w:cstheme="minorHAnsi"/>
          <w:color w:val="auto"/>
          <w:sz w:val="22"/>
          <w:szCs w:val="22"/>
        </w:rPr>
        <w:t>Reme</w:t>
      </w:r>
      <w:proofErr w:type="spellEnd"/>
      <w:r w:rsidRPr="00D87B66">
        <w:rPr>
          <w:rFonts w:asciiTheme="minorHAnsi" w:hAnsiTheme="minorHAnsi" w:cstheme="minorHAnsi"/>
          <w:color w:val="auto"/>
          <w:sz w:val="22"/>
          <w:szCs w:val="22"/>
        </w:rPr>
        <w:t xml:space="preserve">, J. A. </w:t>
      </w:r>
      <w:proofErr w:type="spellStart"/>
      <w:r w:rsidRPr="00D87B66">
        <w:rPr>
          <w:rFonts w:asciiTheme="minorHAnsi" w:hAnsiTheme="minorHAnsi" w:cstheme="minorHAnsi"/>
          <w:color w:val="auto"/>
          <w:sz w:val="22"/>
          <w:szCs w:val="22"/>
        </w:rPr>
        <w:t>Sauvaud</w:t>
      </w:r>
      <w:proofErr w:type="spellEnd"/>
      <w:r w:rsidRPr="00D87B66">
        <w:rPr>
          <w:rFonts w:asciiTheme="minorHAnsi" w:hAnsiTheme="minorHAnsi" w:cstheme="minorHAnsi"/>
          <w:color w:val="auto"/>
          <w:sz w:val="22"/>
          <w:szCs w:val="22"/>
        </w:rPr>
        <w:t xml:space="preserve">, and N. </w:t>
      </w:r>
      <w:proofErr w:type="spellStart"/>
      <w:r w:rsidRPr="00D87B66">
        <w:rPr>
          <w:rFonts w:asciiTheme="minorHAnsi" w:hAnsiTheme="minorHAnsi" w:cstheme="minorHAnsi"/>
          <w:color w:val="auto"/>
          <w:sz w:val="22"/>
          <w:szCs w:val="22"/>
        </w:rPr>
        <w:t>Dubouloz</w:t>
      </w:r>
      <w:proofErr w:type="spellEnd"/>
      <w:r w:rsidRPr="00D87B66">
        <w:rPr>
          <w:rFonts w:asciiTheme="minorHAnsi" w:hAnsiTheme="minorHAnsi" w:cstheme="minorHAnsi"/>
          <w:color w:val="auto"/>
          <w:sz w:val="22"/>
          <w:szCs w:val="22"/>
        </w:rPr>
        <w:t xml:space="preserve"> (2005), ‘</w:t>
      </w:r>
      <w:r w:rsidRPr="00D87B66">
        <w:rPr>
          <w:rFonts w:asciiTheme="minorHAnsi" w:hAnsiTheme="minorHAnsi" w:cstheme="minorHAnsi"/>
          <w:bCs/>
          <w:color w:val="auto"/>
          <w:sz w:val="22"/>
          <w:szCs w:val="22"/>
        </w:rPr>
        <w:t xml:space="preserve">Spatial and Temporal Cusp Structures Observed by Multiple Spacecraft and Ground Based Observations’, </w:t>
      </w:r>
      <w:r w:rsidRPr="00D87B66">
        <w:rPr>
          <w:rFonts w:asciiTheme="minorHAnsi" w:hAnsiTheme="minorHAnsi" w:cstheme="minorHAnsi"/>
          <w:i/>
          <w:iCs/>
          <w:color w:val="auto"/>
          <w:sz w:val="22"/>
          <w:szCs w:val="22"/>
        </w:rPr>
        <w:t xml:space="preserve">Surveys in Geophysics </w:t>
      </w:r>
      <w:r w:rsidRPr="00D87B66">
        <w:rPr>
          <w:rFonts w:asciiTheme="minorHAnsi" w:hAnsiTheme="minorHAnsi" w:cstheme="minorHAnsi"/>
          <w:color w:val="auto"/>
          <w:sz w:val="22"/>
          <w:szCs w:val="22"/>
        </w:rPr>
        <w:t xml:space="preserve">26.1-3, pp. 281–305. </w:t>
      </w:r>
      <w:hyperlink r:id="rId14" w:history="1">
        <w:r w:rsidRPr="00D87B66">
          <w:rPr>
            <w:rStyle w:val="Hyperlink"/>
            <w:rFonts w:asciiTheme="minorHAnsi" w:hAnsiTheme="minorHAnsi" w:cstheme="minorHAnsi"/>
            <w:sz w:val="22"/>
            <w:szCs w:val="22"/>
          </w:rPr>
          <w:t>https://doi.org/10.1007/s10712-005-1883-3</w:t>
        </w:r>
      </w:hyperlink>
      <w:r w:rsidRPr="00D87B66">
        <w:rPr>
          <w:rFonts w:asciiTheme="minorHAnsi" w:hAnsiTheme="minorHAnsi" w:cstheme="minorHAnsi"/>
          <w:sz w:val="22"/>
          <w:szCs w:val="22"/>
        </w:rPr>
        <w:t>.</w:t>
      </w:r>
    </w:p>
    <w:p w14:paraId="5245E929" w14:textId="77777777" w:rsidR="00564450" w:rsidRPr="00D87B66" w:rsidRDefault="00564450" w:rsidP="00564450">
      <w:pPr>
        <w:pStyle w:val="Heading1"/>
        <w:shd w:val="clear" w:color="auto" w:fill="FFFFFF"/>
        <w:spacing w:before="0" w:after="160"/>
        <w:rPr>
          <w:rFonts w:asciiTheme="minorHAnsi" w:hAnsiTheme="minorHAnsi" w:cstheme="minorHAnsi"/>
          <w:color w:val="1C1D1E"/>
          <w:sz w:val="22"/>
          <w:szCs w:val="22"/>
        </w:rPr>
      </w:pPr>
      <w:r w:rsidRPr="00D87B66">
        <w:rPr>
          <w:rFonts w:asciiTheme="minorHAnsi" w:hAnsiTheme="minorHAnsi" w:cstheme="minorHAnsi"/>
          <w:color w:val="auto"/>
          <w:sz w:val="22"/>
          <w:szCs w:val="22"/>
        </w:rPr>
        <w:t xml:space="preserve">Yeoman, T. K., D. M. Wright, M. J. </w:t>
      </w:r>
      <w:proofErr w:type="spellStart"/>
      <w:r w:rsidRPr="00D87B66">
        <w:rPr>
          <w:rFonts w:asciiTheme="minorHAnsi" w:hAnsiTheme="minorHAnsi" w:cstheme="minorHAnsi"/>
          <w:color w:val="auto"/>
          <w:sz w:val="22"/>
          <w:szCs w:val="22"/>
        </w:rPr>
        <w:t>Engebretson</w:t>
      </w:r>
      <w:proofErr w:type="spellEnd"/>
      <w:r w:rsidRPr="00D87B66">
        <w:rPr>
          <w:rFonts w:asciiTheme="minorHAnsi" w:hAnsiTheme="minorHAnsi" w:cstheme="minorHAnsi"/>
          <w:color w:val="auto"/>
          <w:sz w:val="22"/>
          <w:szCs w:val="22"/>
        </w:rPr>
        <w:t xml:space="preserve">, M. R. Lessard, V. A. </w:t>
      </w:r>
      <w:proofErr w:type="spellStart"/>
      <w:r w:rsidRPr="00D87B66">
        <w:rPr>
          <w:rFonts w:asciiTheme="minorHAnsi" w:hAnsiTheme="minorHAnsi" w:cstheme="minorHAnsi"/>
          <w:color w:val="auto"/>
          <w:sz w:val="22"/>
          <w:szCs w:val="22"/>
        </w:rPr>
        <w:t>Pilipenko</w:t>
      </w:r>
      <w:proofErr w:type="spellEnd"/>
      <w:r w:rsidRPr="00D87B66">
        <w:rPr>
          <w:rFonts w:asciiTheme="minorHAnsi" w:hAnsiTheme="minorHAnsi" w:cstheme="minorHAnsi"/>
          <w:color w:val="auto"/>
          <w:sz w:val="22"/>
          <w:szCs w:val="22"/>
        </w:rPr>
        <w:t xml:space="preserve">, and H. Kim (2012), ‘Upstream-generated Pc3 ULF wave signatures observed near the Earth's cusp’, </w:t>
      </w:r>
      <w:r w:rsidRPr="00D87B66">
        <w:rPr>
          <w:rFonts w:asciiTheme="minorHAnsi" w:hAnsiTheme="minorHAnsi" w:cstheme="minorHAnsi"/>
          <w:i/>
          <w:iCs/>
          <w:color w:val="auto"/>
          <w:sz w:val="22"/>
          <w:szCs w:val="22"/>
        </w:rPr>
        <w:t xml:space="preserve">Journal of Geophysical Research-Space Physics </w:t>
      </w:r>
      <w:r w:rsidRPr="00D87B66">
        <w:rPr>
          <w:rFonts w:asciiTheme="minorHAnsi" w:hAnsiTheme="minorHAnsi" w:cstheme="minorHAnsi"/>
          <w:color w:val="auto"/>
          <w:sz w:val="22"/>
          <w:szCs w:val="22"/>
        </w:rPr>
        <w:t>117</w:t>
      </w:r>
      <w:r w:rsidRPr="00D87B66">
        <w:rPr>
          <w:rFonts w:asciiTheme="minorHAnsi" w:hAnsiTheme="minorHAnsi" w:cstheme="minorHAnsi"/>
          <w:sz w:val="22"/>
          <w:szCs w:val="22"/>
        </w:rPr>
        <w:t xml:space="preserve">. </w:t>
      </w:r>
      <w:hyperlink r:id="rId15" w:history="1">
        <w:r w:rsidRPr="00D87B66">
          <w:rPr>
            <w:rStyle w:val="Hyperlink"/>
            <w:rFonts w:asciiTheme="minorHAnsi" w:hAnsiTheme="minorHAnsi" w:cstheme="minorHAnsi"/>
            <w:sz w:val="22"/>
            <w:szCs w:val="22"/>
          </w:rPr>
          <w:t>https://doi.org/10.1029/2011JA017327</w:t>
        </w:r>
      </w:hyperlink>
      <w:r w:rsidRPr="00D87B66">
        <w:rPr>
          <w:rFonts w:asciiTheme="minorHAnsi" w:hAnsiTheme="minorHAnsi" w:cstheme="minorHAnsi"/>
          <w:sz w:val="22"/>
          <w:szCs w:val="22"/>
        </w:rPr>
        <w:t>.</w:t>
      </w:r>
    </w:p>
    <w:p w14:paraId="5F0EB770" w14:textId="77777777" w:rsidR="00564450" w:rsidRPr="00D87B66" w:rsidRDefault="00564450" w:rsidP="00564450">
      <w:pPr>
        <w:autoSpaceDE w:val="0"/>
        <w:autoSpaceDN w:val="0"/>
        <w:adjustRightInd w:val="0"/>
        <w:spacing w:line="240" w:lineRule="auto"/>
        <w:rPr>
          <w:rFonts w:cstheme="minorHAnsi"/>
        </w:rPr>
      </w:pPr>
      <w:r w:rsidRPr="00D87B66">
        <w:rPr>
          <w:rFonts w:cstheme="minorHAnsi"/>
        </w:rPr>
        <w:t xml:space="preserve">Virginia Tech (no date) </w:t>
      </w:r>
      <w:proofErr w:type="spellStart"/>
      <w:r w:rsidRPr="00D87B66">
        <w:rPr>
          <w:rFonts w:cstheme="minorHAnsi"/>
        </w:rPr>
        <w:t>SuperDARN</w:t>
      </w:r>
      <w:proofErr w:type="spellEnd"/>
      <w:r w:rsidRPr="00D87B66">
        <w:rPr>
          <w:rFonts w:cstheme="minorHAnsi"/>
        </w:rPr>
        <w:t xml:space="preserve"> Available at: </w:t>
      </w:r>
      <w:hyperlink r:id="rId16" w:history="1">
        <w:r w:rsidRPr="00D87B66">
          <w:rPr>
            <w:rStyle w:val="Hyperlink"/>
            <w:rFonts w:cstheme="minorHAnsi"/>
          </w:rPr>
          <w:t>http://vt.superdarn.org/tiki-index.php</w:t>
        </w:r>
      </w:hyperlink>
      <w:r w:rsidRPr="00D87B66">
        <w:rPr>
          <w:rFonts w:cstheme="minorHAnsi"/>
        </w:rPr>
        <w:t xml:space="preserve"> (Accessed </w:t>
      </w:r>
      <w:r>
        <w:rPr>
          <w:rFonts w:cstheme="minorHAnsi"/>
        </w:rPr>
        <w:t>15</w:t>
      </w:r>
      <w:r w:rsidRPr="00D87B66">
        <w:rPr>
          <w:rFonts w:cstheme="minorHAnsi"/>
        </w:rPr>
        <w:t xml:space="preserve"> September 202</w:t>
      </w:r>
      <w:r>
        <w:rPr>
          <w:rFonts w:cstheme="minorHAnsi"/>
        </w:rPr>
        <w:t>3</w:t>
      </w:r>
      <w:r w:rsidRPr="00D87B66">
        <w:rPr>
          <w:rFonts w:cstheme="minorHAnsi"/>
        </w:rPr>
        <w:t>)</w:t>
      </w:r>
    </w:p>
    <w:p w14:paraId="52A032F5" w14:textId="77777777" w:rsidR="00564450" w:rsidRPr="00D87B66" w:rsidRDefault="00564450" w:rsidP="00564450">
      <w:pPr>
        <w:pStyle w:val="Heading1"/>
        <w:shd w:val="clear" w:color="auto" w:fill="FFFFFF"/>
        <w:spacing w:before="0" w:after="160"/>
        <w:rPr>
          <w:rFonts w:asciiTheme="minorHAnsi" w:hAnsiTheme="minorHAnsi" w:cstheme="minorHAnsi"/>
          <w:color w:val="auto"/>
          <w:sz w:val="22"/>
          <w:szCs w:val="22"/>
        </w:rPr>
      </w:pPr>
      <w:r w:rsidRPr="00D87B66">
        <w:rPr>
          <w:rFonts w:asciiTheme="minorHAnsi" w:hAnsiTheme="minorHAnsi" w:cstheme="minorHAnsi"/>
          <w:color w:val="auto"/>
          <w:sz w:val="22"/>
          <w:szCs w:val="22"/>
        </w:rPr>
        <w:t xml:space="preserve">EISCAT Scientific association (no date) </w:t>
      </w:r>
      <w:r w:rsidRPr="00D87B66">
        <w:rPr>
          <w:rFonts w:asciiTheme="minorHAnsi" w:hAnsiTheme="minorHAnsi" w:cstheme="minorHAnsi"/>
          <w:bCs/>
          <w:color w:val="auto"/>
          <w:sz w:val="22"/>
          <w:szCs w:val="22"/>
        </w:rPr>
        <w:t>Welcome to EISCAT Scientific Association</w:t>
      </w:r>
      <w:r w:rsidRPr="00D87B66">
        <w:rPr>
          <w:rFonts w:asciiTheme="minorHAnsi" w:hAnsiTheme="minorHAnsi" w:cstheme="minorHAnsi"/>
          <w:bCs/>
          <w:sz w:val="22"/>
          <w:szCs w:val="22"/>
        </w:rPr>
        <w:t xml:space="preserve"> </w:t>
      </w:r>
      <w:r w:rsidRPr="00D87B66">
        <w:rPr>
          <w:rFonts w:asciiTheme="minorHAnsi" w:hAnsiTheme="minorHAnsi" w:cstheme="minorHAnsi"/>
          <w:color w:val="auto"/>
          <w:sz w:val="22"/>
          <w:szCs w:val="22"/>
        </w:rPr>
        <w:t xml:space="preserve">Available at: </w:t>
      </w:r>
      <w:hyperlink r:id="rId17" w:history="1">
        <w:r w:rsidRPr="00D87B66">
          <w:rPr>
            <w:rStyle w:val="Hyperlink"/>
            <w:rFonts w:asciiTheme="minorHAnsi" w:hAnsiTheme="minorHAnsi" w:cstheme="minorHAnsi"/>
            <w:sz w:val="22"/>
            <w:szCs w:val="22"/>
          </w:rPr>
          <w:t>https://eiscat.se/about/</w:t>
        </w:r>
      </w:hyperlink>
      <w:r w:rsidRPr="00D87B66">
        <w:rPr>
          <w:rFonts w:asciiTheme="minorHAnsi" w:hAnsiTheme="minorHAnsi" w:cstheme="minorHAnsi"/>
          <w:sz w:val="22"/>
          <w:szCs w:val="22"/>
        </w:rPr>
        <w:t xml:space="preserve"> </w:t>
      </w:r>
      <w:r w:rsidRPr="00D87B66">
        <w:rPr>
          <w:rFonts w:asciiTheme="minorHAnsi" w:hAnsiTheme="minorHAnsi" w:cstheme="minorHAnsi"/>
          <w:color w:val="auto"/>
          <w:sz w:val="22"/>
          <w:szCs w:val="22"/>
        </w:rPr>
        <w:t xml:space="preserve">(Accessed </w:t>
      </w:r>
      <w:r>
        <w:rPr>
          <w:rFonts w:asciiTheme="minorHAnsi" w:hAnsiTheme="minorHAnsi" w:cstheme="minorHAnsi"/>
          <w:color w:val="auto"/>
          <w:sz w:val="22"/>
          <w:szCs w:val="22"/>
        </w:rPr>
        <w:t>15</w:t>
      </w:r>
      <w:r w:rsidRPr="00D87B66">
        <w:rPr>
          <w:rFonts w:asciiTheme="minorHAnsi" w:hAnsiTheme="minorHAnsi" w:cstheme="minorHAnsi"/>
          <w:color w:val="auto"/>
          <w:sz w:val="22"/>
          <w:szCs w:val="22"/>
        </w:rPr>
        <w:t xml:space="preserve"> September 202</w:t>
      </w:r>
      <w:r>
        <w:rPr>
          <w:rFonts w:asciiTheme="minorHAnsi" w:hAnsiTheme="minorHAnsi" w:cstheme="minorHAnsi"/>
          <w:color w:val="auto"/>
          <w:sz w:val="22"/>
          <w:szCs w:val="22"/>
        </w:rPr>
        <w:t>3</w:t>
      </w:r>
      <w:r w:rsidRPr="00D87B66">
        <w:rPr>
          <w:rFonts w:asciiTheme="minorHAnsi" w:hAnsiTheme="minorHAnsi" w:cstheme="minorHAnsi"/>
          <w:color w:val="auto"/>
          <w:sz w:val="22"/>
          <w:szCs w:val="22"/>
        </w:rPr>
        <w:t>)</w:t>
      </w:r>
    </w:p>
    <w:p w14:paraId="66CFB0BA" w14:textId="77777777" w:rsidR="00564450" w:rsidRPr="00D87B66" w:rsidRDefault="00564450" w:rsidP="00564450">
      <w:pPr>
        <w:autoSpaceDE w:val="0"/>
        <w:autoSpaceDN w:val="0"/>
        <w:adjustRightInd w:val="0"/>
        <w:spacing w:line="240" w:lineRule="auto"/>
        <w:rPr>
          <w:rFonts w:cstheme="minorHAnsi"/>
        </w:rPr>
      </w:pPr>
      <w:r w:rsidRPr="00D87B66">
        <w:rPr>
          <w:rFonts w:cstheme="minorHAnsi"/>
        </w:rPr>
        <w:t xml:space="preserve">University of Iowa (no date) TRACERS (Tandem Reconnection &amp; Cusp Electrodynamics Reconnaissance Satellites). Available at: </w:t>
      </w:r>
      <w:hyperlink r:id="rId18" w:history="1">
        <w:r w:rsidRPr="00D87B66">
          <w:rPr>
            <w:rStyle w:val="Hyperlink"/>
            <w:rFonts w:cstheme="minorHAnsi"/>
          </w:rPr>
          <w:t>https://tracers.physics.uiowa.edu/</w:t>
        </w:r>
      </w:hyperlink>
      <w:r w:rsidRPr="00D87B66">
        <w:rPr>
          <w:rFonts w:cstheme="minorHAnsi"/>
        </w:rPr>
        <w:t xml:space="preserve"> (Accessed </w:t>
      </w:r>
      <w:r>
        <w:rPr>
          <w:rFonts w:cstheme="minorHAnsi"/>
        </w:rPr>
        <w:t>15</w:t>
      </w:r>
      <w:r w:rsidRPr="00D87B66">
        <w:rPr>
          <w:rFonts w:cstheme="minorHAnsi"/>
        </w:rPr>
        <w:t xml:space="preserve"> September 202</w:t>
      </w:r>
      <w:r>
        <w:rPr>
          <w:rFonts w:cstheme="minorHAnsi"/>
        </w:rPr>
        <w:t>3</w:t>
      </w:r>
      <w:r w:rsidRPr="00D87B66">
        <w:rPr>
          <w:rFonts w:cstheme="minorHAnsi"/>
        </w:rPr>
        <w:t>)</w:t>
      </w:r>
    </w:p>
    <w:p w14:paraId="48BBB399" w14:textId="77777777" w:rsidR="00564450" w:rsidRPr="00D87B66" w:rsidRDefault="00564450" w:rsidP="00564450">
      <w:pPr>
        <w:autoSpaceDE w:val="0"/>
        <w:autoSpaceDN w:val="0"/>
        <w:adjustRightInd w:val="0"/>
        <w:spacing w:line="240" w:lineRule="auto"/>
        <w:rPr>
          <w:rFonts w:cstheme="minorHAnsi"/>
        </w:rPr>
      </w:pPr>
      <w:r w:rsidRPr="00D87B66">
        <w:rPr>
          <w:rFonts w:cstheme="minorHAnsi"/>
        </w:rPr>
        <w:t xml:space="preserve">University of Leicester (no date) Planetary science at the University of Leicester. Available at: </w:t>
      </w:r>
      <w:hyperlink r:id="rId19" w:history="1">
        <w:r w:rsidRPr="00D87B66">
          <w:rPr>
            <w:rStyle w:val="Hyperlink"/>
            <w:rFonts w:cstheme="minorHAnsi"/>
          </w:rPr>
          <w:t>https://le.ac.uk/planetary-science</w:t>
        </w:r>
      </w:hyperlink>
      <w:r w:rsidRPr="00D87B66">
        <w:rPr>
          <w:rFonts w:cstheme="minorHAnsi"/>
        </w:rPr>
        <w:t xml:space="preserve"> (Accessed </w:t>
      </w:r>
      <w:r>
        <w:rPr>
          <w:rFonts w:cstheme="minorHAnsi"/>
        </w:rPr>
        <w:t>15</w:t>
      </w:r>
      <w:r w:rsidRPr="00D87B66">
        <w:rPr>
          <w:rFonts w:cstheme="minorHAnsi"/>
        </w:rPr>
        <w:t xml:space="preserve"> September 202</w:t>
      </w:r>
      <w:r>
        <w:rPr>
          <w:rFonts w:cstheme="minorHAnsi"/>
        </w:rPr>
        <w:t>3</w:t>
      </w:r>
      <w:r w:rsidRPr="00D87B66">
        <w:rPr>
          <w:rFonts w:cstheme="minorHAnsi"/>
        </w:rPr>
        <w:t>)</w:t>
      </w:r>
    </w:p>
    <w:p w14:paraId="7E3E8FF2" w14:textId="77777777" w:rsidR="00564450" w:rsidRDefault="00564450">
      <w:pPr>
        <w:rPr>
          <w:b/>
        </w:rPr>
      </w:pPr>
      <w:r>
        <w:rPr>
          <w:b/>
        </w:rPr>
        <w:br w:type="page"/>
      </w:r>
    </w:p>
    <w:p w14:paraId="5A6CEB19" w14:textId="122DB327" w:rsidR="001F1F76" w:rsidRDefault="001F1F76" w:rsidP="00186CBA">
      <w:pPr>
        <w:ind w:left="1440" w:hanging="1440"/>
        <w:rPr>
          <w:b/>
        </w:rPr>
      </w:pPr>
      <w:r w:rsidRPr="00D1675B">
        <w:rPr>
          <w:b/>
        </w:rPr>
        <w:lastRenderedPageBreak/>
        <w:t xml:space="preserve">Funding details: </w:t>
      </w:r>
    </w:p>
    <w:p w14:paraId="1F8411D9" w14:textId="77777777" w:rsidR="001F1F76" w:rsidRPr="005A16DA" w:rsidRDefault="001F1F76" w:rsidP="001A22DD">
      <w:r>
        <w:t xml:space="preserve">NERC </w:t>
      </w:r>
      <w:r w:rsidRPr="005A16DA">
        <w:t>CENTA studentships are for 3.5 years and are funded by NERC. In addition to the full payment of your tuition fees, you will receive the following financial support:</w:t>
      </w:r>
    </w:p>
    <w:p w14:paraId="28AD7DA9" w14:textId="77777777" w:rsidR="001F1F76" w:rsidRPr="005A16DA" w:rsidRDefault="001F1F76"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22BA8F58" w14:textId="77777777" w:rsidR="001F1F76" w:rsidRPr="005A16DA" w:rsidRDefault="001F1F76" w:rsidP="001A22DD">
      <w:pPr>
        <w:numPr>
          <w:ilvl w:val="0"/>
          <w:numId w:val="8"/>
        </w:numPr>
      </w:pPr>
      <w:r w:rsidRPr="005A16DA">
        <w:t>Research training support grant</w:t>
      </w:r>
      <w:r>
        <w:t xml:space="preserve"> £8,000</w:t>
      </w:r>
      <w:r w:rsidRPr="005A16DA">
        <w:t xml:space="preserve"> (RTSG)</w:t>
      </w:r>
    </w:p>
    <w:p w14:paraId="6A19D95D" w14:textId="77777777" w:rsidR="001F1F76" w:rsidRDefault="001F1F76" w:rsidP="001A22DD">
      <w:r>
        <w:t>If you are not eligible for UK Fees the University of Leicester will fund the difference between UK and International fees for the duration of your studies</w:t>
      </w:r>
    </w:p>
    <w:p w14:paraId="7CB4C00A" w14:textId="77777777" w:rsidR="001F1F76" w:rsidRDefault="001F1F76" w:rsidP="001A22DD">
      <w:r>
        <w:t xml:space="preserve">For more details of the CENTA consortium please see the CENTA website: www.centa.org.uk. </w:t>
      </w:r>
    </w:p>
    <w:p w14:paraId="3D38381E" w14:textId="77777777" w:rsidR="001F1F76" w:rsidRPr="00D1675B" w:rsidRDefault="001F1F76" w:rsidP="00DC7AB5">
      <w:pPr>
        <w:spacing w:after="0" w:line="240" w:lineRule="auto"/>
        <w:rPr>
          <w:b/>
        </w:rPr>
      </w:pPr>
      <w:r w:rsidRPr="00D1675B">
        <w:rPr>
          <w:b/>
        </w:rPr>
        <w:t>Entry requirements:</w:t>
      </w:r>
    </w:p>
    <w:p w14:paraId="30CDB3BC" w14:textId="77777777" w:rsidR="001F1F76" w:rsidRPr="00D1675B" w:rsidRDefault="001F1F76" w:rsidP="00B24449">
      <w:r w:rsidRPr="00D1675B">
        <w:t xml:space="preserve">Applicants are required to hold/or expect to obtain a UK Bachelor Degree 2:1 or better in a relevant subject.  </w:t>
      </w:r>
    </w:p>
    <w:p w14:paraId="5E750F28" w14:textId="77777777" w:rsidR="001F1F76" w:rsidRPr="001A22DD" w:rsidRDefault="001F1F76" w:rsidP="000B797E">
      <w:r w:rsidRPr="00D1675B">
        <w:t xml:space="preserve">The University of Leicester </w:t>
      </w:r>
      <w:hyperlink r:id="rId20" w:history="1">
        <w:r w:rsidRPr="008B235E">
          <w:rPr>
            <w:rStyle w:val="Hyperlink"/>
            <w:color w:val="auto"/>
            <w:u w:val="none"/>
          </w:rPr>
          <w:t>English language</w:t>
        </w:r>
      </w:hyperlink>
      <w:r w:rsidRPr="00D1675B">
        <w:t xml:space="preserve"> requirements apply where applicable.</w:t>
      </w:r>
    </w:p>
    <w:p w14:paraId="4BD365E5" w14:textId="77777777" w:rsidR="001F1F76" w:rsidRDefault="001F1F76" w:rsidP="00186CBA">
      <w:pPr>
        <w:ind w:left="1440" w:hanging="1440"/>
        <w:rPr>
          <w:b/>
        </w:rPr>
      </w:pPr>
    </w:p>
    <w:p w14:paraId="07F8DF68" w14:textId="77777777" w:rsidR="001F1F76" w:rsidRPr="00D1675B" w:rsidRDefault="001F1F76" w:rsidP="00186CBA">
      <w:pPr>
        <w:ind w:left="1440" w:hanging="1440"/>
        <w:rPr>
          <w:b/>
        </w:rPr>
      </w:pPr>
      <w:r>
        <w:rPr>
          <w:b/>
        </w:rPr>
        <w:t>Application advice:</w:t>
      </w:r>
    </w:p>
    <w:p w14:paraId="08726F44" w14:textId="77777777" w:rsidR="00215F8D" w:rsidRPr="00215F8D" w:rsidRDefault="00215F8D" w:rsidP="00215F8D">
      <w:pPr>
        <w:shd w:val="clear" w:color="auto" w:fill="FFFFFF"/>
        <w:spacing w:after="0" w:line="240" w:lineRule="auto"/>
      </w:pPr>
      <w:r w:rsidRPr="00215F8D">
        <w:t>To apply please refer to our web page for further information and read carefully the How to Apply section before submitting your application</w:t>
      </w:r>
    </w:p>
    <w:p w14:paraId="663F86C3" w14:textId="45526A1E" w:rsidR="00215F8D" w:rsidRPr="00215F8D" w:rsidRDefault="00215F8D" w:rsidP="00215F8D">
      <w:pPr>
        <w:shd w:val="clear" w:color="auto" w:fill="FFFFFF"/>
        <w:spacing w:after="0" w:line="240" w:lineRule="auto"/>
      </w:pPr>
      <w:hyperlink r:id="rId21" w:history="1">
        <w:r w:rsidRPr="00215F8D">
          <w:rPr>
            <w:rStyle w:val="Hyperlink"/>
          </w:rPr>
          <w:t>https://le.ac.uk/study/research-degrees/funded-opportunities/centa-phd-studentships</w:t>
        </w:r>
      </w:hyperlink>
    </w:p>
    <w:p w14:paraId="76163759" w14:textId="77777777" w:rsidR="00215F8D" w:rsidRDefault="00215F8D" w:rsidP="00215F8D">
      <w:pPr>
        <w:shd w:val="clear" w:color="auto" w:fill="FFFFFF"/>
        <w:spacing w:after="0" w:line="240" w:lineRule="auto"/>
        <w:rPr>
          <w:b/>
          <w:bCs/>
        </w:rPr>
      </w:pPr>
    </w:p>
    <w:p w14:paraId="5B6DD627" w14:textId="2288D313" w:rsidR="001F1F76" w:rsidRDefault="001F1F76" w:rsidP="00215F8D">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CENTA2-PHYS7-YEOM</w:t>
      </w:r>
    </w:p>
    <w:p w14:paraId="1FBD8B22" w14:textId="77777777" w:rsidR="001F1F76" w:rsidRDefault="001F1F76" w:rsidP="00BD3138">
      <w:pPr>
        <w:shd w:val="clear" w:color="auto" w:fill="FFFFFF"/>
        <w:spacing w:after="0" w:line="240" w:lineRule="auto"/>
        <w:rPr>
          <w:rFonts w:eastAsia="Times New Roman" w:cstheme="minorHAnsi"/>
          <w:color w:val="3C3C3C"/>
          <w:shd w:val="clear" w:color="auto" w:fill="FFFFFF"/>
          <w:lang w:eastAsia="en-GB"/>
        </w:rPr>
      </w:pPr>
    </w:p>
    <w:p w14:paraId="458F5F95" w14:textId="77777777" w:rsidR="001F1F76" w:rsidRPr="00E7657A" w:rsidRDefault="001F1F76"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2852B4DE" w14:textId="77777777" w:rsidR="001F1F76" w:rsidRPr="00D1675B" w:rsidRDefault="001F1F76" w:rsidP="00186CBA">
      <w:pPr>
        <w:rPr>
          <w:rFonts w:cstheme="minorHAnsi"/>
          <w:color w:val="FF0000"/>
        </w:rPr>
      </w:pPr>
    </w:p>
    <w:p w14:paraId="07F1650B" w14:textId="00516D32" w:rsidR="001F1F76" w:rsidRPr="00D1675B" w:rsidRDefault="001F1F76"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22" w:history="1">
        <w:r w:rsidRPr="00457114">
          <w:rPr>
            <w:rStyle w:val="Hyperlink"/>
            <w:rFonts w:cstheme="minorHAnsi"/>
            <w:b/>
          </w:rPr>
          <w:t>CENTA@le.ac.uk</w:t>
        </w:r>
      </w:hyperlink>
      <w:r w:rsidRPr="00457114">
        <w:rPr>
          <w:rFonts w:cstheme="minorHAnsi"/>
          <w:b/>
        </w:rPr>
        <w:t xml:space="preserve"> or </w:t>
      </w:r>
      <w:hyperlink r:id="rId23" w:history="1">
        <w:r w:rsidR="00564450" w:rsidRPr="00564450">
          <w:rPr>
            <w:rStyle w:val="Hyperlink"/>
            <w:b/>
            <w:bCs/>
          </w:rPr>
          <w:t>yxo@le.ac.uk</w:t>
        </w:r>
      </w:hyperlink>
    </w:p>
    <w:p w14:paraId="52BE19E8" w14:textId="77777777" w:rsidR="001F1F76" w:rsidRDefault="001F1F76" w:rsidP="00186CBA">
      <w:pPr>
        <w:rPr>
          <w:b/>
        </w:rPr>
      </w:pPr>
      <w:r w:rsidRPr="00D1675B">
        <w:rPr>
          <w:rFonts w:cstheme="minorHAnsi"/>
          <w:b/>
        </w:rPr>
        <w:t xml:space="preserve">Application enquiries to </w:t>
      </w:r>
      <w:hyperlink r:id="rId24"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1F1F76" w:rsidRPr="00B90549" w14:paraId="613581BB" w14:textId="77777777" w:rsidTr="00B90549">
        <w:trPr>
          <w:tblCellSpacing w:w="0" w:type="dxa"/>
        </w:trPr>
        <w:tc>
          <w:tcPr>
            <w:tcW w:w="0" w:type="auto"/>
            <w:tcMar>
              <w:top w:w="0" w:type="dxa"/>
              <w:left w:w="150" w:type="dxa"/>
              <w:bottom w:w="0" w:type="dxa"/>
              <w:right w:w="0" w:type="dxa"/>
            </w:tcMar>
          </w:tcPr>
          <w:p w14:paraId="61F4BAFC" w14:textId="77777777" w:rsidR="001F1F76" w:rsidRPr="00B90549" w:rsidRDefault="001F1F76" w:rsidP="00B90549">
            <w:pPr>
              <w:rPr>
                <w:b/>
              </w:rPr>
            </w:pPr>
          </w:p>
        </w:tc>
        <w:tc>
          <w:tcPr>
            <w:tcW w:w="0" w:type="auto"/>
          </w:tcPr>
          <w:p w14:paraId="04B6505C" w14:textId="77777777" w:rsidR="001F1F76" w:rsidRPr="00B90549" w:rsidRDefault="001F1F76" w:rsidP="00B90549">
            <w:pPr>
              <w:rPr>
                <w:b/>
              </w:rPr>
            </w:pPr>
          </w:p>
        </w:tc>
      </w:tr>
    </w:tbl>
    <w:p w14:paraId="5CBED87F" w14:textId="77777777" w:rsidR="001F1F76" w:rsidRDefault="001F1F76" w:rsidP="00186CBA">
      <w:pPr>
        <w:rPr>
          <w:b/>
        </w:rPr>
        <w:sectPr w:rsidR="001F1F76" w:rsidSect="001F1F76">
          <w:pgSz w:w="11906" w:h="16838"/>
          <w:pgMar w:top="1440" w:right="1440" w:bottom="1440" w:left="1440" w:header="708" w:footer="708" w:gutter="0"/>
          <w:pgNumType w:start="1"/>
          <w:cols w:space="708"/>
          <w:docGrid w:linePitch="360"/>
        </w:sectPr>
      </w:pPr>
    </w:p>
    <w:p w14:paraId="208459C1" w14:textId="77777777" w:rsidR="001F1F76" w:rsidRPr="00D1675B" w:rsidRDefault="001F1F76" w:rsidP="00186CBA">
      <w:pPr>
        <w:rPr>
          <w:b/>
        </w:rPr>
      </w:pPr>
    </w:p>
    <w:sectPr w:rsidR="001F1F76" w:rsidRPr="00D1675B" w:rsidSect="001F1F7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1F1F76"/>
    <w:rsid w:val="00215F8D"/>
    <w:rsid w:val="00242BA4"/>
    <w:rsid w:val="00270E89"/>
    <w:rsid w:val="00330074"/>
    <w:rsid w:val="003A7DE6"/>
    <w:rsid w:val="003E3E31"/>
    <w:rsid w:val="00414D13"/>
    <w:rsid w:val="00457114"/>
    <w:rsid w:val="004C2F09"/>
    <w:rsid w:val="00564450"/>
    <w:rsid w:val="005F7F9C"/>
    <w:rsid w:val="00686A5A"/>
    <w:rsid w:val="00704D43"/>
    <w:rsid w:val="00797C94"/>
    <w:rsid w:val="008862CC"/>
    <w:rsid w:val="0089276A"/>
    <w:rsid w:val="008B235E"/>
    <w:rsid w:val="00934C02"/>
    <w:rsid w:val="00A5584E"/>
    <w:rsid w:val="00B24449"/>
    <w:rsid w:val="00B90549"/>
    <w:rsid w:val="00BB2974"/>
    <w:rsid w:val="00BD3138"/>
    <w:rsid w:val="00D1675B"/>
    <w:rsid w:val="00DC7AB5"/>
    <w:rsid w:val="00E21F2F"/>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3B2"/>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4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564450"/>
    <w:rPr>
      <w:color w:val="605E5C"/>
      <w:shd w:val="clear" w:color="auto" w:fill="E1DFDD"/>
    </w:rPr>
  </w:style>
  <w:style w:type="character" w:customStyle="1" w:styleId="Heading1Char">
    <w:name w:val="Heading 1 Char"/>
    <w:basedOn w:val="DefaultParagraphFont"/>
    <w:link w:val="Heading1"/>
    <w:uiPriority w:val="9"/>
    <w:rsid w:val="005644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2297">
      <w:bodyDiv w:val="1"/>
      <w:marLeft w:val="0"/>
      <w:marRight w:val="0"/>
      <w:marTop w:val="0"/>
      <w:marBottom w:val="0"/>
      <w:divBdr>
        <w:top w:val="none" w:sz="0" w:space="0" w:color="auto"/>
        <w:left w:val="none" w:sz="0" w:space="0" w:color="auto"/>
        <w:bottom w:val="none" w:sz="0" w:space="0" w:color="auto"/>
        <w:right w:val="none" w:sz="0" w:space="0" w:color="auto"/>
      </w:divBdr>
    </w:div>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074278518">
      <w:bodyDiv w:val="1"/>
      <w:marLeft w:val="0"/>
      <w:marRight w:val="0"/>
      <w:marTop w:val="0"/>
      <w:marBottom w:val="0"/>
      <w:divBdr>
        <w:top w:val="none" w:sz="0" w:space="0" w:color="auto"/>
        <w:left w:val="none" w:sz="0" w:space="0" w:color="auto"/>
        <w:bottom w:val="none" w:sz="0" w:space="0" w:color="auto"/>
        <w:right w:val="none" w:sz="0" w:space="0" w:color="auto"/>
      </w:divBdr>
    </w:div>
    <w:div w:id="1157574805">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5194/angeo-20-281-2002" TargetMode="External"/><Relationship Id="rId18" Type="http://schemas.openxmlformats.org/officeDocument/2006/relationships/hyperlink" Target="https://tracers.physics.uiow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c.uk/study/research-degrees/funded-opportunities/centa-phd-studentships" TargetMode="External"/><Relationship Id="rId7" Type="http://schemas.openxmlformats.org/officeDocument/2006/relationships/hyperlink" Target="mailto:steve.milan@le.ac.uk" TargetMode="External"/><Relationship Id="rId12" Type="http://schemas.openxmlformats.org/officeDocument/2006/relationships/hyperlink" Target="https://doi.org/10.5194/angeo-22-2181-2004" TargetMode="External"/><Relationship Id="rId17" Type="http://schemas.openxmlformats.org/officeDocument/2006/relationships/hyperlink" Target="https://eiscat.se/abou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t.superdarn.org/tiki-index.php" TargetMode="External"/><Relationship Id="rId20" Type="http://schemas.openxmlformats.org/officeDocument/2006/relationships/hyperlink" Target="https://le.ac.uk/study/research-degrees/entry-reqs/eng-lang-reqs" TargetMode="External"/><Relationship Id="rId1" Type="http://schemas.openxmlformats.org/officeDocument/2006/relationships/customXml" Target="../customXml/item1.xml"/><Relationship Id="rId6" Type="http://schemas.openxmlformats.org/officeDocument/2006/relationships/hyperlink" Target="mailto:yxo@le.ac.uk" TargetMode="External"/><Relationship Id="rId11" Type="http://schemas.openxmlformats.org/officeDocument/2006/relationships/hyperlink" Target="https://doi.org/10.1007/s10712-007-9017-8" TargetMode="External"/><Relationship Id="rId24" Type="http://schemas.openxmlformats.org/officeDocument/2006/relationships/hyperlink" Target="mailto:pgradmissions@le.ac.uk" TargetMode="External"/><Relationship Id="rId5" Type="http://schemas.openxmlformats.org/officeDocument/2006/relationships/webSettings" Target="webSettings.xml"/><Relationship Id="rId15" Type="http://schemas.openxmlformats.org/officeDocument/2006/relationships/hyperlink" Target="https://doi.org/10.1029/2011JA017327" TargetMode="External"/><Relationship Id="rId23" Type="http://schemas.openxmlformats.org/officeDocument/2006/relationships/hyperlink" Target="mailto:yxo@le.ac.uk" TargetMode="External"/><Relationship Id="rId10" Type="http://schemas.openxmlformats.org/officeDocument/2006/relationships/hyperlink" Target="https://doi.org/10.1029/2007RG000223" TargetMode="External"/><Relationship Id="rId19" Type="http://schemas.openxmlformats.org/officeDocument/2006/relationships/hyperlink" Target="https://le.ac.uk/planetary-science" TargetMode="External"/><Relationship Id="rId4" Type="http://schemas.openxmlformats.org/officeDocument/2006/relationships/settings" Target="settings.xml"/><Relationship Id="rId9" Type="http://schemas.openxmlformats.org/officeDocument/2006/relationships/hyperlink" Target="https://doi.org/10.5194/angeo-23-2129-2005" TargetMode="External"/><Relationship Id="rId14" Type="http://schemas.openxmlformats.org/officeDocument/2006/relationships/hyperlink" Target="https://doi.org/10.1007/s10712-005-1883-3" TargetMode="External"/><Relationship Id="rId22" Type="http://schemas.openxmlformats.org/officeDocument/2006/relationships/hyperlink" Target="mailto:CENTA@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2023-10-03T11:13:00Z</dcterms:created>
  <dcterms:modified xsi:type="dcterms:W3CDTF">2023-10-19T13:44:00Z</dcterms:modified>
</cp:coreProperties>
</file>