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pPr w:leftFromText="180" w:rightFromText="180" w:horzAnchor="margin" w:tblpXSpec="right" w:tblpY="710"/>
        <w:tblW w:w="9894" w:type="dxa"/>
        <w:tblLook w:val="04A0" w:firstRow="1" w:lastRow="0" w:firstColumn="1" w:lastColumn="0" w:noHBand="0" w:noVBand="1"/>
      </w:tblPr>
      <w:tblGrid>
        <w:gridCol w:w="1160"/>
        <w:gridCol w:w="3680"/>
        <w:gridCol w:w="1319"/>
        <w:gridCol w:w="1656"/>
        <w:gridCol w:w="693"/>
        <w:gridCol w:w="693"/>
        <w:gridCol w:w="969"/>
      </w:tblGrid>
      <w:tr w:rsidR="000B6647" w:rsidRPr="00353D00" w:rsidTr="006C5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vAlign w:val="center"/>
            <w:hideMark/>
          </w:tcPr>
          <w:p w:rsidR="000B6647" w:rsidRPr="00353D00" w:rsidRDefault="000B6647" w:rsidP="0025619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lang w:eastAsia="en-GB"/>
              </w:rPr>
              <w:t>Module Code</w:t>
            </w:r>
          </w:p>
        </w:tc>
        <w:tc>
          <w:tcPr>
            <w:tcW w:w="3680" w:type="dxa"/>
            <w:noWrap/>
            <w:vAlign w:val="center"/>
            <w:hideMark/>
          </w:tcPr>
          <w:p w:rsidR="000B6647" w:rsidRPr="00353D00" w:rsidRDefault="000B6647" w:rsidP="00256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lang w:eastAsia="en-GB"/>
              </w:rPr>
              <w:t>Module Name</w:t>
            </w:r>
          </w:p>
        </w:tc>
        <w:tc>
          <w:tcPr>
            <w:tcW w:w="1319" w:type="dxa"/>
            <w:noWrap/>
            <w:vAlign w:val="center"/>
            <w:hideMark/>
          </w:tcPr>
          <w:p w:rsidR="000B6647" w:rsidRPr="00353D00" w:rsidRDefault="000B6647" w:rsidP="00256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lang w:eastAsia="en-GB"/>
              </w:rPr>
              <w:t>Coordinator</w:t>
            </w:r>
          </w:p>
        </w:tc>
        <w:tc>
          <w:tcPr>
            <w:tcW w:w="1656" w:type="dxa"/>
            <w:noWrap/>
            <w:vAlign w:val="center"/>
            <w:hideMark/>
          </w:tcPr>
          <w:p w:rsidR="000B6647" w:rsidRPr="00353D00" w:rsidRDefault="000B6647" w:rsidP="00256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lang w:eastAsia="en-GB"/>
              </w:rPr>
              <w:t>Duration</w:t>
            </w:r>
          </w:p>
        </w:tc>
        <w:tc>
          <w:tcPr>
            <w:tcW w:w="693" w:type="dxa"/>
            <w:vAlign w:val="center"/>
          </w:tcPr>
          <w:p w:rsidR="000B6647" w:rsidRPr="00353D00" w:rsidRDefault="00380171" w:rsidP="00256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Term 1</w:t>
            </w:r>
          </w:p>
        </w:tc>
        <w:tc>
          <w:tcPr>
            <w:tcW w:w="693" w:type="dxa"/>
            <w:vAlign w:val="center"/>
          </w:tcPr>
          <w:p w:rsidR="000B6647" w:rsidRDefault="00380171" w:rsidP="00256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Term 2</w:t>
            </w:r>
          </w:p>
        </w:tc>
        <w:tc>
          <w:tcPr>
            <w:tcW w:w="693" w:type="dxa"/>
            <w:vAlign w:val="center"/>
          </w:tcPr>
          <w:p w:rsidR="000B6647" w:rsidRDefault="00380171" w:rsidP="00256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Term 3</w:t>
            </w:r>
            <w:r w:rsidR="00D764F4">
              <w:rPr>
                <w:rFonts w:ascii="Calibri" w:eastAsia="Times New Roman" w:hAnsi="Calibri" w:cs="Calibri"/>
                <w:lang w:eastAsia="en-GB"/>
              </w:rPr>
              <w:t xml:space="preserve"> and/or summer</w:t>
            </w:r>
          </w:p>
        </w:tc>
      </w:tr>
      <w:tr w:rsidR="000B6647" w:rsidRPr="00353D00" w:rsidTr="006C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DEEAF6" w:themeFill="accent1" w:themeFillTint="33"/>
            <w:noWrap/>
            <w:vAlign w:val="center"/>
            <w:hideMark/>
          </w:tcPr>
          <w:p w:rsidR="000B6647" w:rsidRPr="00353D00" w:rsidRDefault="00A21F5B" w:rsidP="0025619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EL3000</w:t>
            </w:r>
          </w:p>
        </w:tc>
        <w:tc>
          <w:tcPr>
            <w:tcW w:w="3680" w:type="dxa"/>
            <w:shd w:val="clear" w:color="auto" w:fill="DEEAF6" w:themeFill="accent1" w:themeFillTint="33"/>
            <w:noWrap/>
            <w:vAlign w:val="center"/>
            <w:hideMark/>
          </w:tcPr>
          <w:p w:rsidR="000B6647" w:rsidRPr="00353D00" w:rsidRDefault="00947B79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Academic English for </w:t>
            </w:r>
            <w:r w:rsidR="000B6647"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Undergraduates</w:t>
            </w:r>
            <w:r w:rsidR="00A21F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(Module 1)</w:t>
            </w:r>
          </w:p>
        </w:tc>
        <w:tc>
          <w:tcPr>
            <w:tcW w:w="1319" w:type="dxa"/>
            <w:shd w:val="clear" w:color="auto" w:fill="DEEAF6" w:themeFill="accent1" w:themeFillTint="33"/>
            <w:noWrap/>
            <w:vAlign w:val="center"/>
            <w:hideMark/>
          </w:tcPr>
          <w:p w:rsidR="000B6647" w:rsidRPr="009355E7" w:rsidRDefault="00D764F4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Hania Orszulik</w:t>
            </w:r>
          </w:p>
        </w:tc>
        <w:tc>
          <w:tcPr>
            <w:tcW w:w="1656" w:type="dxa"/>
            <w:shd w:val="clear" w:color="auto" w:fill="DEEAF6" w:themeFill="accent1" w:themeFillTint="33"/>
            <w:noWrap/>
            <w:vAlign w:val="center"/>
            <w:hideMark/>
          </w:tcPr>
          <w:p w:rsidR="000B6647" w:rsidRPr="00353D00" w:rsidRDefault="000B6647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8 weeks</w:t>
            </w:r>
          </w:p>
        </w:tc>
        <w:tc>
          <w:tcPr>
            <w:tcW w:w="693" w:type="dxa"/>
            <w:shd w:val="clear" w:color="auto" w:fill="DEEAF6" w:themeFill="accent1" w:themeFillTint="33"/>
            <w:vAlign w:val="center"/>
          </w:tcPr>
          <w:p w:rsidR="000B6647" w:rsidRPr="00E91582" w:rsidRDefault="000B6647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58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DEEAF6" w:themeFill="accent1" w:themeFillTint="33"/>
            <w:vAlign w:val="center"/>
          </w:tcPr>
          <w:p w:rsidR="000B6647" w:rsidRPr="00E91582" w:rsidRDefault="000B6647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DEEAF6" w:themeFill="accent1" w:themeFillTint="33"/>
            <w:vAlign w:val="center"/>
          </w:tcPr>
          <w:p w:rsidR="000B6647" w:rsidRPr="00E91582" w:rsidRDefault="000B6647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21F5B" w:rsidRPr="00353D00" w:rsidTr="006C5D7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DEEAF6" w:themeFill="accent1" w:themeFillTint="33"/>
            <w:noWrap/>
            <w:vAlign w:val="center"/>
          </w:tcPr>
          <w:p w:rsidR="00A21F5B" w:rsidRPr="00353D00" w:rsidRDefault="00A21F5B" w:rsidP="0025619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EL3000</w:t>
            </w:r>
          </w:p>
        </w:tc>
        <w:tc>
          <w:tcPr>
            <w:tcW w:w="3680" w:type="dxa"/>
            <w:shd w:val="clear" w:color="auto" w:fill="DEEAF6" w:themeFill="accent1" w:themeFillTint="33"/>
            <w:noWrap/>
            <w:vAlign w:val="center"/>
          </w:tcPr>
          <w:p w:rsidR="00A21F5B" w:rsidRDefault="00A21F5B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Academic English for </w:t>
            </w: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Undergraduates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(Module 2)</w:t>
            </w:r>
          </w:p>
        </w:tc>
        <w:tc>
          <w:tcPr>
            <w:tcW w:w="1319" w:type="dxa"/>
            <w:shd w:val="clear" w:color="auto" w:fill="DEEAF6" w:themeFill="accent1" w:themeFillTint="33"/>
            <w:noWrap/>
            <w:vAlign w:val="center"/>
          </w:tcPr>
          <w:p w:rsidR="00A21F5B" w:rsidRPr="009355E7" w:rsidRDefault="00D764F4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Hania Orszulik</w:t>
            </w:r>
          </w:p>
        </w:tc>
        <w:tc>
          <w:tcPr>
            <w:tcW w:w="1656" w:type="dxa"/>
            <w:shd w:val="clear" w:color="auto" w:fill="DEEAF6" w:themeFill="accent1" w:themeFillTint="33"/>
            <w:noWrap/>
            <w:vAlign w:val="center"/>
          </w:tcPr>
          <w:p w:rsidR="00A21F5B" w:rsidRPr="00353D00" w:rsidRDefault="00A21F5B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8 weeks</w:t>
            </w:r>
          </w:p>
        </w:tc>
        <w:tc>
          <w:tcPr>
            <w:tcW w:w="693" w:type="dxa"/>
            <w:shd w:val="clear" w:color="auto" w:fill="DEEAF6" w:themeFill="accent1" w:themeFillTint="33"/>
            <w:vAlign w:val="center"/>
          </w:tcPr>
          <w:p w:rsidR="00A21F5B" w:rsidRPr="00E91582" w:rsidRDefault="00A21F5B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DEEAF6" w:themeFill="accent1" w:themeFillTint="33"/>
            <w:vAlign w:val="center"/>
          </w:tcPr>
          <w:p w:rsidR="00A21F5B" w:rsidRPr="00E91582" w:rsidRDefault="00A21F5B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DEEAF6" w:themeFill="accent1" w:themeFillTint="33"/>
            <w:vAlign w:val="center"/>
          </w:tcPr>
          <w:p w:rsidR="00A21F5B" w:rsidRPr="00E91582" w:rsidRDefault="00A21F5B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619E" w:rsidRPr="00353D00" w:rsidTr="006C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FFFFFF" w:themeFill="background1"/>
            <w:noWrap/>
            <w:vAlign w:val="center"/>
            <w:hideMark/>
          </w:tcPr>
          <w:p w:rsidR="000B6647" w:rsidRPr="00353D00" w:rsidRDefault="000B6647" w:rsidP="0025619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EL7000</w:t>
            </w:r>
          </w:p>
        </w:tc>
        <w:tc>
          <w:tcPr>
            <w:tcW w:w="3680" w:type="dxa"/>
            <w:shd w:val="clear" w:color="auto" w:fill="FFFFFF" w:themeFill="background1"/>
            <w:noWrap/>
            <w:vAlign w:val="center"/>
            <w:hideMark/>
          </w:tcPr>
          <w:p w:rsidR="000B6647" w:rsidRPr="00353D00" w:rsidRDefault="00947B79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Academic English for Postgraduates</w:t>
            </w:r>
            <w:r w:rsidR="000B6647"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A21F5B">
              <w:rPr>
                <w:rFonts w:ascii="Calibri" w:eastAsia="Times New Roman" w:hAnsi="Calibri" w:cs="Calibri"/>
                <w:color w:val="000000"/>
                <w:lang w:eastAsia="en-GB"/>
              </w:rPr>
              <w:t>(Module 1)</w:t>
            </w:r>
          </w:p>
        </w:tc>
        <w:tc>
          <w:tcPr>
            <w:tcW w:w="1319" w:type="dxa"/>
            <w:shd w:val="clear" w:color="auto" w:fill="FFFFFF" w:themeFill="background1"/>
            <w:noWrap/>
            <w:vAlign w:val="center"/>
            <w:hideMark/>
          </w:tcPr>
          <w:p w:rsidR="000B6647" w:rsidRPr="00353D00" w:rsidRDefault="000B6647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Sue</w:t>
            </w:r>
            <w:r w:rsidR="00947B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Wallin</w:t>
            </w:r>
          </w:p>
        </w:tc>
        <w:tc>
          <w:tcPr>
            <w:tcW w:w="1656" w:type="dxa"/>
            <w:shd w:val="clear" w:color="auto" w:fill="FFFFFF" w:themeFill="background1"/>
            <w:noWrap/>
            <w:vAlign w:val="center"/>
            <w:hideMark/>
          </w:tcPr>
          <w:p w:rsidR="000B6647" w:rsidRPr="00353D00" w:rsidRDefault="000B6647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8 weeks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0B6647" w:rsidRPr="00E91582" w:rsidRDefault="000B6647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58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0B6647" w:rsidRPr="00514F1C" w:rsidRDefault="000B6647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0B6647" w:rsidRPr="00E91582" w:rsidRDefault="000B6647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E5200" w:rsidRPr="00353D00" w:rsidTr="006C5D7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FFFFFF" w:themeFill="background1"/>
            <w:noWrap/>
            <w:vAlign w:val="center"/>
          </w:tcPr>
          <w:p w:rsidR="00AE5200" w:rsidRPr="00353D00" w:rsidRDefault="00AE5200" w:rsidP="0025619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EL7000</w:t>
            </w:r>
          </w:p>
        </w:tc>
        <w:tc>
          <w:tcPr>
            <w:tcW w:w="3680" w:type="dxa"/>
            <w:shd w:val="clear" w:color="auto" w:fill="FFFFFF" w:themeFill="background1"/>
            <w:noWrap/>
            <w:vAlign w:val="center"/>
          </w:tcPr>
          <w:p w:rsidR="00AE5200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Academic English for Postgraduates</w:t>
            </w: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(Module 2)</w:t>
            </w:r>
          </w:p>
        </w:tc>
        <w:tc>
          <w:tcPr>
            <w:tcW w:w="1319" w:type="dxa"/>
            <w:shd w:val="clear" w:color="auto" w:fill="FFFFFF" w:themeFill="background1"/>
            <w:noWrap/>
            <w:vAlign w:val="center"/>
          </w:tcPr>
          <w:p w:rsidR="00AE5200" w:rsidRPr="00353D00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Sue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Wallin</w:t>
            </w:r>
          </w:p>
        </w:tc>
        <w:tc>
          <w:tcPr>
            <w:tcW w:w="1656" w:type="dxa"/>
            <w:shd w:val="clear" w:color="auto" w:fill="FFFFFF" w:themeFill="background1"/>
            <w:noWrap/>
            <w:vAlign w:val="center"/>
          </w:tcPr>
          <w:p w:rsidR="00AE5200" w:rsidRPr="00353D00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8 weeks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AE5200" w:rsidRPr="00E91582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AE5200" w:rsidRPr="00E91582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AE5200" w:rsidRPr="00E91582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764F4" w:rsidRPr="00353D00" w:rsidTr="006C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FFFFFF" w:themeFill="background1"/>
            <w:noWrap/>
            <w:vAlign w:val="center"/>
          </w:tcPr>
          <w:p w:rsidR="00D764F4" w:rsidRPr="00353D00" w:rsidRDefault="00D764F4" w:rsidP="0025619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EL7000 (DL)</w:t>
            </w:r>
          </w:p>
        </w:tc>
        <w:tc>
          <w:tcPr>
            <w:tcW w:w="3680" w:type="dxa"/>
            <w:shd w:val="clear" w:color="auto" w:fill="FFFFFF" w:themeFill="background1"/>
            <w:noWrap/>
            <w:vAlign w:val="center"/>
          </w:tcPr>
          <w:p w:rsidR="00D764F4" w:rsidRDefault="00D764F4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Academic English for Postgraduates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(Self-study version for DL students)</w:t>
            </w:r>
          </w:p>
        </w:tc>
        <w:tc>
          <w:tcPr>
            <w:tcW w:w="1319" w:type="dxa"/>
            <w:shd w:val="clear" w:color="auto" w:fill="FFFFFF" w:themeFill="background1"/>
            <w:noWrap/>
            <w:vAlign w:val="center"/>
          </w:tcPr>
          <w:p w:rsidR="00D764F4" w:rsidRPr="00353D00" w:rsidRDefault="00D764F4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Sue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Wallin</w:t>
            </w:r>
          </w:p>
        </w:tc>
        <w:tc>
          <w:tcPr>
            <w:tcW w:w="1656" w:type="dxa"/>
            <w:shd w:val="clear" w:color="auto" w:fill="FFFFFF" w:themeFill="background1"/>
            <w:noWrap/>
            <w:vAlign w:val="center"/>
          </w:tcPr>
          <w:p w:rsidR="00D764F4" w:rsidRPr="00353D00" w:rsidRDefault="00D764F4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 months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D764F4" w:rsidRPr="00E91582" w:rsidRDefault="00D764F4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64F4">
              <w:rPr>
                <w:rFonts w:ascii="Calibri" w:eastAsia="Times New Roman" w:hAnsi="Calibri" w:cs="Calibri"/>
                <w:color w:val="FF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D764F4" w:rsidRDefault="00D764F4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D764F4" w:rsidRPr="00E91582" w:rsidRDefault="00D764F4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25619E" w:rsidRPr="00353D00" w:rsidTr="006C5D7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E2EFD9" w:themeFill="accent6" w:themeFillTint="33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EL7005</w:t>
            </w:r>
          </w:p>
        </w:tc>
        <w:tc>
          <w:tcPr>
            <w:tcW w:w="3680" w:type="dxa"/>
            <w:shd w:val="clear" w:color="auto" w:fill="E2EFD9" w:themeFill="accent6" w:themeFillTint="33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Academic English for</w:t>
            </w: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Engineering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Postgraduates</w:t>
            </w:r>
          </w:p>
        </w:tc>
        <w:tc>
          <w:tcPr>
            <w:tcW w:w="1319" w:type="dxa"/>
            <w:shd w:val="clear" w:color="auto" w:fill="E2EFD9" w:themeFill="accent6" w:themeFillTint="33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Fairclough</w:t>
            </w:r>
          </w:p>
        </w:tc>
        <w:tc>
          <w:tcPr>
            <w:tcW w:w="1656" w:type="dxa"/>
            <w:shd w:val="clear" w:color="auto" w:fill="E2EFD9" w:themeFill="accent6" w:themeFillTint="33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4 weeks</w:t>
            </w:r>
          </w:p>
        </w:tc>
        <w:tc>
          <w:tcPr>
            <w:tcW w:w="693" w:type="dxa"/>
            <w:shd w:val="clear" w:color="auto" w:fill="E2EFD9" w:themeFill="accent6" w:themeFillTint="33"/>
            <w:vAlign w:val="center"/>
          </w:tcPr>
          <w:p w:rsidR="00AE5200" w:rsidRPr="00E91582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58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E2EFD9" w:themeFill="accent6" w:themeFillTint="33"/>
            <w:vAlign w:val="center"/>
          </w:tcPr>
          <w:p w:rsidR="00AE5200" w:rsidRPr="00514F1C" w:rsidRDefault="00514F1C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14F1C">
              <w:rPr>
                <w:rFonts w:ascii="Calibri" w:eastAsia="Times New Roman" w:hAnsi="Calibri" w:cs="Calibri"/>
                <w:b/>
                <w:color w:val="FF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E2EFD9" w:themeFill="accent6" w:themeFillTint="33"/>
            <w:vAlign w:val="center"/>
          </w:tcPr>
          <w:p w:rsidR="00AE5200" w:rsidRPr="00E91582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E5200" w:rsidRPr="00353D00" w:rsidTr="006C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FFF2CC" w:themeFill="accent4" w:themeFillTint="33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EL7010</w:t>
            </w:r>
          </w:p>
        </w:tc>
        <w:tc>
          <w:tcPr>
            <w:tcW w:w="3680" w:type="dxa"/>
            <w:shd w:val="clear" w:color="auto" w:fill="FFF2CC" w:themeFill="accent4" w:themeFillTint="33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PGR Presentation Skills (Module 1)</w:t>
            </w:r>
          </w:p>
        </w:tc>
        <w:tc>
          <w:tcPr>
            <w:tcW w:w="1319" w:type="dxa"/>
            <w:shd w:val="clear" w:color="auto" w:fill="FFF2CC" w:themeFill="accent4" w:themeFillTint="33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Jenny K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emp</w:t>
            </w:r>
          </w:p>
        </w:tc>
        <w:tc>
          <w:tcPr>
            <w:tcW w:w="1656" w:type="dxa"/>
            <w:shd w:val="clear" w:color="auto" w:fill="FFF2CC" w:themeFill="accent4" w:themeFillTint="33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4 weeks</w:t>
            </w:r>
          </w:p>
        </w:tc>
        <w:tc>
          <w:tcPr>
            <w:tcW w:w="693" w:type="dxa"/>
            <w:shd w:val="clear" w:color="auto" w:fill="FFF2CC" w:themeFill="accent4" w:themeFillTint="33"/>
            <w:vAlign w:val="center"/>
          </w:tcPr>
          <w:p w:rsidR="00AE5200" w:rsidRPr="00E91582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FFF2CC" w:themeFill="accent4" w:themeFillTint="33"/>
            <w:vAlign w:val="center"/>
          </w:tcPr>
          <w:p w:rsidR="00AE5200" w:rsidRPr="00E91582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58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FFF2CC" w:themeFill="accent4" w:themeFillTint="33"/>
            <w:vAlign w:val="center"/>
          </w:tcPr>
          <w:p w:rsidR="00AE5200" w:rsidRPr="00E91582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619E" w:rsidRPr="00353D00" w:rsidTr="00CA560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bottom w:val="single" w:sz="4" w:space="0" w:color="8EAADB" w:themeColor="accent5" w:themeTint="99"/>
            </w:tcBorders>
            <w:shd w:val="clear" w:color="auto" w:fill="FFF2CC" w:themeFill="accent4" w:themeFillTint="33"/>
            <w:noWrap/>
            <w:vAlign w:val="center"/>
          </w:tcPr>
          <w:p w:rsidR="00AE5200" w:rsidRPr="00353D00" w:rsidRDefault="00AE5200" w:rsidP="0025619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EL7010</w:t>
            </w:r>
          </w:p>
        </w:tc>
        <w:tc>
          <w:tcPr>
            <w:tcW w:w="3680" w:type="dxa"/>
            <w:tcBorders>
              <w:bottom w:val="single" w:sz="4" w:space="0" w:color="8EAADB" w:themeColor="accent5" w:themeTint="99"/>
            </w:tcBorders>
            <w:shd w:val="clear" w:color="auto" w:fill="FFF2CC" w:themeFill="accent4" w:themeFillTint="33"/>
            <w:noWrap/>
            <w:vAlign w:val="center"/>
          </w:tcPr>
          <w:p w:rsidR="00AE5200" w:rsidRPr="00353D00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PGR Presentation Skills (Module 2)</w:t>
            </w:r>
          </w:p>
        </w:tc>
        <w:tc>
          <w:tcPr>
            <w:tcW w:w="1319" w:type="dxa"/>
            <w:tcBorders>
              <w:bottom w:val="single" w:sz="4" w:space="0" w:color="8EAADB" w:themeColor="accent5" w:themeTint="99"/>
            </w:tcBorders>
            <w:shd w:val="clear" w:color="auto" w:fill="FFF2CC" w:themeFill="accent4" w:themeFillTint="33"/>
            <w:noWrap/>
            <w:vAlign w:val="center"/>
          </w:tcPr>
          <w:p w:rsidR="00AE5200" w:rsidRPr="00353D00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Jenny K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emp</w:t>
            </w:r>
          </w:p>
        </w:tc>
        <w:tc>
          <w:tcPr>
            <w:tcW w:w="1656" w:type="dxa"/>
            <w:tcBorders>
              <w:bottom w:val="single" w:sz="4" w:space="0" w:color="8EAADB" w:themeColor="accent5" w:themeTint="99"/>
            </w:tcBorders>
            <w:shd w:val="clear" w:color="auto" w:fill="FFF2CC" w:themeFill="accent4" w:themeFillTint="33"/>
            <w:noWrap/>
            <w:vAlign w:val="center"/>
          </w:tcPr>
          <w:p w:rsidR="00AE5200" w:rsidRPr="00353D00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4 weeks</w:t>
            </w:r>
          </w:p>
        </w:tc>
        <w:tc>
          <w:tcPr>
            <w:tcW w:w="693" w:type="dxa"/>
            <w:tcBorders>
              <w:bottom w:val="single" w:sz="4" w:space="0" w:color="8EAADB" w:themeColor="accent5" w:themeTint="99"/>
            </w:tcBorders>
            <w:shd w:val="clear" w:color="auto" w:fill="FFF2CC" w:themeFill="accent4" w:themeFillTint="33"/>
            <w:vAlign w:val="center"/>
          </w:tcPr>
          <w:p w:rsidR="00AE5200" w:rsidRPr="00E91582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tcBorders>
              <w:bottom w:val="single" w:sz="4" w:space="0" w:color="8EAADB" w:themeColor="accent5" w:themeTint="99"/>
            </w:tcBorders>
            <w:shd w:val="clear" w:color="auto" w:fill="FFF2CC" w:themeFill="accent4" w:themeFillTint="33"/>
            <w:vAlign w:val="center"/>
          </w:tcPr>
          <w:p w:rsidR="00AE5200" w:rsidRPr="00E91582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tcBorders>
              <w:bottom w:val="single" w:sz="4" w:space="0" w:color="8EAADB" w:themeColor="accent5" w:themeTint="99"/>
            </w:tcBorders>
            <w:shd w:val="clear" w:color="auto" w:fill="FFF2CC" w:themeFill="accent4" w:themeFillTint="33"/>
            <w:vAlign w:val="center"/>
          </w:tcPr>
          <w:p w:rsidR="00AE5200" w:rsidRPr="00E91582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E0A66" w:rsidRPr="00353D00" w:rsidTr="00CA5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FBE4D5" w:themeFill="accent2" w:themeFillTint="33"/>
            <w:noWrap/>
            <w:vAlign w:val="center"/>
          </w:tcPr>
          <w:p w:rsidR="00DE0A66" w:rsidRPr="00353D00" w:rsidRDefault="00DE0A66" w:rsidP="0025619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EL7020</w:t>
            </w:r>
          </w:p>
        </w:tc>
        <w:tc>
          <w:tcPr>
            <w:tcW w:w="3680" w:type="dxa"/>
            <w:shd w:val="clear" w:color="auto" w:fill="FBE4D5" w:themeFill="accent2" w:themeFillTint="33"/>
            <w:noWrap/>
            <w:vAlign w:val="center"/>
          </w:tcPr>
          <w:p w:rsidR="00DE0A66" w:rsidRDefault="00DE0A66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Academic Reading Microskills</w:t>
            </w:r>
          </w:p>
        </w:tc>
        <w:tc>
          <w:tcPr>
            <w:tcW w:w="1319" w:type="dxa"/>
            <w:shd w:val="clear" w:color="auto" w:fill="FBE4D5" w:themeFill="accent2" w:themeFillTint="33"/>
            <w:noWrap/>
            <w:vAlign w:val="center"/>
          </w:tcPr>
          <w:p w:rsidR="00DE0A66" w:rsidRPr="00353D00" w:rsidRDefault="00D764F4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Jenny Kemp</w:t>
            </w:r>
          </w:p>
        </w:tc>
        <w:tc>
          <w:tcPr>
            <w:tcW w:w="1656" w:type="dxa"/>
            <w:shd w:val="clear" w:color="auto" w:fill="FBE4D5" w:themeFill="accent2" w:themeFillTint="33"/>
            <w:noWrap/>
            <w:vAlign w:val="center"/>
          </w:tcPr>
          <w:p w:rsidR="00DE0A66" w:rsidRPr="00353D00" w:rsidRDefault="00DE0A66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4 weeks</w:t>
            </w:r>
          </w:p>
        </w:tc>
        <w:tc>
          <w:tcPr>
            <w:tcW w:w="693" w:type="dxa"/>
            <w:shd w:val="clear" w:color="auto" w:fill="FBE4D5" w:themeFill="accent2" w:themeFillTint="33"/>
            <w:vAlign w:val="center"/>
          </w:tcPr>
          <w:p w:rsidR="00DE0A66" w:rsidRPr="00E91582" w:rsidRDefault="00DE0A66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FBE4D5" w:themeFill="accent2" w:themeFillTint="33"/>
            <w:vAlign w:val="center"/>
          </w:tcPr>
          <w:p w:rsidR="00DE0A66" w:rsidRDefault="00DE0A66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FBE4D5" w:themeFill="accent2" w:themeFillTint="33"/>
            <w:vAlign w:val="center"/>
          </w:tcPr>
          <w:p w:rsidR="00DE0A66" w:rsidRPr="00E91582" w:rsidRDefault="00DE0A66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AE5200" w:rsidRPr="00353D00" w:rsidTr="006C5D7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ACB9CA" w:themeFill="text2" w:themeFillTint="66"/>
            <w:noWrap/>
            <w:vAlign w:val="center"/>
          </w:tcPr>
          <w:p w:rsidR="00AE5200" w:rsidRPr="00353D00" w:rsidRDefault="00AE5200" w:rsidP="0025619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EL7030</w:t>
            </w:r>
          </w:p>
        </w:tc>
        <w:tc>
          <w:tcPr>
            <w:tcW w:w="3680" w:type="dxa"/>
            <w:shd w:val="clear" w:color="auto" w:fill="ACB9CA" w:themeFill="text2" w:themeFillTint="66"/>
            <w:noWrap/>
            <w:vAlign w:val="center"/>
          </w:tcPr>
          <w:p w:rsidR="00AE5200" w:rsidRPr="00353D00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Academic Writing</w:t>
            </w:r>
            <w:r w:rsidR="00514F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Lectures</w:t>
            </w:r>
          </w:p>
        </w:tc>
        <w:tc>
          <w:tcPr>
            <w:tcW w:w="1319" w:type="dxa"/>
            <w:shd w:val="clear" w:color="auto" w:fill="ACB9CA" w:themeFill="text2" w:themeFillTint="66"/>
            <w:noWrap/>
            <w:vAlign w:val="center"/>
          </w:tcPr>
          <w:p w:rsidR="00AE5200" w:rsidRPr="00353D00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Jenny Kemp</w:t>
            </w:r>
          </w:p>
        </w:tc>
        <w:tc>
          <w:tcPr>
            <w:tcW w:w="1656" w:type="dxa"/>
            <w:shd w:val="clear" w:color="auto" w:fill="ACB9CA" w:themeFill="text2" w:themeFillTint="66"/>
            <w:noWrap/>
            <w:vAlign w:val="center"/>
          </w:tcPr>
          <w:p w:rsidR="00AE5200" w:rsidRPr="00353D00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 weeks</w:t>
            </w:r>
          </w:p>
        </w:tc>
        <w:tc>
          <w:tcPr>
            <w:tcW w:w="693" w:type="dxa"/>
            <w:shd w:val="clear" w:color="auto" w:fill="ACB9CA" w:themeFill="text2" w:themeFillTint="66"/>
            <w:vAlign w:val="center"/>
          </w:tcPr>
          <w:p w:rsidR="00AE5200" w:rsidRPr="00E91582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58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ACB9CA" w:themeFill="text2" w:themeFillTint="66"/>
            <w:vAlign w:val="center"/>
          </w:tcPr>
          <w:p w:rsidR="00AE5200" w:rsidRPr="00E91582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ACB9CA" w:themeFill="text2" w:themeFillTint="66"/>
            <w:vAlign w:val="center"/>
          </w:tcPr>
          <w:p w:rsidR="00AE5200" w:rsidRPr="00E91582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619E" w:rsidRPr="00353D00" w:rsidTr="006C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ACB9CA" w:themeFill="text2" w:themeFillTint="66"/>
            <w:noWrap/>
            <w:vAlign w:val="center"/>
          </w:tcPr>
          <w:p w:rsidR="00AE5200" w:rsidRPr="00353D00" w:rsidRDefault="00AE5200" w:rsidP="0025619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EL7035</w:t>
            </w:r>
          </w:p>
        </w:tc>
        <w:tc>
          <w:tcPr>
            <w:tcW w:w="3680" w:type="dxa"/>
            <w:shd w:val="clear" w:color="auto" w:fill="ACB9CA" w:themeFill="text2" w:themeFillTint="66"/>
            <w:noWrap/>
            <w:vAlign w:val="center"/>
          </w:tcPr>
          <w:p w:rsidR="00AE5200" w:rsidRPr="00353D00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Academic Writing </w:t>
            </w:r>
            <w:r w:rsidR="00514F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Dissertation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Lectures</w:t>
            </w:r>
          </w:p>
        </w:tc>
        <w:tc>
          <w:tcPr>
            <w:tcW w:w="1319" w:type="dxa"/>
            <w:shd w:val="clear" w:color="auto" w:fill="ACB9CA" w:themeFill="text2" w:themeFillTint="66"/>
            <w:noWrap/>
            <w:vAlign w:val="center"/>
          </w:tcPr>
          <w:p w:rsidR="00AE5200" w:rsidRDefault="00514F1C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Sue Wallin</w:t>
            </w:r>
          </w:p>
        </w:tc>
        <w:tc>
          <w:tcPr>
            <w:tcW w:w="1656" w:type="dxa"/>
            <w:shd w:val="clear" w:color="auto" w:fill="ACB9CA" w:themeFill="text2" w:themeFillTint="66"/>
            <w:noWrap/>
            <w:vAlign w:val="center"/>
          </w:tcPr>
          <w:p w:rsidR="00AE5200" w:rsidRPr="00353D00" w:rsidRDefault="00514F1C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 weeks</w:t>
            </w:r>
          </w:p>
        </w:tc>
        <w:tc>
          <w:tcPr>
            <w:tcW w:w="693" w:type="dxa"/>
            <w:shd w:val="clear" w:color="auto" w:fill="ACB9CA" w:themeFill="text2" w:themeFillTint="66"/>
            <w:vAlign w:val="center"/>
          </w:tcPr>
          <w:p w:rsidR="00AE5200" w:rsidRPr="00E91582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ACB9CA" w:themeFill="text2" w:themeFillTint="66"/>
            <w:vAlign w:val="center"/>
          </w:tcPr>
          <w:p w:rsidR="00AE5200" w:rsidRPr="00E91582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ACB9CA" w:themeFill="text2" w:themeFillTint="66"/>
            <w:vAlign w:val="center"/>
          </w:tcPr>
          <w:p w:rsidR="00AE5200" w:rsidRPr="00E91582" w:rsidRDefault="00514F1C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AE5200" w:rsidRPr="00353D00" w:rsidTr="006C5D7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C5E0B3" w:themeFill="accent6" w:themeFillTint="66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EL7040</w:t>
            </w:r>
          </w:p>
        </w:tc>
        <w:tc>
          <w:tcPr>
            <w:tcW w:w="3680" w:type="dxa"/>
            <w:shd w:val="clear" w:color="auto" w:fill="C5E0B3" w:themeFill="accent6" w:themeFillTint="66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Academic Grammar</w:t>
            </w:r>
          </w:p>
        </w:tc>
        <w:tc>
          <w:tcPr>
            <w:tcW w:w="1319" w:type="dxa"/>
            <w:shd w:val="clear" w:color="auto" w:fill="C5E0B3" w:themeFill="accent6" w:themeFillTint="66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Hania Orszulik</w:t>
            </w:r>
          </w:p>
        </w:tc>
        <w:tc>
          <w:tcPr>
            <w:tcW w:w="1656" w:type="dxa"/>
            <w:shd w:val="clear" w:color="auto" w:fill="C5E0B3" w:themeFill="accent6" w:themeFillTint="66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4 weeks</w:t>
            </w:r>
          </w:p>
        </w:tc>
        <w:tc>
          <w:tcPr>
            <w:tcW w:w="693" w:type="dxa"/>
            <w:shd w:val="clear" w:color="auto" w:fill="C5E0B3" w:themeFill="accent6" w:themeFillTint="66"/>
            <w:vAlign w:val="center"/>
          </w:tcPr>
          <w:p w:rsidR="00AE5200" w:rsidRPr="00E91582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58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C5E0B3" w:themeFill="accent6" w:themeFillTint="66"/>
            <w:vAlign w:val="center"/>
          </w:tcPr>
          <w:p w:rsidR="00AE5200" w:rsidRPr="00E91582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58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C5E0B3" w:themeFill="accent6" w:themeFillTint="66"/>
            <w:vAlign w:val="center"/>
          </w:tcPr>
          <w:p w:rsidR="00AE5200" w:rsidRPr="00CA5603" w:rsidRDefault="00514F1C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GB"/>
              </w:rPr>
            </w:pPr>
            <w:r w:rsidRPr="00CA5603">
              <w:rPr>
                <w:rFonts w:ascii="Calibri" w:eastAsia="Times New Roman" w:hAnsi="Calibri" w:cs="Calibri"/>
                <w:b/>
                <w:lang w:eastAsia="en-GB"/>
              </w:rPr>
              <w:t>Y</w:t>
            </w:r>
          </w:p>
        </w:tc>
      </w:tr>
      <w:tr w:rsidR="0025619E" w:rsidRPr="00353D00" w:rsidTr="006C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F4B083" w:themeFill="accent2" w:themeFillTint="99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EL7055</w:t>
            </w:r>
          </w:p>
        </w:tc>
        <w:tc>
          <w:tcPr>
            <w:tcW w:w="3680" w:type="dxa"/>
            <w:shd w:val="clear" w:color="auto" w:fill="F4B083" w:themeFill="accent2" w:themeFillTint="99"/>
            <w:noWrap/>
            <w:vAlign w:val="center"/>
            <w:hideMark/>
          </w:tcPr>
          <w:p w:rsidR="00AE5200" w:rsidRPr="00353D00" w:rsidRDefault="00514F1C" w:rsidP="00514F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PGT </w:t>
            </w:r>
            <w:r w:rsidR="00AE5200">
              <w:rPr>
                <w:rFonts w:ascii="Calibri" w:eastAsia="Times New Roman" w:hAnsi="Calibri" w:cs="Calibri"/>
                <w:color w:val="000000"/>
                <w:lang w:eastAsia="en-GB"/>
              </w:rPr>
              <w:t>Writing Workshops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(CLS/CSE)</w:t>
            </w:r>
          </w:p>
        </w:tc>
        <w:tc>
          <w:tcPr>
            <w:tcW w:w="1319" w:type="dxa"/>
            <w:shd w:val="clear" w:color="auto" w:fill="F4B083" w:themeFill="accent2" w:themeFillTint="99"/>
            <w:noWrap/>
            <w:vAlign w:val="center"/>
            <w:hideMark/>
          </w:tcPr>
          <w:p w:rsidR="00AE5200" w:rsidRPr="00353D00" w:rsidRDefault="00514F1C" w:rsidP="00086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Fairclough</w:t>
            </w:r>
          </w:p>
        </w:tc>
        <w:tc>
          <w:tcPr>
            <w:tcW w:w="1656" w:type="dxa"/>
            <w:shd w:val="clear" w:color="auto" w:fill="F4B083" w:themeFill="accent2" w:themeFillTint="99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Various</w:t>
            </w:r>
            <w:r w:rsidR="00514F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2-hour workshops</w:t>
            </w:r>
          </w:p>
        </w:tc>
        <w:tc>
          <w:tcPr>
            <w:tcW w:w="693" w:type="dxa"/>
            <w:shd w:val="clear" w:color="auto" w:fill="F4B083" w:themeFill="accent2" w:themeFillTint="99"/>
            <w:vAlign w:val="center"/>
          </w:tcPr>
          <w:p w:rsidR="00AE5200" w:rsidRPr="00E91582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F4B083" w:themeFill="accent2" w:themeFillTint="99"/>
            <w:vAlign w:val="center"/>
          </w:tcPr>
          <w:p w:rsidR="00AE5200" w:rsidRPr="00E91582" w:rsidRDefault="00CA5603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en-GB"/>
              </w:rPr>
              <w:t>?</w:t>
            </w:r>
            <w:r w:rsidR="00514F1C" w:rsidRPr="00514F1C">
              <w:rPr>
                <w:rFonts w:ascii="Calibri" w:eastAsia="Times New Roman" w:hAnsi="Calibri" w:cs="Calibri"/>
                <w:b/>
                <w:color w:val="FF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F4B083" w:themeFill="accent2" w:themeFillTint="99"/>
            <w:vAlign w:val="center"/>
          </w:tcPr>
          <w:p w:rsidR="00AE5200" w:rsidRPr="00CA5603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GB"/>
              </w:rPr>
            </w:pPr>
          </w:p>
        </w:tc>
      </w:tr>
      <w:tr w:rsidR="00AE5200" w:rsidRPr="00353D00" w:rsidTr="006C5D7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D5DCE4" w:themeFill="text2" w:themeFillTint="33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EL7060</w:t>
            </w:r>
          </w:p>
        </w:tc>
        <w:tc>
          <w:tcPr>
            <w:tcW w:w="3680" w:type="dxa"/>
            <w:shd w:val="clear" w:color="auto" w:fill="D5DCE4" w:themeFill="text2" w:themeFillTint="33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Academic Speaking</w:t>
            </w:r>
          </w:p>
        </w:tc>
        <w:tc>
          <w:tcPr>
            <w:tcW w:w="1319" w:type="dxa"/>
            <w:shd w:val="clear" w:color="auto" w:fill="D5DCE4" w:themeFill="text2" w:themeFillTint="33"/>
            <w:noWrap/>
            <w:vAlign w:val="center"/>
            <w:hideMark/>
          </w:tcPr>
          <w:p w:rsidR="00AE5200" w:rsidRPr="00353D00" w:rsidRDefault="00D764F4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Luke Timms</w:t>
            </w:r>
          </w:p>
        </w:tc>
        <w:tc>
          <w:tcPr>
            <w:tcW w:w="1656" w:type="dxa"/>
            <w:shd w:val="clear" w:color="auto" w:fill="D5DCE4" w:themeFill="text2" w:themeFillTint="33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4 weeks</w:t>
            </w:r>
          </w:p>
        </w:tc>
        <w:tc>
          <w:tcPr>
            <w:tcW w:w="693" w:type="dxa"/>
            <w:shd w:val="clear" w:color="auto" w:fill="D5DCE4" w:themeFill="text2" w:themeFillTint="33"/>
            <w:vAlign w:val="center"/>
          </w:tcPr>
          <w:p w:rsidR="00AE5200" w:rsidRPr="00E91582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58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D5DCE4" w:themeFill="text2" w:themeFillTint="33"/>
            <w:vAlign w:val="center"/>
          </w:tcPr>
          <w:p w:rsidR="00AE5200" w:rsidRPr="00E91582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58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D5DCE4" w:themeFill="text2" w:themeFillTint="33"/>
            <w:vAlign w:val="center"/>
          </w:tcPr>
          <w:p w:rsidR="00AE5200" w:rsidRPr="00CA5603" w:rsidRDefault="00514F1C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CA5603">
              <w:rPr>
                <w:rFonts w:ascii="Calibri" w:eastAsia="Times New Roman" w:hAnsi="Calibri" w:cs="Calibri"/>
                <w:b/>
                <w:lang w:eastAsia="en-GB"/>
              </w:rPr>
              <w:t>Y</w:t>
            </w:r>
          </w:p>
        </w:tc>
      </w:tr>
      <w:tr w:rsidR="0025619E" w:rsidRPr="00353D00" w:rsidTr="006C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EL7070</w:t>
            </w:r>
          </w:p>
        </w:tc>
        <w:tc>
          <w:tcPr>
            <w:tcW w:w="3680" w:type="dxa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Academic Vocabulary</w:t>
            </w:r>
          </w:p>
        </w:tc>
        <w:tc>
          <w:tcPr>
            <w:tcW w:w="1319" w:type="dxa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Jenny K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emp</w:t>
            </w:r>
          </w:p>
        </w:tc>
        <w:tc>
          <w:tcPr>
            <w:tcW w:w="1656" w:type="dxa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4 weeks</w:t>
            </w:r>
          </w:p>
        </w:tc>
        <w:tc>
          <w:tcPr>
            <w:tcW w:w="693" w:type="dxa"/>
            <w:vAlign w:val="center"/>
          </w:tcPr>
          <w:p w:rsidR="00AE5200" w:rsidRPr="00E91582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58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vAlign w:val="center"/>
          </w:tcPr>
          <w:p w:rsidR="00AE5200" w:rsidRPr="00E91582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58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vAlign w:val="center"/>
          </w:tcPr>
          <w:p w:rsidR="00AE5200" w:rsidRPr="00CA5603" w:rsidRDefault="00514F1C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GB"/>
              </w:rPr>
            </w:pPr>
            <w:r w:rsidRPr="00CA5603">
              <w:rPr>
                <w:rFonts w:ascii="Calibri" w:eastAsia="Times New Roman" w:hAnsi="Calibri" w:cs="Calibri"/>
                <w:b/>
                <w:lang w:eastAsia="en-GB"/>
              </w:rPr>
              <w:t>Y</w:t>
            </w:r>
          </w:p>
        </w:tc>
      </w:tr>
      <w:tr w:rsidR="00AE5200" w:rsidRPr="00353D00" w:rsidTr="006C5D7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E2EFD9" w:themeFill="accent6" w:themeFillTint="33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EL7080</w:t>
            </w:r>
          </w:p>
        </w:tc>
        <w:tc>
          <w:tcPr>
            <w:tcW w:w="3680" w:type="dxa"/>
            <w:shd w:val="clear" w:color="auto" w:fill="E2EFD9" w:themeFill="accent6" w:themeFillTint="33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Academic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English for Mathematics</w:t>
            </w:r>
          </w:p>
        </w:tc>
        <w:tc>
          <w:tcPr>
            <w:tcW w:w="1319" w:type="dxa"/>
            <w:shd w:val="clear" w:color="auto" w:fill="E2EFD9" w:themeFill="accent6" w:themeFillTint="33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Timms</w:t>
            </w:r>
          </w:p>
        </w:tc>
        <w:tc>
          <w:tcPr>
            <w:tcW w:w="1656" w:type="dxa"/>
            <w:shd w:val="clear" w:color="auto" w:fill="E2EFD9" w:themeFill="accent6" w:themeFillTint="33"/>
            <w:noWrap/>
            <w:vAlign w:val="center"/>
            <w:hideMark/>
          </w:tcPr>
          <w:p w:rsidR="00AE5200" w:rsidRPr="00353D00" w:rsidRDefault="006C5D72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Intensive and </w:t>
            </w:r>
            <w:r w:rsidR="00AE5200"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4 weeks</w:t>
            </w:r>
          </w:p>
        </w:tc>
        <w:tc>
          <w:tcPr>
            <w:tcW w:w="693" w:type="dxa"/>
            <w:shd w:val="clear" w:color="auto" w:fill="E2EFD9" w:themeFill="accent6" w:themeFillTint="33"/>
            <w:vAlign w:val="center"/>
          </w:tcPr>
          <w:p w:rsidR="00AE5200" w:rsidRPr="00E91582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58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E2EFD9" w:themeFill="accent6" w:themeFillTint="33"/>
            <w:vAlign w:val="center"/>
          </w:tcPr>
          <w:p w:rsidR="00AE5200" w:rsidRPr="00E91582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58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E2EFD9" w:themeFill="accent6" w:themeFillTint="33"/>
            <w:vAlign w:val="center"/>
          </w:tcPr>
          <w:p w:rsidR="00AE5200" w:rsidRPr="00E91582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619E" w:rsidRPr="00353D00" w:rsidTr="006C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FBE4D5" w:themeFill="accent2" w:themeFillTint="33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EL7090</w:t>
            </w:r>
          </w:p>
        </w:tc>
        <w:tc>
          <w:tcPr>
            <w:tcW w:w="3680" w:type="dxa"/>
            <w:shd w:val="clear" w:color="auto" w:fill="FBE4D5" w:themeFill="accent2" w:themeFillTint="33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English for Employability</w:t>
            </w:r>
          </w:p>
        </w:tc>
        <w:tc>
          <w:tcPr>
            <w:tcW w:w="1319" w:type="dxa"/>
            <w:shd w:val="clear" w:color="auto" w:fill="FBE4D5" w:themeFill="accent2" w:themeFillTint="33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  <w:r w:rsidR="009079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Turfus</w:t>
            </w:r>
          </w:p>
        </w:tc>
        <w:tc>
          <w:tcPr>
            <w:tcW w:w="1656" w:type="dxa"/>
            <w:shd w:val="clear" w:color="auto" w:fill="FBE4D5" w:themeFill="accent2" w:themeFillTint="33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4 weeks</w:t>
            </w:r>
          </w:p>
        </w:tc>
        <w:tc>
          <w:tcPr>
            <w:tcW w:w="693" w:type="dxa"/>
            <w:shd w:val="clear" w:color="auto" w:fill="FBE4D5" w:themeFill="accent2" w:themeFillTint="33"/>
            <w:vAlign w:val="center"/>
          </w:tcPr>
          <w:p w:rsidR="00AE5200" w:rsidRPr="00E91582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58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FBE4D5" w:themeFill="accent2" w:themeFillTint="33"/>
            <w:vAlign w:val="center"/>
          </w:tcPr>
          <w:p w:rsidR="00AE5200" w:rsidRPr="00E91582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58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FBE4D5" w:themeFill="accent2" w:themeFillTint="33"/>
            <w:vAlign w:val="center"/>
          </w:tcPr>
          <w:p w:rsidR="00AE5200" w:rsidRPr="00E91582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E5200" w:rsidRPr="00353D00" w:rsidTr="006C5D7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F2F2F2" w:themeFill="background1" w:themeFillShade="F2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EL7100</w:t>
            </w:r>
          </w:p>
        </w:tc>
        <w:tc>
          <w:tcPr>
            <w:tcW w:w="3680" w:type="dxa"/>
            <w:shd w:val="clear" w:color="auto" w:fill="F2F2F2" w:themeFill="background1" w:themeFillShade="F2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Academic English for</w:t>
            </w: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 of Business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(ULSB) Postgraduates (Module 1)</w:t>
            </w:r>
          </w:p>
        </w:tc>
        <w:tc>
          <w:tcPr>
            <w:tcW w:w="1319" w:type="dxa"/>
            <w:shd w:val="clear" w:color="auto" w:fill="F2F2F2" w:themeFill="background1" w:themeFillShade="F2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Hania Orszulik</w:t>
            </w:r>
          </w:p>
        </w:tc>
        <w:tc>
          <w:tcPr>
            <w:tcW w:w="1656" w:type="dxa"/>
            <w:shd w:val="clear" w:color="auto" w:fill="F2F2F2" w:themeFill="background1" w:themeFillShade="F2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8 weeks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:rsidR="00AE5200" w:rsidRPr="00E91582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58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:rsidR="00AE5200" w:rsidRPr="00E91582" w:rsidRDefault="00CA5603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en-GB"/>
              </w:rPr>
              <w:t>?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:rsidR="00AE5200" w:rsidRPr="00E91582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E5200" w:rsidRPr="00353D00" w:rsidTr="006C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F2F2F2" w:themeFill="background1" w:themeFillShade="F2"/>
            <w:noWrap/>
            <w:vAlign w:val="center"/>
          </w:tcPr>
          <w:p w:rsidR="00AE5200" w:rsidRPr="00353D00" w:rsidRDefault="00AE5200" w:rsidP="0025619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EL7100</w:t>
            </w:r>
          </w:p>
        </w:tc>
        <w:tc>
          <w:tcPr>
            <w:tcW w:w="3680" w:type="dxa"/>
            <w:shd w:val="clear" w:color="auto" w:fill="F2F2F2" w:themeFill="background1" w:themeFillShade="F2"/>
            <w:noWrap/>
            <w:vAlign w:val="center"/>
          </w:tcPr>
          <w:p w:rsidR="00AE5200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Academic English for</w:t>
            </w: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 of Business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(ULSB) Postgraduates (Module 2)</w:t>
            </w:r>
          </w:p>
        </w:tc>
        <w:tc>
          <w:tcPr>
            <w:tcW w:w="1319" w:type="dxa"/>
            <w:shd w:val="clear" w:color="auto" w:fill="F2F2F2" w:themeFill="background1" w:themeFillShade="F2"/>
            <w:noWrap/>
            <w:vAlign w:val="center"/>
          </w:tcPr>
          <w:p w:rsidR="00AE5200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Hania Orszulik</w:t>
            </w:r>
          </w:p>
        </w:tc>
        <w:tc>
          <w:tcPr>
            <w:tcW w:w="1656" w:type="dxa"/>
            <w:shd w:val="clear" w:color="auto" w:fill="F2F2F2" w:themeFill="background1" w:themeFillShade="F2"/>
            <w:noWrap/>
            <w:vAlign w:val="center"/>
          </w:tcPr>
          <w:p w:rsidR="00AE5200" w:rsidRPr="00353D00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 Weeks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:rsidR="00AE5200" w:rsidRPr="00E91582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:rsidR="00AE5200" w:rsidRPr="00E91582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:rsidR="00AE5200" w:rsidRPr="00E91582" w:rsidRDefault="00CA5603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en-GB"/>
              </w:rPr>
              <w:t>?</w:t>
            </w:r>
          </w:p>
        </w:tc>
      </w:tr>
      <w:tr w:rsidR="00AE5200" w:rsidRPr="00353D00" w:rsidTr="006C5D7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FFE599" w:themeFill="accent4" w:themeFillTint="66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EL7200</w:t>
            </w:r>
          </w:p>
        </w:tc>
        <w:tc>
          <w:tcPr>
            <w:tcW w:w="3680" w:type="dxa"/>
            <w:shd w:val="clear" w:color="auto" w:fill="FFE599" w:themeFill="accent4" w:themeFillTint="66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Academic English for</w:t>
            </w: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 of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Media and Communications (Module 1)</w:t>
            </w:r>
          </w:p>
        </w:tc>
        <w:tc>
          <w:tcPr>
            <w:tcW w:w="1319" w:type="dxa"/>
            <w:shd w:val="clear" w:color="auto" w:fill="FFE599" w:themeFill="accent4" w:themeFillTint="66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Sue Wallin</w:t>
            </w:r>
          </w:p>
        </w:tc>
        <w:tc>
          <w:tcPr>
            <w:tcW w:w="1656" w:type="dxa"/>
            <w:shd w:val="clear" w:color="auto" w:fill="FFE599" w:themeFill="accent4" w:themeFillTint="66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8 weeks</w:t>
            </w:r>
          </w:p>
        </w:tc>
        <w:tc>
          <w:tcPr>
            <w:tcW w:w="693" w:type="dxa"/>
            <w:shd w:val="clear" w:color="auto" w:fill="FFE599" w:themeFill="accent4" w:themeFillTint="66"/>
            <w:vAlign w:val="center"/>
          </w:tcPr>
          <w:p w:rsidR="00AE5200" w:rsidRPr="00E91582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58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FFE599" w:themeFill="accent4" w:themeFillTint="66"/>
            <w:vAlign w:val="center"/>
          </w:tcPr>
          <w:p w:rsidR="00AE5200" w:rsidRPr="00E91582" w:rsidRDefault="00CA5603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en-GB"/>
              </w:rPr>
              <w:t>?</w:t>
            </w:r>
          </w:p>
        </w:tc>
        <w:tc>
          <w:tcPr>
            <w:tcW w:w="693" w:type="dxa"/>
            <w:shd w:val="clear" w:color="auto" w:fill="FFE599" w:themeFill="accent4" w:themeFillTint="66"/>
            <w:vAlign w:val="center"/>
          </w:tcPr>
          <w:p w:rsidR="00AE5200" w:rsidRPr="00E91582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E5200" w:rsidRPr="00353D00" w:rsidTr="006C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FFE599" w:themeFill="accent4" w:themeFillTint="66"/>
            <w:noWrap/>
            <w:vAlign w:val="center"/>
          </w:tcPr>
          <w:p w:rsidR="00AE5200" w:rsidRPr="00353D00" w:rsidRDefault="00AE5200" w:rsidP="0025619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EL7200</w:t>
            </w:r>
          </w:p>
        </w:tc>
        <w:tc>
          <w:tcPr>
            <w:tcW w:w="3680" w:type="dxa"/>
            <w:shd w:val="clear" w:color="auto" w:fill="FFE599" w:themeFill="accent4" w:themeFillTint="66"/>
            <w:noWrap/>
            <w:vAlign w:val="center"/>
          </w:tcPr>
          <w:p w:rsidR="00AE5200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Academic English for</w:t>
            </w: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 of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Media and Communications (Module 2)</w:t>
            </w:r>
          </w:p>
        </w:tc>
        <w:tc>
          <w:tcPr>
            <w:tcW w:w="1319" w:type="dxa"/>
            <w:shd w:val="clear" w:color="auto" w:fill="FFE599" w:themeFill="accent4" w:themeFillTint="66"/>
            <w:noWrap/>
            <w:vAlign w:val="center"/>
          </w:tcPr>
          <w:p w:rsidR="00AE5200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Sue Wallin</w:t>
            </w:r>
          </w:p>
        </w:tc>
        <w:tc>
          <w:tcPr>
            <w:tcW w:w="1656" w:type="dxa"/>
            <w:shd w:val="clear" w:color="auto" w:fill="FFE599" w:themeFill="accent4" w:themeFillTint="66"/>
            <w:noWrap/>
            <w:vAlign w:val="center"/>
          </w:tcPr>
          <w:p w:rsidR="00AE5200" w:rsidRPr="00353D00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8 weeks</w:t>
            </w:r>
          </w:p>
        </w:tc>
        <w:tc>
          <w:tcPr>
            <w:tcW w:w="693" w:type="dxa"/>
            <w:shd w:val="clear" w:color="auto" w:fill="FFE599" w:themeFill="accent4" w:themeFillTint="66"/>
            <w:vAlign w:val="center"/>
          </w:tcPr>
          <w:p w:rsidR="00AE5200" w:rsidRPr="00E91582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FFE599" w:themeFill="accent4" w:themeFillTint="66"/>
            <w:vAlign w:val="center"/>
          </w:tcPr>
          <w:p w:rsidR="00AE5200" w:rsidRPr="00E91582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FFE599" w:themeFill="accent4" w:themeFillTint="66"/>
            <w:vAlign w:val="center"/>
          </w:tcPr>
          <w:p w:rsidR="00AE5200" w:rsidRPr="00E91582" w:rsidRDefault="00CA5603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en-GB"/>
              </w:rPr>
              <w:t>?</w:t>
            </w:r>
          </w:p>
        </w:tc>
      </w:tr>
      <w:tr w:rsidR="00AE5200" w:rsidRPr="00353D00" w:rsidTr="006C5D7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9CC2E5" w:themeFill="accent1" w:themeFillTint="99"/>
            <w:noWrap/>
            <w:vAlign w:val="center"/>
            <w:hideMark/>
          </w:tcPr>
          <w:p w:rsidR="00AE5200" w:rsidRDefault="00AE5200" w:rsidP="0025619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EL7210</w:t>
            </w:r>
          </w:p>
          <w:p w:rsidR="006C5D72" w:rsidRPr="00353D00" w:rsidRDefault="006C5D72" w:rsidP="0025619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(ADEL028)</w:t>
            </w:r>
          </w:p>
        </w:tc>
        <w:tc>
          <w:tcPr>
            <w:tcW w:w="3680" w:type="dxa"/>
            <w:shd w:val="clear" w:color="auto" w:fill="9CC2E5" w:themeFill="accent1" w:themeFillTint="99"/>
            <w:noWrap/>
            <w:vAlign w:val="center"/>
            <w:hideMark/>
          </w:tcPr>
          <w:p w:rsidR="00AE5200" w:rsidRPr="00353D00" w:rsidRDefault="00AE5200" w:rsidP="006C5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52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Academic Reading </w:t>
            </w:r>
            <w:r w:rsidR="006C5D72">
              <w:rPr>
                <w:rFonts w:ascii="Calibri" w:eastAsia="Times New Roman" w:hAnsi="Calibri" w:cs="Calibri"/>
                <w:color w:val="000000"/>
                <w:lang w:eastAsia="en-GB"/>
              </w:rPr>
              <w:t>Module</w:t>
            </w:r>
            <w:r w:rsidRPr="00AE52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</w:t>
            </w:r>
            <w:r w:rsidR="006C5D72">
              <w:rPr>
                <w:rFonts w:ascii="Calibri" w:eastAsia="Times New Roman" w:hAnsi="Calibri" w:cs="Calibri"/>
                <w:color w:val="000000"/>
                <w:lang w:eastAsia="en-GB"/>
              </w:rPr>
              <w:t>PGT</w:t>
            </w:r>
            <w:r w:rsidRPr="00AE52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Media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Communications</w:t>
            </w:r>
            <w:r w:rsidRPr="00AE52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Students</w:t>
            </w:r>
          </w:p>
        </w:tc>
        <w:tc>
          <w:tcPr>
            <w:tcW w:w="1319" w:type="dxa"/>
            <w:shd w:val="clear" w:color="auto" w:fill="9CC2E5" w:themeFill="accent1" w:themeFillTint="99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Aaron Wise</w:t>
            </w:r>
          </w:p>
        </w:tc>
        <w:tc>
          <w:tcPr>
            <w:tcW w:w="1656" w:type="dxa"/>
            <w:shd w:val="clear" w:color="auto" w:fill="9CC2E5" w:themeFill="accent1" w:themeFillTint="99"/>
            <w:noWrap/>
            <w:vAlign w:val="center"/>
            <w:hideMark/>
          </w:tcPr>
          <w:p w:rsidR="00AE5200" w:rsidRPr="00353D00" w:rsidRDefault="006C5D72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="00AE5200"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weeks</w:t>
            </w:r>
          </w:p>
        </w:tc>
        <w:tc>
          <w:tcPr>
            <w:tcW w:w="693" w:type="dxa"/>
            <w:shd w:val="clear" w:color="auto" w:fill="9CC2E5" w:themeFill="accent1" w:themeFillTint="99"/>
            <w:vAlign w:val="center"/>
          </w:tcPr>
          <w:p w:rsidR="00AE5200" w:rsidRPr="00E91582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58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9CC2E5" w:themeFill="accent1" w:themeFillTint="99"/>
            <w:vAlign w:val="center"/>
          </w:tcPr>
          <w:p w:rsidR="00AE5200" w:rsidRPr="00E91582" w:rsidRDefault="006C5D72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5603">
              <w:rPr>
                <w:rFonts w:ascii="Calibri" w:eastAsia="Times New Roman" w:hAnsi="Calibri" w:cs="Calibri"/>
                <w:b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9CC2E5" w:themeFill="accent1" w:themeFillTint="99"/>
            <w:vAlign w:val="center"/>
          </w:tcPr>
          <w:p w:rsidR="00AE5200" w:rsidRPr="00E91582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E5200" w:rsidRPr="00353D00" w:rsidTr="006C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C5E0B3" w:themeFill="accent6" w:themeFillTint="66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EL7300</w:t>
            </w:r>
          </w:p>
        </w:tc>
        <w:tc>
          <w:tcPr>
            <w:tcW w:w="3680" w:type="dxa"/>
            <w:shd w:val="clear" w:color="auto" w:fill="C5E0B3" w:themeFill="accent6" w:themeFillTint="66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5200">
              <w:rPr>
                <w:rFonts w:ascii="Calibri" w:eastAsia="Times New Roman" w:hAnsi="Calibri" w:cs="Calibri"/>
                <w:color w:val="000000"/>
                <w:lang w:eastAsia="en-GB"/>
              </w:rPr>
              <w:t>Academic English for MA TESOL and MA Applied Linguistics &amp; TESOL Students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(Module 1)</w:t>
            </w:r>
          </w:p>
        </w:tc>
        <w:tc>
          <w:tcPr>
            <w:tcW w:w="1319" w:type="dxa"/>
            <w:shd w:val="clear" w:color="auto" w:fill="C5E0B3" w:themeFill="accent6" w:themeFillTint="66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Sue Wallin</w:t>
            </w:r>
          </w:p>
        </w:tc>
        <w:tc>
          <w:tcPr>
            <w:tcW w:w="1656" w:type="dxa"/>
            <w:shd w:val="clear" w:color="auto" w:fill="C5E0B3" w:themeFill="accent6" w:themeFillTint="66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8 weeks</w:t>
            </w:r>
          </w:p>
        </w:tc>
        <w:tc>
          <w:tcPr>
            <w:tcW w:w="693" w:type="dxa"/>
            <w:shd w:val="clear" w:color="auto" w:fill="C5E0B3" w:themeFill="accent6" w:themeFillTint="66"/>
            <w:vAlign w:val="center"/>
          </w:tcPr>
          <w:p w:rsidR="00AE5200" w:rsidRPr="00E91582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58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C5E0B3" w:themeFill="accent6" w:themeFillTint="66"/>
            <w:vAlign w:val="center"/>
          </w:tcPr>
          <w:p w:rsidR="00AE5200" w:rsidRPr="00E91582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C5E0B3" w:themeFill="accent6" w:themeFillTint="66"/>
            <w:vAlign w:val="center"/>
          </w:tcPr>
          <w:p w:rsidR="00AE5200" w:rsidRPr="00E91582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E5200" w:rsidRPr="00353D00" w:rsidTr="006C5D7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C5E0B3" w:themeFill="accent6" w:themeFillTint="66"/>
            <w:noWrap/>
            <w:vAlign w:val="center"/>
          </w:tcPr>
          <w:p w:rsidR="00AE5200" w:rsidRPr="00353D00" w:rsidRDefault="00AE5200" w:rsidP="006C5D7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EL</w:t>
            </w:r>
            <w:r w:rsidR="006C5D72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00</w:t>
            </w:r>
          </w:p>
        </w:tc>
        <w:tc>
          <w:tcPr>
            <w:tcW w:w="3680" w:type="dxa"/>
            <w:shd w:val="clear" w:color="auto" w:fill="C5E0B3" w:themeFill="accent6" w:themeFillTint="66"/>
            <w:noWrap/>
            <w:vAlign w:val="center"/>
          </w:tcPr>
          <w:p w:rsidR="00AE5200" w:rsidRPr="00AE5200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5200">
              <w:rPr>
                <w:rFonts w:ascii="Calibri" w:eastAsia="Times New Roman" w:hAnsi="Calibri" w:cs="Calibri"/>
                <w:color w:val="000000"/>
                <w:lang w:eastAsia="en-GB"/>
              </w:rPr>
              <w:t>Academic English for MA TESOL and MA Applied Linguistics &amp; TESOL Students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(Module 2)</w:t>
            </w:r>
          </w:p>
        </w:tc>
        <w:tc>
          <w:tcPr>
            <w:tcW w:w="1319" w:type="dxa"/>
            <w:shd w:val="clear" w:color="auto" w:fill="C5E0B3" w:themeFill="accent6" w:themeFillTint="66"/>
            <w:noWrap/>
            <w:vAlign w:val="center"/>
          </w:tcPr>
          <w:p w:rsidR="00AE5200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Sue Wallin</w:t>
            </w:r>
          </w:p>
        </w:tc>
        <w:tc>
          <w:tcPr>
            <w:tcW w:w="1656" w:type="dxa"/>
            <w:shd w:val="clear" w:color="auto" w:fill="C5E0B3" w:themeFill="accent6" w:themeFillTint="66"/>
            <w:noWrap/>
            <w:vAlign w:val="center"/>
          </w:tcPr>
          <w:p w:rsidR="00AE5200" w:rsidRPr="00353D00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8 weeks</w:t>
            </w:r>
          </w:p>
        </w:tc>
        <w:tc>
          <w:tcPr>
            <w:tcW w:w="693" w:type="dxa"/>
            <w:shd w:val="clear" w:color="auto" w:fill="C5E0B3" w:themeFill="accent6" w:themeFillTint="66"/>
            <w:vAlign w:val="center"/>
          </w:tcPr>
          <w:p w:rsidR="00AE5200" w:rsidRPr="00E91582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C5E0B3" w:themeFill="accent6" w:themeFillTint="66"/>
            <w:vAlign w:val="center"/>
          </w:tcPr>
          <w:p w:rsidR="00AE5200" w:rsidRPr="00E91582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C5E0B3" w:themeFill="accent6" w:themeFillTint="66"/>
            <w:vAlign w:val="center"/>
          </w:tcPr>
          <w:p w:rsidR="00AE5200" w:rsidRPr="00E91582" w:rsidRDefault="00AE5200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E5200" w:rsidRPr="00353D00" w:rsidTr="006C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E2EFD9" w:themeFill="accent6" w:themeFillTint="33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EL7350</w:t>
            </w:r>
          </w:p>
        </w:tc>
        <w:tc>
          <w:tcPr>
            <w:tcW w:w="3680" w:type="dxa"/>
            <w:shd w:val="clear" w:color="auto" w:fill="E2EFD9" w:themeFill="accent6" w:themeFillTint="33"/>
            <w:noWrap/>
            <w:vAlign w:val="center"/>
            <w:hideMark/>
          </w:tcPr>
          <w:p w:rsidR="00AE5200" w:rsidRPr="00353D00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19E">
              <w:rPr>
                <w:rFonts w:ascii="Calibri" w:eastAsia="Times New Roman" w:hAnsi="Calibri" w:cs="Calibri"/>
                <w:color w:val="000000"/>
                <w:lang w:eastAsia="en-GB"/>
              </w:rPr>
              <w:t>Academic English for MA International Education Students</w:t>
            </w:r>
            <w:r w:rsidR="00514F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(Module 1)</w:t>
            </w:r>
          </w:p>
        </w:tc>
        <w:tc>
          <w:tcPr>
            <w:tcW w:w="1319" w:type="dxa"/>
            <w:shd w:val="clear" w:color="auto" w:fill="E2EFD9" w:themeFill="accent6" w:themeFillTint="33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Sue Wallin</w:t>
            </w:r>
          </w:p>
        </w:tc>
        <w:tc>
          <w:tcPr>
            <w:tcW w:w="1656" w:type="dxa"/>
            <w:shd w:val="clear" w:color="auto" w:fill="E2EFD9" w:themeFill="accent6" w:themeFillTint="33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8 weeks</w:t>
            </w:r>
          </w:p>
        </w:tc>
        <w:tc>
          <w:tcPr>
            <w:tcW w:w="693" w:type="dxa"/>
            <w:shd w:val="clear" w:color="auto" w:fill="E2EFD9" w:themeFill="accent6" w:themeFillTint="33"/>
            <w:vAlign w:val="center"/>
          </w:tcPr>
          <w:p w:rsidR="00AE5200" w:rsidRPr="00E91582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58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E2EFD9" w:themeFill="accent6" w:themeFillTint="33"/>
            <w:vAlign w:val="center"/>
          </w:tcPr>
          <w:p w:rsidR="00AE5200" w:rsidRPr="00E91582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E2EFD9" w:themeFill="accent6" w:themeFillTint="33"/>
            <w:vAlign w:val="center"/>
          </w:tcPr>
          <w:p w:rsidR="00AE5200" w:rsidRPr="00E91582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C5D72" w:rsidRPr="006C5D72" w:rsidTr="006C5D7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E2EFD9" w:themeFill="accent6" w:themeFillTint="33"/>
            <w:noWrap/>
            <w:vAlign w:val="center"/>
            <w:hideMark/>
          </w:tcPr>
          <w:p w:rsidR="006C5D72" w:rsidRPr="006C5D72" w:rsidRDefault="006C5D72" w:rsidP="006C5D72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6C5D7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EL7350</w:t>
            </w:r>
          </w:p>
        </w:tc>
        <w:tc>
          <w:tcPr>
            <w:tcW w:w="3680" w:type="dxa"/>
            <w:shd w:val="clear" w:color="auto" w:fill="E2EFD9" w:themeFill="accent6" w:themeFillTint="33"/>
            <w:noWrap/>
            <w:vAlign w:val="center"/>
            <w:hideMark/>
          </w:tcPr>
          <w:p w:rsidR="006C5D72" w:rsidRPr="006C5D72" w:rsidRDefault="006C5D72" w:rsidP="006C5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6C5D72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Academic English for MA International Education Students (Module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 2</w:t>
            </w:r>
            <w:r w:rsidRPr="006C5D72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)</w:t>
            </w:r>
          </w:p>
        </w:tc>
        <w:tc>
          <w:tcPr>
            <w:tcW w:w="1319" w:type="dxa"/>
            <w:shd w:val="clear" w:color="auto" w:fill="E2EFD9" w:themeFill="accent6" w:themeFillTint="33"/>
            <w:noWrap/>
            <w:vAlign w:val="center"/>
            <w:hideMark/>
          </w:tcPr>
          <w:p w:rsidR="006C5D72" w:rsidRPr="006C5D72" w:rsidRDefault="006C5D72" w:rsidP="006C5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6C5D72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Sue Wallin</w:t>
            </w:r>
          </w:p>
        </w:tc>
        <w:tc>
          <w:tcPr>
            <w:tcW w:w="1656" w:type="dxa"/>
            <w:shd w:val="clear" w:color="auto" w:fill="E2EFD9" w:themeFill="accent6" w:themeFillTint="33"/>
            <w:noWrap/>
            <w:vAlign w:val="center"/>
            <w:hideMark/>
          </w:tcPr>
          <w:p w:rsidR="006C5D72" w:rsidRPr="006C5D72" w:rsidRDefault="006C5D72" w:rsidP="006C5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6C5D72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8 weeks</w:t>
            </w:r>
          </w:p>
        </w:tc>
        <w:tc>
          <w:tcPr>
            <w:tcW w:w="693" w:type="dxa"/>
            <w:shd w:val="clear" w:color="auto" w:fill="E2EFD9" w:themeFill="accent6" w:themeFillTint="33"/>
            <w:vAlign w:val="center"/>
          </w:tcPr>
          <w:p w:rsidR="006C5D72" w:rsidRPr="006C5D72" w:rsidRDefault="006C5D72" w:rsidP="006C5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E2EFD9" w:themeFill="accent6" w:themeFillTint="33"/>
            <w:vAlign w:val="center"/>
          </w:tcPr>
          <w:p w:rsidR="006C5D72" w:rsidRPr="006C5D72" w:rsidRDefault="006C5D72" w:rsidP="006C5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C5D72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E2EFD9" w:themeFill="accent6" w:themeFillTint="33"/>
            <w:vAlign w:val="center"/>
          </w:tcPr>
          <w:p w:rsidR="006C5D72" w:rsidRPr="006C5D72" w:rsidRDefault="006C5D72" w:rsidP="006C5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E5200" w:rsidRPr="00353D00" w:rsidTr="006C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F4B083" w:themeFill="accent2" w:themeFillTint="99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EL7500</w:t>
            </w:r>
          </w:p>
        </w:tc>
        <w:tc>
          <w:tcPr>
            <w:tcW w:w="3680" w:type="dxa"/>
            <w:shd w:val="clear" w:color="auto" w:fill="F4B083" w:themeFill="accent2" w:themeFillTint="99"/>
            <w:noWrap/>
            <w:vAlign w:val="center"/>
            <w:hideMark/>
          </w:tcPr>
          <w:p w:rsidR="00AE5200" w:rsidRPr="00353D00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19E">
              <w:rPr>
                <w:rFonts w:ascii="Calibri" w:eastAsia="Times New Roman" w:hAnsi="Calibri" w:cs="Calibri"/>
                <w:color w:val="000000"/>
                <w:lang w:eastAsia="en-GB"/>
              </w:rPr>
              <w:t>Academic English for Postgraduate Law Students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(Module 1)</w:t>
            </w:r>
          </w:p>
        </w:tc>
        <w:tc>
          <w:tcPr>
            <w:tcW w:w="1319" w:type="dxa"/>
            <w:shd w:val="clear" w:color="auto" w:fill="F4B083" w:themeFill="accent2" w:themeFillTint="99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Jenny K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emp</w:t>
            </w:r>
          </w:p>
        </w:tc>
        <w:tc>
          <w:tcPr>
            <w:tcW w:w="1656" w:type="dxa"/>
            <w:shd w:val="clear" w:color="auto" w:fill="F4B083" w:themeFill="accent2" w:themeFillTint="99"/>
            <w:noWrap/>
            <w:vAlign w:val="center"/>
            <w:hideMark/>
          </w:tcPr>
          <w:p w:rsidR="00AE5200" w:rsidRPr="00353D00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8 weeks</w:t>
            </w:r>
          </w:p>
        </w:tc>
        <w:tc>
          <w:tcPr>
            <w:tcW w:w="693" w:type="dxa"/>
            <w:shd w:val="clear" w:color="auto" w:fill="F4B083" w:themeFill="accent2" w:themeFillTint="99"/>
            <w:vAlign w:val="center"/>
          </w:tcPr>
          <w:p w:rsidR="00AE5200" w:rsidRPr="00E91582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58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F4B083" w:themeFill="accent2" w:themeFillTint="99"/>
            <w:vAlign w:val="center"/>
          </w:tcPr>
          <w:p w:rsidR="00AE5200" w:rsidRPr="00E91582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F4B083" w:themeFill="accent2" w:themeFillTint="99"/>
            <w:vAlign w:val="center"/>
          </w:tcPr>
          <w:p w:rsidR="00AE5200" w:rsidRPr="00E91582" w:rsidRDefault="00AE5200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619E" w:rsidRPr="00353D00" w:rsidTr="006C5D7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F4B083" w:themeFill="accent2" w:themeFillTint="99"/>
            <w:noWrap/>
            <w:vAlign w:val="center"/>
          </w:tcPr>
          <w:p w:rsidR="0025619E" w:rsidRPr="00353D00" w:rsidRDefault="0025619E" w:rsidP="0025619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0" w:type="dxa"/>
            <w:shd w:val="clear" w:color="auto" w:fill="F4B083" w:themeFill="accent2" w:themeFillTint="99"/>
            <w:noWrap/>
            <w:vAlign w:val="center"/>
          </w:tcPr>
          <w:p w:rsidR="0025619E" w:rsidRPr="0025619E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19E">
              <w:rPr>
                <w:rFonts w:ascii="Calibri" w:eastAsia="Times New Roman" w:hAnsi="Calibri" w:cs="Calibri"/>
                <w:color w:val="000000"/>
                <w:lang w:eastAsia="en-GB"/>
              </w:rPr>
              <w:t>Academic English for Postgraduate Law Students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(Module 2)</w:t>
            </w:r>
          </w:p>
        </w:tc>
        <w:tc>
          <w:tcPr>
            <w:tcW w:w="1319" w:type="dxa"/>
            <w:shd w:val="clear" w:color="auto" w:fill="F4B083" w:themeFill="accent2" w:themeFillTint="99"/>
            <w:noWrap/>
            <w:vAlign w:val="center"/>
          </w:tcPr>
          <w:p w:rsidR="0025619E" w:rsidRPr="00353D00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Jenny K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emp</w:t>
            </w:r>
          </w:p>
        </w:tc>
        <w:tc>
          <w:tcPr>
            <w:tcW w:w="1656" w:type="dxa"/>
            <w:shd w:val="clear" w:color="auto" w:fill="F4B083" w:themeFill="accent2" w:themeFillTint="99"/>
            <w:noWrap/>
            <w:vAlign w:val="center"/>
          </w:tcPr>
          <w:p w:rsidR="0025619E" w:rsidRPr="00353D00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8 weeks</w:t>
            </w:r>
          </w:p>
        </w:tc>
        <w:tc>
          <w:tcPr>
            <w:tcW w:w="693" w:type="dxa"/>
            <w:shd w:val="clear" w:color="auto" w:fill="F4B083" w:themeFill="accent2" w:themeFillTint="99"/>
            <w:vAlign w:val="center"/>
          </w:tcPr>
          <w:p w:rsidR="0025619E" w:rsidRPr="00E91582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F4B083" w:themeFill="accent2" w:themeFillTint="99"/>
            <w:vAlign w:val="center"/>
          </w:tcPr>
          <w:p w:rsidR="0025619E" w:rsidRPr="00E91582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F4B083" w:themeFill="accent2" w:themeFillTint="99"/>
            <w:vAlign w:val="center"/>
          </w:tcPr>
          <w:p w:rsidR="0025619E" w:rsidRPr="00E91582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619E" w:rsidRPr="00353D00" w:rsidTr="006C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FFF2CC" w:themeFill="accent4" w:themeFillTint="33"/>
            <w:noWrap/>
            <w:vAlign w:val="center"/>
            <w:hideMark/>
          </w:tcPr>
          <w:p w:rsidR="0025619E" w:rsidRPr="00353D00" w:rsidRDefault="0025619E" w:rsidP="0025619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EL7600</w:t>
            </w:r>
          </w:p>
        </w:tc>
        <w:tc>
          <w:tcPr>
            <w:tcW w:w="3680" w:type="dxa"/>
            <w:shd w:val="clear" w:color="auto" w:fill="FFF2CC" w:themeFill="accent4" w:themeFillTint="33"/>
            <w:noWrap/>
            <w:vAlign w:val="center"/>
            <w:hideMark/>
          </w:tcPr>
          <w:p w:rsidR="0025619E" w:rsidRPr="00353D00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Academic English for Postgraduate</w:t>
            </w: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Museum Studies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/AMAGs (Module 1)</w:t>
            </w:r>
          </w:p>
        </w:tc>
        <w:tc>
          <w:tcPr>
            <w:tcW w:w="1319" w:type="dxa"/>
            <w:shd w:val="clear" w:color="auto" w:fill="FFF2CC" w:themeFill="accent4" w:themeFillTint="33"/>
            <w:noWrap/>
            <w:vAlign w:val="center"/>
            <w:hideMark/>
          </w:tcPr>
          <w:p w:rsidR="0025619E" w:rsidRPr="00353D00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Janice Hinckfuss</w:t>
            </w:r>
          </w:p>
        </w:tc>
        <w:tc>
          <w:tcPr>
            <w:tcW w:w="1656" w:type="dxa"/>
            <w:shd w:val="clear" w:color="auto" w:fill="FFF2CC" w:themeFill="accent4" w:themeFillTint="33"/>
            <w:noWrap/>
            <w:vAlign w:val="center"/>
            <w:hideMark/>
          </w:tcPr>
          <w:p w:rsidR="0025619E" w:rsidRPr="00353D00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8 weeks</w:t>
            </w:r>
          </w:p>
        </w:tc>
        <w:tc>
          <w:tcPr>
            <w:tcW w:w="693" w:type="dxa"/>
            <w:shd w:val="clear" w:color="auto" w:fill="FFF2CC" w:themeFill="accent4" w:themeFillTint="33"/>
            <w:vAlign w:val="center"/>
          </w:tcPr>
          <w:p w:rsidR="0025619E" w:rsidRPr="00E91582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FFF2CC" w:themeFill="accent4" w:themeFillTint="33"/>
            <w:vAlign w:val="center"/>
          </w:tcPr>
          <w:p w:rsidR="0025619E" w:rsidRPr="00E91582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FFF2CC" w:themeFill="accent4" w:themeFillTint="33"/>
            <w:vAlign w:val="center"/>
          </w:tcPr>
          <w:p w:rsidR="0025619E" w:rsidRPr="00E91582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619E" w:rsidRPr="00353D00" w:rsidTr="006C5D7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FFF2CC" w:themeFill="accent4" w:themeFillTint="33"/>
            <w:noWrap/>
            <w:vAlign w:val="center"/>
          </w:tcPr>
          <w:p w:rsidR="0025619E" w:rsidRPr="00353D00" w:rsidRDefault="0025619E" w:rsidP="0025619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EL7600</w:t>
            </w:r>
          </w:p>
        </w:tc>
        <w:tc>
          <w:tcPr>
            <w:tcW w:w="3680" w:type="dxa"/>
            <w:shd w:val="clear" w:color="auto" w:fill="FFF2CC" w:themeFill="accent4" w:themeFillTint="33"/>
            <w:noWrap/>
            <w:vAlign w:val="center"/>
          </w:tcPr>
          <w:p w:rsidR="0025619E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Academic English for Postgraduate</w:t>
            </w: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Museum Studies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/AMAGs (Module 2)</w:t>
            </w:r>
          </w:p>
        </w:tc>
        <w:tc>
          <w:tcPr>
            <w:tcW w:w="1319" w:type="dxa"/>
            <w:shd w:val="clear" w:color="auto" w:fill="FFF2CC" w:themeFill="accent4" w:themeFillTint="33"/>
            <w:noWrap/>
            <w:vAlign w:val="center"/>
          </w:tcPr>
          <w:p w:rsidR="0025619E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Janice Hinckfuss</w:t>
            </w:r>
          </w:p>
        </w:tc>
        <w:tc>
          <w:tcPr>
            <w:tcW w:w="1656" w:type="dxa"/>
            <w:shd w:val="clear" w:color="auto" w:fill="FFF2CC" w:themeFill="accent4" w:themeFillTint="33"/>
            <w:noWrap/>
            <w:vAlign w:val="center"/>
          </w:tcPr>
          <w:p w:rsidR="0025619E" w:rsidRPr="00353D00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8 weeks</w:t>
            </w:r>
          </w:p>
        </w:tc>
        <w:tc>
          <w:tcPr>
            <w:tcW w:w="693" w:type="dxa"/>
            <w:shd w:val="clear" w:color="auto" w:fill="FFF2CC" w:themeFill="accent4" w:themeFillTint="33"/>
            <w:vAlign w:val="center"/>
          </w:tcPr>
          <w:p w:rsidR="0025619E" w:rsidRPr="00E91582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FFF2CC" w:themeFill="accent4" w:themeFillTint="33"/>
            <w:vAlign w:val="center"/>
          </w:tcPr>
          <w:p w:rsidR="0025619E" w:rsidRPr="00E91582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FFF2CC" w:themeFill="accent4" w:themeFillTint="33"/>
            <w:vAlign w:val="center"/>
          </w:tcPr>
          <w:p w:rsidR="0025619E" w:rsidRPr="00E91582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619E" w:rsidRPr="00353D00" w:rsidTr="006C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D0CECE" w:themeFill="background2" w:themeFillShade="E6"/>
            <w:noWrap/>
            <w:vAlign w:val="center"/>
            <w:hideMark/>
          </w:tcPr>
          <w:p w:rsidR="0025619E" w:rsidRPr="00353D00" w:rsidRDefault="0025619E" w:rsidP="0025619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EL7700</w:t>
            </w:r>
          </w:p>
        </w:tc>
        <w:tc>
          <w:tcPr>
            <w:tcW w:w="3680" w:type="dxa"/>
            <w:shd w:val="clear" w:color="auto" w:fill="D0CECE" w:themeFill="background2" w:themeFillShade="E6"/>
            <w:noWrap/>
            <w:vAlign w:val="center"/>
            <w:hideMark/>
          </w:tcPr>
          <w:p w:rsidR="0025619E" w:rsidRPr="00353D00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PGR/PhD/Doctoral Staff/Visitors:</w:t>
            </w:r>
          </w:p>
        </w:tc>
        <w:tc>
          <w:tcPr>
            <w:tcW w:w="1319" w:type="dxa"/>
            <w:shd w:val="clear" w:color="auto" w:fill="D0CECE" w:themeFill="background2" w:themeFillShade="E6"/>
            <w:noWrap/>
            <w:vAlign w:val="center"/>
            <w:hideMark/>
          </w:tcPr>
          <w:p w:rsidR="0025619E" w:rsidRPr="00353D00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6" w:type="dxa"/>
            <w:shd w:val="clear" w:color="auto" w:fill="D0CECE" w:themeFill="background2" w:themeFillShade="E6"/>
            <w:noWrap/>
            <w:vAlign w:val="center"/>
            <w:hideMark/>
          </w:tcPr>
          <w:p w:rsidR="0025619E" w:rsidRPr="00353D00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D0CECE" w:themeFill="background2" w:themeFillShade="E6"/>
            <w:vAlign w:val="center"/>
          </w:tcPr>
          <w:p w:rsidR="0025619E" w:rsidRPr="00E91582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D0CECE" w:themeFill="background2" w:themeFillShade="E6"/>
            <w:vAlign w:val="center"/>
          </w:tcPr>
          <w:p w:rsidR="0025619E" w:rsidRPr="00E91582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D0CECE" w:themeFill="background2" w:themeFillShade="E6"/>
            <w:vAlign w:val="center"/>
          </w:tcPr>
          <w:p w:rsidR="0025619E" w:rsidRPr="00E91582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619E" w:rsidRPr="00353D00" w:rsidTr="006C5D7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DEEAF6" w:themeFill="accent1" w:themeFillTint="33"/>
            <w:noWrap/>
            <w:vAlign w:val="center"/>
            <w:hideMark/>
          </w:tcPr>
          <w:p w:rsidR="0025619E" w:rsidRPr="00353D00" w:rsidRDefault="00514F1C" w:rsidP="0025619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4F1C">
              <w:rPr>
                <w:rFonts w:ascii="Calibri" w:eastAsia="Times New Roman" w:hAnsi="Calibri" w:cs="Calibri"/>
                <w:color w:val="000000"/>
                <w:lang w:eastAsia="en-GB"/>
              </w:rPr>
              <w:t>EL7700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(CLS)</w:t>
            </w:r>
          </w:p>
        </w:tc>
        <w:tc>
          <w:tcPr>
            <w:tcW w:w="3680" w:type="dxa"/>
            <w:shd w:val="clear" w:color="auto" w:fill="DEEAF6" w:themeFill="accent1" w:themeFillTint="33"/>
            <w:noWrap/>
            <w:vAlign w:val="center"/>
            <w:hideMark/>
          </w:tcPr>
          <w:p w:rsidR="0025619E" w:rsidRPr="00353D00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4FA8">
              <w:rPr>
                <w:rFonts w:ascii="Calibri" w:eastAsia="Times New Roman" w:hAnsi="Calibri" w:cs="Calibri"/>
                <w:color w:val="000000"/>
                <w:lang w:eastAsia="en-GB"/>
              </w:rPr>
              <w:t>Academic English for Postgraduat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 Research Students &amp; Staff in College of Life Sciences (CLS) (Module 1)</w:t>
            </w:r>
          </w:p>
        </w:tc>
        <w:tc>
          <w:tcPr>
            <w:tcW w:w="1319" w:type="dxa"/>
            <w:shd w:val="clear" w:color="auto" w:fill="DEEAF6" w:themeFill="accent1" w:themeFillTint="33"/>
            <w:noWrap/>
            <w:vAlign w:val="center"/>
            <w:hideMark/>
          </w:tcPr>
          <w:p w:rsidR="0025619E" w:rsidRPr="00DE0A66" w:rsidRDefault="00D764F4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D764F4">
              <w:rPr>
                <w:rFonts w:ascii="Calibri" w:eastAsia="Times New Roman" w:hAnsi="Calibri" w:cs="Calibri"/>
                <w:color w:val="000000"/>
                <w:lang w:eastAsia="en-GB"/>
              </w:rPr>
              <w:t>Chris Lima</w:t>
            </w:r>
          </w:p>
        </w:tc>
        <w:tc>
          <w:tcPr>
            <w:tcW w:w="1656" w:type="dxa"/>
            <w:shd w:val="clear" w:color="auto" w:fill="DEEAF6" w:themeFill="accent1" w:themeFillTint="33"/>
            <w:noWrap/>
            <w:vAlign w:val="center"/>
            <w:hideMark/>
          </w:tcPr>
          <w:p w:rsidR="0025619E" w:rsidRPr="00353D00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8 weeks</w:t>
            </w:r>
          </w:p>
        </w:tc>
        <w:tc>
          <w:tcPr>
            <w:tcW w:w="693" w:type="dxa"/>
            <w:shd w:val="clear" w:color="auto" w:fill="DEEAF6" w:themeFill="accent1" w:themeFillTint="33"/>
            <w:vAlign w:val="center"/>
          </w:tcPr>
          <w:p w:rsidR="0025619E" w:rsidRPr="00E91582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58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DEEAF6" w:themeFill="accent1" w:themeFillTint="33"/>
            <w:vAlign w:val="center"/>
          </w:tcPr>
          <w:p w:rsidR="0025619E" w:rsidRPr="00E91582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DEEAF6" w:themeFill="accent1" w:themeFillTint="33"/>
            <w:vAlign w:val="center"/>
          </w:tcPr>
          <w:p w:rsidR="0025619E" w:rsidRPr="00E91582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619E" w:rsidRPr="00353D00" w:rsidTr="006C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DEEAF6" w:themeFill="accent1" w:themeFillTint="33"/>
            <w:noWrap/>
            <w:vAlign w:val="center"/>
          </w:tcPr>
          <w:p w:rsidR="0025619E" w:rsidRPr="00353D00" w:rsidRDefault="00514F1C" w:rsidP="0025619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4F1C">
              <w:rPr>
                <w:rFonts w:ascii="Calibri" w:eastAsia="Times New Roman" w:hAnsi="Calibri" w:cs="Calibri"/>
                <w:color w:val="000000"/>
                <w:lang w:eastAsia="en-GB"/>
              </w:rPr>
              <w:t>EL7700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(CLS)</w:t>
            </w:r>
          </w:p>
        </w:tc>
        <w:tc>
          <w:tcPr>
            <w:tcW w:w="3680" w:type="dxa"/>
            <w:shd w:val="clear" w:color="auto" w:fill="DEEAF6" w:themeFill="accent1" w:themeFillTint="33"/>
            <w:noWrap/>
            <w:vAlign w:val="center"/>
          </w:tcPr>
          <w:p w:rsidR="0025619E" w:rsidRPr="00353D00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4FA8">
              <w:rPr>
                <w:rFonts w:ascii="Calibri" w:eastAsia="Times New Roman" w:hAnsi="Calibri" w:cs="Calibri"/>
                <w:color w:val="000000"/>
                <w:lang w:eastAsia="en-GB"/>
              </w:rPr>
              <w:t>Academic English for Postgraduat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 Research Students &amp; Staff in College of Life Sciences (CLS) (Module 2)</w:t>
            </w:r>
          </w:p>
        </w:tc>
        <w:tc>
          <w:tcPr>
            <w:tcW w:w="1319" w:type="dxa"/>
            <w:shd w:val="clear" w:color="auto" w:fill="DEEAF6" w:themeFill="accent1" w:themeFillTint="33"/>
            <w:noWrap/>
            <w:vAlign w:val="center"/>
          </w:tcPr>
          <w:p w:rsidR="0025619E" w:rsidRPr="00DE0A66" w:rsidRDefault="00D764F4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D764F4">
              <w:rPr>
                <w:rFonts w:ascii="Calibri" w:eastAsia="Times New Roman" w:hAnsi="Calibri" w:cs="Calibri"/>
                <w:color w:val="000000"/>
                <w:lang w:eastAsia="en-GB"/>
              </w:rPr>
              <w:t>Chris Lima</w:t>
            </w:r>
          </w:p>
        </w:tc>
        <w:tc>
          <w:tcPr>
            <w:tcW w:w="1656" w:type="dxa"/>
            <w:shd w:val="clear" w:color="auto" w:fill="DEEAF6" w:themeFill="accent1" w:themeFillTint="33"/>
            <w:noWrap/>
            <w:vAlign w:val="center"/>
          </w:tcPr>
          <w:p w:rsidR="0025619E" w:rsidRPr="00353D00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8 weeks</w:t>
            </w:r>
          </w:p>
        </w:tc>
        <w:tc>
          <w:tcPr>
            <w:tcW w:w="693" w:type="dxa"/>
            <w:shd w:val="clear" w:color="auto" w:fill="DEEAF6" w:themeFill="accent1" w:themeFillTint="33"/>
            <w:vAlign w:val="center"/>
          </w:tcPr>
          <w:p w:rsidR="0025619E" w:rsidRPr="00E91582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DEEAF6" w:themeFill="accent1" w:themeFillTint="33"/>
            <w:vAlign w:val="center"/>
          </w:tcPr>
          <w:p w:rsidR="0025619E" w:rsidRPr="00E91582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DEEAF6" w:themeFill="accent1" w:themeFillTint="33"/>
            <w:vAlign w:val="center"/>
          </w:tcPr>
          <w:p w:rsidR="0025619E" w:rsidRPr="00E91582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619E" w:rsidRPr="00353D00" w:rsidTr="006C5D7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DEEAF6" w:themeFill="accent1" w:themeFillTint="33"/>
            <w:noWrap/>
            <w:vAlign w:val="center"/>
          </w:tcPr>
          <w:p w:rsidR="0025619E" w:rsidRPr="00353D00" w:rsidRDefault="00514F1C" w:rsidP="0025619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4F1C">
              <w:rPr>
                <w:rFonts w:ascii="Calibri" w:eastAsia="Times New Roman" w:hAnsi="Calibri" w:cs="Calibri"/>
                <w:color w:val="000000"/>
                <w:lang w:eastAsia="en-GB"/>
              </w:rPr>
              <w:t>EL7700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(CLS)</w:t>
            </w:r>
          </w:p>
        </w:tc>
        <w:tc>
          <w:tcPr>
            <w:tcW w:w="3680" w:type="dxa"/>
            <w:shd w:val="clear" w:color="auto" w:fill="DEEAF6" w:themeFill="accent1" w:themeFillTint="33"/>
            <w:noWrap/>
            <w:vAlign w:val="center"/>
          </w:tcPr>
          <w:p w:rsidR="0025619E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4FA8">
              <w:rPr>
                <w:rFonts w:ascii="Calibri" w:eastAsia="Times New Roman" w:hAnsi="Calibri" w:cs="Calibri"/>
                <w:color w:val="000000"/>
                <w:lang w:eastAsia="en-GB"/>
              </w:rPr>
              <w:t>Academic English for Postgraduat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 Research Students &amp; Staff in College of Life Sciences (CLS) (Module 3)</w:t>
            </w:r>
          </w:p>
        </w:tc>
        <w:tc>
          <w:tcPr>
            <w:tcW w:w="1319" w:type="dxa"/>
            <w:shd w:val="clear" w:color="auto" w:fill="DEEAF6" w:themeFill="accent1" w:themeFillTint="33"/>
            <w:noWrap/>
            <w:vAlign w:val="center"/>
          </w:tcPr>
          <w:p w:rsidR="0025619E" w:rsidRPr="00DE0A66" w:rsidRDefault="00D764F4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D764F4">
              <w:rPr>
                <w:rFonts w:ascii="Calibri" w:eastAsia="Times New Roman" w:hAnsi="Calibri" w:cs="Calibri"/>
                <w:color w:val="000000"/>
                <w:lang w:eastAsia="en-GB"/>
              </w:rPr>
              <w:t>Chris Lima</w:t>
            </w:r>
          </w:p>
        </w:tc>
        <w:tc>
          <w:tcPr>
            <w:tcW w:w="1656" w:type="dxa"/>
            <w:shd w:val="clear" w:color="auto" w:fill="DEEAF6" w:themeFill="accent1" w:themeFillTint="33"/>
            <w:noWrap/>
            <w:vAlign w:val="center"/>
          </w:tcPr>
          <w:p w:rsidR="0025619E" w:rsidRPr="00353D00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8 weeks</w:t>
            </w:r>
          </w:p>
        </w:tc>
        <w:tc>
          <w:tcPr>
            <w:tcW w:w="693" w:type="dxa"/>
            <w:shd w:val="clear" w:color="auto" w:fill="DEEAF6" w:themeFill="accent1" w:themeFillTint="33"/>
            <w:vAlign w:val="center"/>
          </w:tcPr>
          <w:p w:rsidR="0025619E" w:rsidRPr="00E91582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DEEAF6" w:themeFill="accent1" w:themeFillTint="33"/>
            <w:vAlign w:val="center"/>
          </w:tcPr>
          <w:p w:rsidR="0025619E" w:rsidRPr="00E91582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DEEAF6" w:themeFill="accent1" w:themeFillTint="33"/>
            <w:vAlign w:val="center"/>
          </w:tcPr>
          <w:p w:rsidR="0025619E" w:rsidRPr="00E91582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25619E" w:rsidRPr="00353D00" w:rsidTr="006C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E2EFD9" w:themeFill="accent6" w:themeFillTint="33"/>
            <w:noWrap/>
            <w:vAlign w:val="center"/>
            <w:hideMark/>
          </w:tcPr>
          <w:p w:rsidR="0025619E" w:rsidRPr="00353D00" w:rsidRDefault="00514F1C" w:rsidP="00514F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14F1C">
              <w:rPr>
                <w:rFonts w:ascii="Calibri" w:eastAsia="Times New Roman" w:hAnsi="Calibri" w:cs="Calibri"/>
                <w:color w:val="000000"/>
                <w:lang w:eastAsia="en-GB"/>
              </w:rPr>
              <w:t>EL7700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(CSE)</w:t>
            </w:r>
          </w:p>
        </w:tc>
        <w:tc>
          <w:tcPr>
            <w:tcW w:w="3680" w:type="dxa"/>
            <w:shd w:val="clear" w:color="auto" w:fill="E2EFD9" w:themeFill="accent6" w:themeFillTint="33"/>
            <w:noWrap/>
            <w:vAlign w:val="center"/>
            <w:hideMark/>
          </w:tcPr>
          <w:p w:rsidR="0025619E" w:rsidRPr="00353D00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4FA8">
              <w:rPr>
                <w:rFonts w:ascii="Calibri" w:eastAsia="Times New Roman" w:hAnsi="Calibri" w:cs="Calibri"/>
                <w:color w:val="000000"/>
                <w:lang w:eastAsia="en-GB"/>
              </w:rPr>
              <w:t>Academic English for Postgraduat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 Research Students &amp; Staff in </w:t>
            </w:r>
            <w:r w:rsidRPr="00B24FA8">
              <w:rPr>
                <w:rFonts w:ascii="Calibri" w:eastAsia="Times New Roman" w:hAnsi="Calibri" w:cs="Calibri"/>
                <w:color w:val="000000"/>
                <w:lang w:eastAsia="en-GB"/>
              </w:rPr>
              <w:t>College of Science &amp; Engineering (CSE)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(Module 1)</w:t>
            </w:r>
          </w:p>
        </w:tc>
        <w:tc>
          <w:tcPr>
            <w:tcW w:w="1319" w:type="dxa"/>
            <w:shd w:val="clear" w:color="auto" w:fill="E2EFD9" w:themeFill="accent6" w:themeFillTint="33"/>
            <w:noWrap/>
            <w:vAlign w:val="center"/>
            <w:hideMark/>
          </w:tcPr>
          <w:p w:rsidR="0025619E" w:rsidRPr="00DE0A66" w:rsidRDefault="00D764F4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D764F4">
              <w:rPr>
                <w:rFonts w:ascii="Calibri" w:eastAsia="Times New Roman" w:hAnsi="Calibri" w:cs="Calibri"/>
                <w:color w:val="000000"/>
                <w:lang w:eastAsia="en-GB"/>
              </w:rPr>
              <w:t>Chris Lima</w:t>
            </w:r>
          </w:p>
        </w:tc>
        <w:tc>
          <w:tcPr>
            <w:tcW w:w="1656" w:type="dxa"/>
            <w:shd w:val="clear" w:color="auto" w:fill="E2EFD9" w:themeFill="accent6" w:themeFillTint="33"/>
            <w:noWrap/>
            <w:vAlign w:val="center"/>
            <w:hideMark/>
          </w:tcPr>
          <w:p w:rsidR="0025619E" w:rsidRPr="00353D00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8 weeks</w:t>
            </w:r>
          </w:p>
        </w:tc>
        <w:tc>
          <w:tcPr>
            <w:tcW w:w="693" w:type="dxa"/>
            <w:shd w:val="clear" w:color="auto" w:fill="E2EFD9" w:themeFill="accent6" w:themeFillTint="33"/>
            <w:vAlign w:val="center"/>
          </w:tcPr>
          <w:p w:rsidR="0025619E" w:rsidRPr="00E91582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158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E2EFD9" w:themeFill="accent6" w:themeFillTint="33"/>
            <w:vAlign w:val="center"/>
          </w:tcPr>
          <w:p w:rsidR="0025619E" w:rsidRPr="00E91582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E2EFD9" w:themeFill="accent6" w:themeFillTint="33"/>
            <w:vAlign w:val="center"/>
          </w:tcPr>
          <w:p w:rsidR="0025619E" w:rsidRPr="00E91582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619E" w:rsidRPr="00353D00" w:rsidTr="006C5D7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E2EFD9" w:themeFill="accent6" w:themeFillTint="33"/>
            <w:noWrap/>
            <w:vAlign w:val="center"/>
          </w:tcPr>
          <w:p w:rsidR="0025619E" w:rsidRPr="00353D00" w:rsidRDefault="00514F1C" w:rsidP="002561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14F1C">
              <w:rPr>
                <w:rFonts w:ascii="Calibri" w:eastAsia="Times New Roman" w:hAnsi="Calibri" w:cs="Calibri"/>
                <w:color w:val="000000"/>
                <w:lang w:eastAsia="en-GB"/>
              </w:rPr>
              <w:t>EL7700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(CSE)</w:t>
            </w:r>
          </w:p>
        </w:tc>
        <w:tc>
          <w:tcPr>
            <w:tcW w:w="3680" w:type="dxa"/>
            <w:shd w:val="clear" w:color="auto" w:fill="E2EFD9" w:themeFill="accent6" w:themeFillTint="33"/>
            <w:noWrap/>
            <w:vAlign w:val="center"/>
          </w:tcPr>
          <w:p w:rsidR="0025619E" w:rsidRPr="00353D00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4FA8">
              <w:rPr>
                <w:rFonts w:ascii="Calibri" w:eastAsia="Times New Roman" w:hAnsi="Calibri" w:cs="Calibri"/>
                <w:color w:val="000000"/>
                <w:lang w:eastAsia="en-GB"/>
              </w:rPr>
              <w:t>Academic English for Postgraduat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 Research Students &amp; Staff in </w:t>
            </w:r>
            <w:r w:rsidRPr="00B24FA8">
              <w:rPr>
                <w:rFonts w:ascii="Calibri" w:eastAsia="Times New Roman" w:hAnsi="Calibri" w:cs="Calibri"/>
                <w:color w:val="000000"/>
                <w:lang w:eastAsia="en-GB"/>
              </w:rPr>
              <w:t>College of Science &amp; Engineering (CSE)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(Module 2)</w:t>
            </w:r>
          </w:p>
        </w:tc>
        <w:tc>
          <w:tcPr>
            <w:tcW w:w="1319" w:type="dxa"/>
            <w:shd w:val="clear" w:color="auto" w:fill="E2EFD9" w:themeFill="accent6" w:themeFillTint="33"/>
            <w:noWrap/>
            <w:vAlign w:val="center"/>
          </w:tcPr>
          <w:p w:rsidR="0025619E" w:rsidRPr="00DE0A66" w:rsidRDefault="00D764F4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D764F4">
              <w:rPr>
                <w:rFonts w:ascii="Calibri" w:eastAsia="Times New Roman" w:hAnsi="Calibri" w:cs="Calibri"/>
                <w:color w:val="000000"/>
                <w:lang w:eastAsia="en-GB"/>
              </w:rPr>
              <w:t>Chris Lima</w:t>
            </w:r>
          </w:p>
        </w:tc>
        <w:tc>
          <w:tcPr>
            <w:tcW w:w="1656" w:type="dxa"/>
            <w:shd w:val="clear" w:color="auto" w:fill="E2EFD9" w:themeFill="accent6" w:themeFillTint="33"/>
            <w:noWrap/>
            <w:vAlign w:val="center"/>
          </w:tcPr>
          <w:p w:rsidR="0025619E" w:rsidRPr="00353D00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8 weeks</w:t>
            </w:r>
          </w:p>
        </w:tc>
        <w:tc>
          <w:tcPr>
            <w:tcW w:w="693" w:type="dxa"/>
            <w:shd w:val="clear" w:color="auto" w:fill="E2EFD9" w:themeFill="accent6" w:themeFillTint="33"/>
            <w:vAlign w:val="center"/>
          </w:tcPr>
          <w:p w:rsidR="0025619E" w:rsidRPr="00E91582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E2EFD9" w:themeFill="accent6" w:themeFillTint="33"/>
            <w:vAlign w:val="center"/>
          </w:tcPr>
          <w:p w:rsidR="0025619E" w:rsidRPr="00E91582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E2EFD9" w:themeFill="accent6" w:themeFillTint="33"/>
            <w:vAlign w:val="center"/>
          </w:tcPr>
          <w:p w:rsidR="0025619E" w:rsidRPr="00E91582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619E" w:rsidRPr="00353D00" w:rsidTr="006C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E2EFD9" w:themeFill="accent6" w:themeFillTint="33"/>
            <w:noWrap/>
            <w:vAlign w:val="center"/>
          </w:tcPr>
          <w:p w:rsidR="0025619E" w:rsidRPr="00353D00" w:rsidRDefault="00514F1C" w:rsidP="002561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14F1C">
              <w:rPr>
                <w:rFonts w:ascii="Calibri" w:eastAsia="Times New Roman" w:hAnsi="Calibri" w:cs="Calibri"/>
                <w:color w:val="000000"/>
                <w:lang w:eastAsia="en-GB"/>
              </w:rPr>
              <w:t>EL7700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(CSE)</w:t>
            </w:r>
          </w:p>
        </w:tc>
        <w:tc>
          <w:tcPr>
            <w:tcW w:w="3680" w:type="dxa"/>
            <w:shd w:val="clear" w:color="auto" w:fill="E2EFD9" w:themeFill="accent6" w:themeFillTint="33"/>
            <w:noWrap/>
            <w:vAlign w:val="center"/>
          </w:tcPr>
          <w:p w:rsidR="0025619E" w:rsidRPr="00353D00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4FA8">
              <w:rPr>
                <w:rFonts w:ascii="Calibri" w:eastAsia="Times New Roman" w:hAnsi="Calibri" w:cs="Calibri"/>
                <w:color w:val="000000"/>
                <w:lang w:eastAsia="en-GB"/>
              </w:rPr>
              <w:t>Academic English for Postgraduat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 Research Students &amp; Staff in </w:t>
            </w:r>
            <w:r w:rsidRPr="00B24FA8">
              <w:rPr>
                <w:rFonts w:ascii="Calibri" w:eastAsia="Times New Roman" w:hAnsi="Calibri" w:cs="Calibri"/>
                <w:color w:val="000000"/>
                <w:lang w:eastAsia="en-GB"/>
              </w:rPr>
              <w:t>College of Science &amp; Engineering (CSE)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(Module 3)</w:t>
            </w:r>
          </w:p>
        </w:tc>
        <w:tc>
          <w:tcPr>
            <w:tcW w:w="1319" w:type="dxa"/>
            <w:shd w:val="clear" w:color="auto" w:fill="E2EFD9" w:themeFill="accent6" w:themeFillTint="33"/>
            <w:noWrap/>
            <w:vAlign w:val="center"/>
          </w:tcPr>
          <w:p w:rsidR="0025619E" w:rsidRPr="00DE0A66" w:rsidRDefault="00D764F4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D764F4">
              <w:rPr>
                <w:rFonts w:ascii="Calibri" w:eastAsia="Times New Roman" w:hAnsi="Calibri" w:cs="Calibri"/>
                <w:color w:val="000000"/>
                <w:lang w:eastAsia="en-GB"/>
              </w:rPr>
              <w:t>Chris Lima</w:t>
            </w:r>
          </w:p>
        </w:tc>
        <w:tc>
          <w:tcPr>
            <w:tcW w:w="1656" w:type="dxa"/>
            <w:shd w:val="clear" w:color="auto" w:fill="E2EFD9" w:themeFill="accent6" w:themeFillTint="33"/>
            <w:noWrap/>
            <w:vAlign w:val="center"/>
          </w:tcPr>
          <w:p w:rsidR="0025619E" w:rsidRPr="00353D00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8 weeks</w:t>
            </w:r>
          </w:p>
        </w:tc>
        <w:tc>
          <w:tcPr>
            <w:tcW w:w="693" w:type="dxa"/>
            <w:shd w:val="clear" w:color="auto" w:fill="E2EFD9" w:themeFill="accent6" w:themeFillTint="33"/>
            <w:vAlign w:val="center"/>
          </w:tcPr>
          <w:p w:rsidR="0025619E" w:rsidRPr="00E91582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E2EFD9" w:themeFill="accent6" w:themeFillTint="33"/>
            <w:vAlign w:val="center"/>
          </w:tcPr>
          <w:p w:rsidR="0025619E" w:rsidRPr="00E91582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E2EFD9" w:themeFill="accent6" w:themeFillTint="33"/>
            <w:vAlign w:val="center"/>
          </w:tcPr>
          <w:p w:rsidR="0025619E" w:rsidRPr="00E91582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25619E" w:rsidRPr="00353D00" w:rsidTr="006C5D7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FFF2CC" w:themeFill="accent4" w:themeFillTint="33"/>
            <w:noWrap/>
            <w:vAlign w:val="center"/>
            <w:hideMark/>
          </w:tcPr>
          <w:p w:rsidR="0025619E" w:rsidRPr="00353D00" w:rsidRDefault="00514F1C" w:rsidP="00514F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14F1C">
              <w:rPr>
                <w:rFonts w:ascii="Calibri" w:eastAsia="Times New Roman" w:hAnsi="Calibri" w:cs="Calibri"/>
                <w:color w:val="000000"/>
                <w:lang w:eastAsia="en-GB"/>
              </w:rPr>
              <w:t>EL7700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(CSSAH)</w:t>
            </w:r>
          </w:p>
        </w:tc>
        <w:tc>
          <w:tcPr>
            <w:tcW w:w="3680" w:type="dxa"/>
            <w:shd w:val="clear" w:color="auto" w:fill="FFF2CC" w:themeFill="accent4" w:themeFillTint="33"/>
            <w:noWrap/>
            <w:vAlign w:val="center"/>
            <w:hideMark/>
          </w:tcPr>
          <w:p w:rsidR="0025619E" w:rsidRPr="00353D00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4FA8">
              <w:rPr>
                <w:rFonts w:ascii="Calibri" w:eastAsia="Times New Roman" w:hAnsi="Calibri" w:cs="Calibri"/>
                <w:color w:val="000000"/>
                <w:lang w:eastAsia="en-GB"/>
              </w:rPr>
              <w:t>Academic English for Postgraduat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 Research Students &amp; Staff in </w:t>
            </w:r>
            <w:r w:rsidRPr="00A21F5B">
              <w:rPr>
                <w:rFonts w:ascii="Calibri" w:eastAsia="Times New Roman" w:hAnsi="Calibri" w:cs="Calibri"/>
                <w:color w:val="000000"/>
                <w:lang w:eastAsia="en-GB"/>
              </w:rPr>
              <w:t>College of Social Sciences, Art and Humanities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(CSSAH) (Module 1)</w:t>
            </w:r>
          </w:p>
        </w:tc>
        <w:tc>
          <w:tcPr>
            <w:tcW w:w="1319" w:type="dxa"/>
            <w:shd w:val="clear" w:color="auto" w:fill="FFF2CC" w:themeFill="accent4" w:themeFillTint="33"/>
            <w:noWrap/>
            <w:vAlign w:val="center"/>
            <w:hideMark/>
          </w:tcPr>
          <w:p w:rsidR="0025619E" w:rsidRPr="00353D00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Jenny Kemp</w:t>
            </w:r>
          </w:p>
        </w:tc>
        <w:tc>
          <w:tcPr>
            <w:tcW w:w="1656" w:type="dxa"/>
            <w:shd w:val="clear" w:color="auto" w:fill="FFF2CC" w:themeFill="accent4" w:themeFillTint="33"/>
            <w:noWrap/>
            <w:vAlign w:val="center"/>
            <w:hideMark/>
          </w:tcPr>
          <w:p w:rsidR="0025619E" w:rsidRPr="00353D00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8 weeks</w:t>
            </w:r>
          </w:p>
        </w:tc>
        <w:tc>
          <w:tcPr>
            <w:tcW w:w="693" w:type="dxa"/>
            <w:shd w:val="clear" w:color="auto" w:fill="FFF2CC" w:themeFill="accent4" w:themeFillTint="33"/>
            <w:vAlign w:val="center"/>
          </w:tcPr>
          <w:p w:rsidR="0025619E" w:rsidRPr="00E91582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58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FFF2CC" w:themeFill="accent4" w:themeFillTint="33"/>
            <w:vAlign w:val="center"/>
          </w:tcPr>
          <w:p w:rsidR="0025619E" w:rsidRPr="00E91582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FFF2CC" w:themeFill="accent4" w:themeFillTint="33"/>
            <w:vAlign w:val="center"/>
          </w:tcPr>
          <w:p w:rsidR="0025619E" w:rsidRPr="00E91582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619E" w:rsidRPr="00353D00" w:rsidTr="006C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FFF2CC" w:themeFill="accent4" w:themeFillTint="33"/>
            <w:noWrap/>
            <w:vAlign w:val="center"/>
          </w:tcPr>
          <w:p w:rsidR="0025619E" w:rsidRPr="00353D00" w:rsidRDefault="00514F1C" w:rsidP="002561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14F1C">
              <w:rPr>
                <w:rFonts w:ascii="Calibri" w:eastAsia="Times New Roman" w:hAnsi="Calibri" w:cs="Calibri"/>
                <w:color w:val="000000"/>
                <w:lang w:eastAsia="en-GB"/>
              </w:rPr>
              <w:t>EL7700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(CSSAH)</w:t>
            </w:r>
          </w:p>
        </w:tc>
        <w:tc>
          <w:tcPr>
            <w:tcW w:w="3680" w:type="dxa"/>
            <w:shd w:val="clear" w:color="auto" w:fill="FFF2CC" w:themeFill="accent4" w:themeFillTint="33"/>
            <w:noWrap/>
            <w:vAlign w:val="center"/>
          </w:tcPr>
          <w:p w:rsidR="0025619E" w:rsidRPr="00353D00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4FA8">
              <w:rPr>
                <w:rFonts w:ascii="Calibri" w:eastAsia="Times New Roman" w:hAnsi="Calibri" w:cs="Calibri"/>
                <w:color w:val="000000"/>
                <w:lang w:eastAsia="en-GB"/>
              </w:rPr>
              <w:t>Academic English for Postgraduat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 Research Students &amp; Staff in </w:t>
            </w:r>
            <w:r w:rsidRPr="00A21F5B">
              <w:rPr>
                <w:rFonts w:ascii="Calibri" w:eastAsia="Times New Roman" w:hAnsi="Calibri" w:cs="Calibri"/>
                <w:color w:val="000000"/>
                <w:lang w:eastAsia="en-GB"/>
              </w:rPr>
              <w:t>College of Social Sciences, Art and Humanities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(CSSAH) (Module 2)</w:t>
            </w:r>
          </w:p>
        </w:tc>
        <w:tc>
          <w:tcPr>
            <w:tcW w:w="1319" w:type="dxa"/>
            <w:shd w:val="clear" w:color="auto" w:fill="FFF2CC" w:themeFill="accent4" w:themeFillTint="33"/>
            <w:noWrap/>
            <w:vAlign w:val="center"/>
          </w:tcPr>
          <w:p w:rsidR="0025619E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Jenny Kemp</w:t>
            </w:r>
          </w:p>
        </w:tc>
        <w:tc>
          <w:tcPr>
            <w:tcW w:w="1656" w:type="dxa"/>
            <w:shd w:val="clear" w:color="auto" w:fill="FFF2CC" w:themeFill="accent4" w:themeFillTint="33"/>
            <w:noWrap/>
            <w:vAlign w:val="center"/>
          </w:tcPr>
          <w:p w:rsidR="0025619E" w:rsidRPr="00353D00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8 weeks</w:t>
            </w:r>
          </w:p>
        </w:tc>
        <w:tc>
          <w:tcPr>
            <w:tcW w:w="693" w:type="dxa"/>
            <w:shd w:val="clear" w:color="auto" w:fill="FFF2CC" w:themeFill="accent4" w:themeFillTint="33"/>
            <w:vAlign w:val="center"/>
          </w:tcPr>
          <w:p w:rsidR="0025619E" w:rsidRPr="00E91582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FFF2CC" w:themeFill="accent4" w:themeFillTint="33"/>
            <w:vAlign w:val="center"/>
          </w:tcPr>
          <w:p w:rsidR="0025619E" w:rsidRPr="00E91582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693" w:type="dxa"/>
            <w:shd w:val="clear" w:color="auto" w:fill="FFF2CC" w:themeFill="accent4" w:themeFillTint="33"/>
            <w:vAlign w:val="center"/>
          </w:tcPr>
          <w:p w:rsidR="0025619E" w:rsidRPr="00E91582" w:rsidRDefault="0025619E" w:rsidP="00256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619E" w:rsidRPr="00353D00" w:rsidTr="006C5D7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shd w:val="clear" w:color="auto" w:fill="FFF2CC" w:themeFill="accent4" w:themeFillTint="33"/>
            <w:noWrap/>
            <w:vAlign w:val="center"/>
          </w:tcPr>
          <w:p w:rsidR="0025619E" w:rsidRPr="00353D00" w:rsidRDefault="00514F1C" w:rsidP="002561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14F1C">
              <w:rPr>
                <w:rFonts w:ascii="Calibri" w:eastAsia="Times New Roman" w:hAnsi="Calibri" w:cs="Calibri"/>
                <w:color w:val="000000"/>
                <w:lang w:eastAsia="en-GB"/>
              </w:rPr>
              <w:t>EL7700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(CSSAH)</w:t>
            </w:r>
          </w:p>
        </w:tc>
        <w:tc>
          <w:tcPr>
            <w:tcW w:w="3680" w:type="dxa"/>
            <w:shd w:val="clear" w:color="auto" w:fill="FFF2CC" w:themeFill="accent4" w:themeFillTint="33"/>
            <w:noWrap/>
            <w:vAlign w:val="center"/>
          </w:tcPr>
          <w:p w:rsidR="0025619E" w:rsidRPr="00353D00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4FA8">
              <w:rPr>
                <w:rFonts w:ascii="Calibri" w:eastAsia="Times New Roman" w:hAnsi="Calibri" w:cs="Calibri"/>
                <w:color w:val="000000"/>
                <w:lang w:eastAsia="en-GB"/>
              </w:rPr>
              <w:t>Academic English for Postgraduat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 Research Students &amp; Staff in </w:t>
            </w:r>
            <w:r w:rsidRPr="00A21F5B">
              <w:rPr>
                <w:rFonts w:ascii="Calibri" w:eastAsia="Times New Roman" w:hAnsi="Calibri" w:cs="Calibri"/>
                <w:color w:val="000000"/>
                <w:lang w:eastAsia="en-GB"/>
              </w:rPr>
              <w:t>College of Social Sciences, Art and Humanities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(CSSAH) (Module 3)</w:t>
            </w:r>
          </w:p>
        </w:tc>
        <w:tc>
          <w:tcPr>
            <w:tcW w:w="1319" w:type="dxa"/>
            <w:shd w:val="clear" w:color="auto" w:fill="FFF2CC" w:themeFill="accent4" w:themeFillTint="33"/>
            <w:noWrap/>
            <w:vAlign w:val="center"/>
          </w:tcPr>
          <w:p w:rsidR="0025619E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Jenny Kemp</w:t>
            </w:r>
          </w:p>
        </w:tc>
        <w:tc>
          <w:tcPr>
            <w:tcW w:w="1656" w:type="dxa"/>
            <w:shd w:val="clear" w:color="auto" w:fill="FFF2CC" w:themeFill="accent4" w:themeFillTint="33"/>
            <w:noWrap/>
            <w:vAlign w:val="center"/>
          </w:tcPr>
          <w:p w:rsidR="0025619E" w:rsidRPr="00353D00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D00">
              <w:rPr>
                <w:rFonts w:ascii="Calibri" w:eastAsia="Times New Roman" w:hAnsi="Calibri" w:cs="Calibri"/>
                <w:color w:val="000000"/>
                <w:lang w:eastAsia="en-GB"/>
              </w:rPr>
              <w:t>8 weeks</w:t>
            </w:r>
          </w:p>
        </w:tc>
        <w:tc>
          <w:tcPr>
            <w:tcW w:w="693" w:type="dxa"/>
            <w:shd w:val="clear" w:color="auto" w:fill="FFF2CC" w:themeFill="accent4" w:themeFillTint="33"/>
            <w:vAlign w:val="center"/>
          </w:tcPr>
          <w:p w:rsidR="0025619E" w:rsidRPr="00E91582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FFF2CC" w:themeFill="accent4" w:themeFillTint="33"/>
            <w:vAlign w:val="center"/>
          </w:tcPr>
          <w:p w:rsidR="0025619E" w:rsidRPr="00E91582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FFF2CC" w:themeFill="accent4" w:themeFillTint="33"/>
            <w:vAlign w:val="center"/>
          </w:tcPr>
          <w:p w:rsidR="0025619E" w:rsidRPr="00E91582" w:rsidRDefault="0025619E" w:rsidP="0025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</w:tbl>
    <w:p w:rsidR="00776CA0" w:rsidRDefault="00776CA0" w:rsidP="000B6647">
      <w:pPr>
        <w:jc w:val="center"/>
        <w:rPr>
          <w:u w:val="single"/>
        </w:rPr>
      </w:pPr>
    </w:p>
    <w:p w:rsidR="00086C26" w:rsidRPr="00514F1C" w:rsidRDefault="00086C26" w:rsidP="00CA5603">
      <w:pPr>
        <w:pStyle w:val="ListParagraph"/>
      </w:pPr>
    </w:p>
    <w:sectPr w:rsidR="00086C26" w:rsidRPr="00514F1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BAA" w:rsidRDefault="008B7BAA" w:rsidP="0025619E">
      <w:pPr>
        <w:spacing w:after="0" w:line="240" w:lineRule="auto"/>
      </w:pPr>
      <w:r>
        <w:separator/>
      </w:r>
    </w:p>
  </w:endnote>
  <w:endnote w:type="continuationSeparator" w:id="0">
    <w:p w:rsidR="008B7BAA" w:rsidRDefault="008B7BAA" w:rsidP="0025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BAA" w:rsidRDefault="008B7BAA" w:rsidP="0025619E">
      <w:pPr>
        <w:spacing w:after="0" w:line="240" w:lineRule="auto"/>
      </w:pPr>
      <w:r>
        <w:separator/>
      </w:r>
    </w:p>
  </w:footnote>
  <w:footnote w:type="continuationSeparator" w:id="0">
    <w:p w:rsidR="008B7BAA" w:rsidRDefault="008B7BAA" w:rsidP="0025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19E" w:rsidRDefault="00CA5603" w:rsidP="00CA5603">
    <w:pPr>
      <w:pStyle w:val="Heading2"/>
    </w:pPr>
    <w:r>
      <w:t>List of insessional modules</w:t>
    </w:r>
  </w:p>
  <w:p w:rsidR="00CA5603" w:rsidRPr="009F4E88" w:rsidRDefault="00CA5603" w:rsidP="00CA5603">
    <w:pPr>
      <w:rPr>
        <w:sz w:val="18"/>
      </w:rPr>
    </w:pPr>
    <w:r w:rsidRPr="009F4E88">
      <w:rPr>
        <w:sz w:val="18"/>
      </w:rPr>
      <w:t>This is a list of all insessional modules offered by ELTU and when they usually run. However, the actual timetable depends on student numbers and staffing</w:t>
    </w:r>
    <w:r w:rsidR="009F4E88" w:rsidRPr="009F4E88">
      <w:rPr>
        <w:sz w:val="18"/>
      </w:rPr>
      <w:t xml:space="preserve">. </w:t>
    </w:r>
    <w:r w:rsidR="009F4E88">
      <w:rPr>
        <w:sz w:val="18"/>
      </w:rPr>
      <w:t xml:space="preserve">Courses may not run every year, but if one is not running, there will always be an alternative offered. </w:t>
    </w:r>
    <w:r w:rsidR="009F4E88" w:rsidRPr="009F4E88">
      <w:rPr>
        <w:sz w:val="18"/>
      </w:rPr>
      <w:t xml:space="preserve">The </w:t>
    </w:r>
    <w:r w:rsidR="009F4E88">
      <w:rPr>
        <w:sz w:val="18"/>
      </w:rPr>
      <w:t>I</w:t>
    </w:r>
    <w:r w:rsidR="009F4E88" w:rsidRPr="009F4E88">
      <w:rPr>
        <w:sz w:val="18"/>
      </w:rPr>
      <w:t>nsessional Team are also able to offer one-off workshops.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26C"/>
    <w:multiLevelType w:val="hybridMultilevel"/>
    <w:tmpl w:val="0B24A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MTAxNjE1MDexMDZS0lEKTi0uzszPAykwqQUAs25QgSwAAAA="/>
  </w:docVars>
  <w:rsids>
    <w:rsidRoot w:val="000B6647"/>
    <w:rsid w:val="00086C26"/>
    <w:rsid w:val="000A101D"/>
    <w:rsid w:val="000B6647"/>
    <w:rsid w:val="001A7AD5"/>
    <w:rsid w:val="0025619E"/>
    <w:rsid w:val="00380171"/>
    <w:rsid w:val="00514F1C"/>
    <w:rsid w:val="006C5D72"/>
    <w:rsid w:val="0071465F"/>
    <w:rsid w:val="00776CA0"/>
    <w:rsid w:val="008B7BAA"/>
    <w:rsid w:val="00907992"/>
    <w:rsid w:val="00907D71"/>
    <w:rsid w:val="009355E7"/>
    <w:rsid w:val="00947B79"/>
    <w:rsid w:val="009F4E88"/>
    <w:rsid w:val="00A21F5B"/>
    <w:rsid w:val="00AE5200"/>
    <w:rsid w:val="00B24FA8"/>
    <w:rsid w:val="00C36AA2"/>
    <w:rsid w:val="00CA5603"/>
    <w:rsid w:val="00CF486C"/>
    <w:rsid w:val="00D764F4"/>
    <w:rsid w:val="00DE0A66"/>
    <w:rsid w:val="00E9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083E"/>
  <w15:chartTrackingRefBased/>
  <w15:docId w15:val="{670742D8-750E-4E1A-B51B-6577333A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64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6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6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66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647"/>
    <w:rPr>
      <w:sz w:val="20"/>
      <w:szCs w:val="20"/>
    </w:rPr>
  </w:style>
  <w:style w:type="table" w:styleId="GridTable4-Accent5">
    <w:name w:val="Grid Table 4 Accent 5"/>
    <w:basedOn w:val="TableNormal"/>
    <w:uiPriority w:val="49"/>
    <w:rsid w:val="000B66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6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19E"/>
  </w:style>
  <w:style w:type="paragraph" w:styleId="Footer">
    <w:name w:val="footer"/>
    <w:basedOn w:val="Normal"/>
    <w:link w:val="FooterChar"/>
    <w:uiPriority w:val="99"/>
    <w:unhideWhenUsed/>
    <w:rsid w:val="00256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19E"/>
  </w:style>
  <w:style w:type="paragraph" w:styleId="ListParagraph">
    <w:name w:val="List Paragraph"/>
    <w:basedOn w:val="Normal"/>
    <w:uiPriority w:val="34"/>
    <w:qFormat/>
    <w:rsid w:val="00514F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56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Cassidy, Hayley C.</dc:creator>
  <cp:keywords/>
  <dc:description/>
  <cp:lastModifiedBy>Kemp, Jenny</cp:lastModifiedBy>
  <cp:revision>2</cp:revision>
  <dcterms:created xsi:type="dcterms:W3CDTF">2021-10-28T17:01:00Z</dcterms:created>
  <dcterms:modified xsi:type="dcterms:W3CDTF">2021-10-28T17:01:00Z</dcterms:modified>
</cp:coreProperties>
</file>