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763D63" w14:textId="2F595E1A" w:rsidR="00652995" w:rsidRDefault="00652995" w:rsidP="00652995">
      <w:pPr>
        <w:pStyle w:val="BodyText"/>
        <w:jc w:val="center"/>
        <w:rPr>
          <w:rFonts w:ascii="Times New Roman"/>
          <w:sz w:val="20"/>
        </w:rPr>
      </w:pPr>
      <w:r>
        <w:rPr>
          <w:rFonts w:ascii="Times New Roman"/>
          <w:noProof/>
          <w:sz w:val="20"/>
        </w:rPr>
        <w:drawing>
          <wp:inline distT="0" distB="0" distL="0" distR="0" wp14:anchorId="127BE3B7" wp14:editId="252DB595">
            <wp:extent cx="5731510" cy="574483"/>
            <wp:effectExtent l="0" t="0" r="2540" b="0"/>
            <wp:docPr id="1" name="image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a:extLst>
                        <a:ext uri="{C183D7F6-B498-43B3-948B-1728B52AA6E4}">
                          <adec:decorative xmlns:adec="http://schemas.microsoft.com/office/drawing/2017/decorative" val="1"/>
                        </a:ext>
                      </a:extLst>
                    </pic:cNvPr>
                    <pic:cNvPicPr/>
                  </pic:nvPicPr>
                  <pic:blipFill>
                    <a:blip r:embed="rId8" cstate="print"/>
                    <a:stretch>
                      <a:fillRect/>
                    </a:stretch>
                  </pic:blipFill>
                  <pic:spPr>
                    <a:xfrm>
                      <a:off x="0" y="0"/>
                      <a:ext cx="5731510" cy="574483"/>
                    </a:xfrm>
                    <a:prstGeom prst="rect">
                      <a:avLst/>
                    </a:prstGeom>
                  </pic:spPr>
                </pic:pic>
              </a:graphicData>
            </a:graphic>
          </wp:inline>
        </w:drawing>
      </w:r>
    </w:p>
    <w:p w14:paraId="273A53A7" w14:textId="77777777" w:rsidR="00652995" w:rsidRPr="009237BF" w:rsidRDefault="00652995" w:rsidP="00652995">
      <w:pPr>
        <w:pStyle w:val="BodyText"/>
        <w:jc w:val="center"/>
        <w:rPr>
          <w:rFonts w:asciiTheme="minorHAnsi" w:hAnsiTheme="minorHAnsi" w:cstheme="minorHAnsi"/>
          <w:sz w:val="44"/>
          <w:szCs w:val="44"/>
        </w:rPr>
      </w:pPr>
      <w:bookmarkStart w:id="0" w:name="EDI_Annual_Report_20231_V15.pdf"/>
      <w:bookmarkEnd w:id="0"/>
    </w:p>
    <w:p w14:paraId="504E9990" w14:textId="659BDB56" w:rsidR="00652995" w:rsidRPr="009237BF" w:rsidRDefault="00652995" w:rsidP="00652995">
      <w:pPr>
        <w:pStyle w:val="BodyText"/>
        <w:jc w:val="center"/>
        <w:rPr>
          <w:rFonts w:asciiTheme="minorHAnsi" w:hAnsiTheme="minorHAnsi" w:cstheme="minorHAnsi"/>
          <w:sz w:val="44"/>
          <w:szCs w:val="44"/>
        </w:rPr>
      </w:pPr>
      <w:r w:rsidRPr="009237BF">
        <w:rPr>
          <w:rFonts w:asciiTheme="minorHAnsi" w:hAnsiTheme="minorHAnsi" w:cstheme="minorHAnsi"/>
          <w:sz w:val="44"/>
          <w:szCs w:val="44"/>
        </w:rPr>
        <w:t xml:space="preserve">Equity, </w:t>
      </w:r>
      <w:proofErr w:type="gramStart"/>
      <w:r w:rsidRPr="009237BF">
        <w:rPr>
          <w:rFonts w:asciiTheme="minorHAnsi" w:hAnsiTheme="minorHAnsi" w:cstheme="minorHAnsi"/>
          <w:sz w:val="44"/>
          <w:szCs w:val="44"/>
        </w:rPr>
        <w:t>Diversity</w:t>
      </w:r>
      <w:proofErr w:type="gramEnd"/>
      <w:r w:rsidRPr="009237BF">
        <w:rPr>
          <w:rFonts w:asciiTheme="minorHAnsi" w:hAnsiTheme="minorHAnsi" w:cstheme="minorHAnsi"/>
          <w:sz w:val="44"/>
          <w:szCs w:val="44"/>
        </w:rPr>
        <w:t xml:space="preserve"> and Inclusion</w:t>
      </w:r>
    </w:p>
    <w:p w14:paraId="72660699" w14:textId="77777777" w:rsidR="00652995" w:rsidRPr="005F622A" w:rsidRDefault="00652995" w:rsidP="00652995">
      <w:pPr>
        <w:pStyle w:val="BodyText"/>
        <w:jc w:val="center"/>
        <w:rPr>
          <w:sz w:val="44"/>
          <w:szCs w:val="44"/>
        </w:rPr>
      </w:pPr>
    </w:p>
    <w:p w14:paraId="319555D5" w14:textId="285548E6" w:rsidR="00652995" w:rsidRDefault="00652995" w:rsidP="005F622A">
      <w:pPr>
        <w:pStyle w:val="BodyText"/>
        <w:jc w:val="center"/>
        <w:rPr>
          <w:sz w:val="44"/>
          <w:szCs w:val="44"/>
        </w:rPr>
      </w:pPr>
      <w:r w:rsidRPr="005F622A">
        <w:rPr>
          <w:sz w:val="44"/>
          <w:szCs w:val="44"/>
        </w:rPr>
        <w:t>Annual Report</w:t>
      </w:r>
    </w:p>
    <w:p w14:paraId="6ADA6DB4" w14:textId="77777777" w:rsidR="005F622A" w:rsidRPr="005F622A" w:rsidRDefault="005F622A" w:rsidP="005F622A">
      <w:pPr>
        <w:pStyle w:val="BodyText"/>
        <w:jc w:val="center"/>
        <w:rPr>
          <w:sz w:val="44"/>
          <w:szCs w:val="44"/>
        </w:rPr>
      </w:pPr>
    </w:p>
    <w:p w14:paraId="490A9E6D" w14:textId="66BE0CB9" w:rsidR="00652995" w:rsidRPr="005F622A" w:rsidRDefault="00652995" w:rsidP="00652995">
      <w:pPr>
        <w:pStyle w:val="BodyText"/>
        <w:jc w:val="center"/>
        <w:rPr>
          <w:sz w:val="44"/>
          <w:szCs w:val="44"/>
        </w:rPr>
      </w:pPr>
      <w:r w:rsidRPr="005F622A">
        <w:rPr>
          <w:sz w:val="44"/>
          <w:szCs w:val="44"/>
        </w:rPr>
        <w:t>March 2023</w:t>
      </w:r>
    </w:p>
    <w:p w14:paraId="23FAF9B0" w14:textId="77777777" w:rsidR="00652995" w:rsidRDefault="00652995">
      <w:pPr>
        <w:widowControl/>
        <w:autoSpaceDE/>
        <w:autoSpaceDN/>
        <w:spacing w:after="160" w:line="259" w:lineRule="auto"/>
      </w:pPr>
      <w:r>
        <w:br w:type="page"/>
      </w:r>
    </w:p>
    <w:p w14:paraId="39907B42" w14:textId="6C75732F" w:rsidR="009005D4" w:rsidRDefault="00652995" w:rsidP="00652995">
      <w:pPr>
        <w:pStyle w:val="BodyText"/>
        <w:jc w:val="center"/>
      </w:pPr>
      <w:r>
        <w:lastRenderedPageBreak/>
        <w:t>UNIVERSITY OF LEICESTER</w:t>
      </w:r>
    </w:p>
    <w:p w14:paraId="70D0B44D" w14:textId="47C64F60" w:rsidR="00652995" w:rsidRDefault="00652995" w:rsidP="00652995">
      <w:pPr>
        <w:pStyle w:val="BodyText"/>
        <w:jc w:val="center"/>
      </w:pPr>
      <w:r>
        <w:t xml:space="preserve">Equity, </w:t>
      </w:r>
      <w:proofErr w:type="gramStart"/>
      <w:r>
        <w:t>Diversity</w:t>
      </w:r>
      <w:proofErr w:type="gramEnd"/>
      <w:r>
        <w:t xml:space="preserve"> and Inclusion Annual Report</w:t>
      </w:r>
    </w:p>
    <w:p w14:paraId="6E105291" w14:textId="265182C8" w:rsidR="00652995" w:rsidRDefault="00652995" w:rsidP="00652995">
      <w:pPr>
        <w:pStyle w:val="BodyText"/>
        <w:jc w:val="center"/>
      </w:pPr>
      <w:r>
        <w:t>March 2023</w:t>
      </w:r>
    </w:p>
    <w:p w14:paraId="76D56B04" w14:textId="77777777" w:rsidR="009005D4" w:rsidRDefault="009005D4" w:rsidP="009005D4">
      <w:pPr>
        <w:pStyle w:val="BodyText"/>
        <w:spacing w:before="10"/>
        <w:rPr>
          <w:sz w:val="21"/>
        </w:rPr>
      </w:pPr>
    </w:p>
    <w:p w14:paraId="747762B3" w14:textId="77777777" w:rsidR="009005D4" w:rsidRDefault="009005D4" w:rsidP="009005D4">
      <w:pPr>
        <w:pStyle w:val="Heading7"/>
        <w:numPr>
          <w:ilvl w:val="0"/>
          <w:numId w:val="1"/>
        </w:numPr>
        <w:tabs>
          <w:tab w:val="num" w:pos="360"/>
          <w:tab w:val="left" w:pos="1388"/>
          <w:tab w:val="left" w:pos="1389"/>
        </w:tabs>
      </w:pPr>
      <w:r>
        <w:rPr>
          <w:spacing w:val="-2"/>
        </w:rPr>
        <w:t>Introduction</w:t>
      </w:r>
    </w:p>
    <w:p w14:paraId="7EED9F8F" w14:textId="77777777" w:rsidR="009005D4" w:rsidRDefault="009005D4" w:rsidP="009005D4">
      <w:pPr>
        <w:pStyle w:val="ListParagraph"/>
        <w:numPr>
          <w:ilvl w:val="1"/>
          <w:numId w:val="1"/>
        </w:numPr>
        <w:tabs>
          <w:tab w:val="left" w:pos="1388"/>
          <w:tab w:val="left" w:pos="1389"/>
        </w:tabs>
        <w:ind w:right="1219" w:hanging="720"/>
      </w:pPr>
      <w:r>
        <w:t>This</w:t>
      </w:r>
      <w:r>
        <w:rPr>
          <w:spacing w:val="-2"/>
        </w:rPr>
        <w:t xml:space="preserve"> </w:t>
      </w:r>
      <w:r>
        <w:t>report</w:t>
      </w:r>
      <w:r>
        <w:rPr>
          <w:spacing w:val="-1"/>
        </w:rPr>
        <w:t xml:space="preserve"> </w:t>
      </w:r>
      <w:r>
        <w:t>details</w:t>
      </w:r>
      <w:r>
        <w:rPr>
          <w:spacing w:val="-2"/>
        </w:rPr>
        <w:t xml:space="preserve"> </w:t>
      </w:r>
      <w:r>
        <w:t>the</w:t>
      </w:r>
      <w:r>
        <w:rPr>
          <w:spacing w:val="-1"/>
        </w:rPr>
        <w:t xml:space="preserve"> </w:t>
      </w:r>
      <w:r>
        <w:t>Equity,</w:t>
      </w:r>
      <w:r>
        <w:rPr>
          <w:spacing w:val="-4"/>
        </w:rPr>
        <w:t xml:space="preserve"> </w:t>
      </w:r>
      <w:proofErr w:type="gramStart"/>
      <w:r>
        <w:t>Diversity</w:t>
      </w:r>
      <w:proofErr w:type="gramEnd"/>
      <w:r>
        <w:rPr>
          <w:spacing w:val="-1"/>
        </w:rPr>
        <w:t xml:space="preserve"> </w:t>
      </w:r>
      <w:r>
        <w:t>and</w:t>
      </w:r>
      <w:r>
        <w:rPr>
          <w:spacing w:val="-3"/>
        </w:rPr>
        <w:t xml:space="preserve"> </w:t>
      </w:r>
      <w:r>
        <w:t>Inclusion</w:t>
      </w:r>
      <w:r>
        <w:rPr>
          <w:spacing w:val="-3"/>
        </w:rPr>
        <w:t xml:space="preserve"> </w:t>
      </w:r>
      <w:r>
        <w:t>(EDI)</w:t>
      </w:r>
      <w:r>
        <w:rPr>
          <w:spacing w:val="-4"/>
        </w:rPr>
        <w:t xml:space="preserve"> </w:t>
      </w:r>
      <w:r>
        <w:t>Team</w:t>
      </w:r>
      <w:r>
        <w:rPr>
          <w:spacing w:val="-1"/>
        </w:rPr>
        <w:t xml:space="preserve"> </w:t>
      </w:r>
      <w:r>
        <w:t>led</w:t>
      </w:r>
      <w:r>
        <w:rPr>
          <w:spacing w:val="-5"/>
        </w:rPr>
        <w:t xml:space="preserve"> </w:t>
      </w:r>
      <w:r>
        <w:t>activity</w:t>
      </w:r>
      <w:r>
        <w:rPr>
          <w:spacing w:val="-3"/>
        </w:rPr>
        <w:t xml:space="preserve"> </w:t>
      </w:r>
      <w:r>
        <w:t>to</w:t>
      </w:r>
      <w:r>
        <w:rPr>
          <w:spacing w:val="-1"/>
        </w:rPr>
        <w:t xml:space="preserve"> </w:t>
      </w:r>
      <w:r>
        <w:t>advance</w:t>
      </w:r>
      <w:r>
        <w:rPr>
          <w:spacing w:val="-4"/>
        </w:rPr>
        <w:t xml:space="preserve"> </w:t>
      </w:r>
      <w:r>
        <w:t>equity and inclusivity at the University over the past 12 months. It reports on progress across all key equity areas, including</w:t>
      </w:r>
      <w:r>
        <w:rPr>
          <w:spacing w:val="-1"/>
        </w:rPr>
        <w:t xml:space="preserve"> </w:t>
      </w:r>
      <w:r>
        <w:t>in</w:t>
      </w:r>
      <w:r>
        <w:rPr>
          <w:spacing w:val="-1"/>
        </w:rPr>
        <w:t xml:space="preserve"> </w:t>
      </w:r>
      <w:r>
        <w:t>relation</w:t>
      </w:r>
      <w:r>
        <w:rPr>
          <w:spacing w:val="-3"/>
        </w:rPr>
        <w:t xml:space="preserve"> </w:t>
      </w:r>
      <w:r>
        <w:t>to the</w:t>
      </w:r>
      <w:r>
        <w:rPr>
          <w:spacing w:val="-2"/>
        </w:rPr>
        <w:t xml:space="preserve"> </w:t>
      </w:r>
      <w:r>
        <w:t>objectives and</w:t>
      </w:r>
      <w:r>
        <w:rPr>
          <w:spacing w:val="-1"/>
        </w:rPr>
        <w:t xml:space="preserve"> </w:t>
      </w:r>
      <w:r>
        <w:t>priorities</w:t>
      </w:r>
      <w:r>
        <w:rPr>
          <w:spacing w:val="-2"/>
        </w:rPr>
        <w:t xml:space="preserve"> </w:t>
      </w:r>
      <w:r>
        <w:t>identified</w:t>
      </w:r>
      <w:r>
        <w:rPr>
          <w:spacing w:val="-3"/>
        </w:rPr>
        <w:t xml:space="preserve"> </w:t>
      </w:r>
      <w:r>
        <w:t>by</w:t>
      </w:r>
      <w:r>
        <w:rPr>
          <w:spacing w:val="-2"/>
        </w:rPr>
        <w:t xml:space="preserve"> </w:t>
      </w:r>
      <w:r>
        <w:t>the University’s Equality Action Groups, in line with the University’s Public Sector Equality Duty.</w:t>
      </w:r>
    </w:p>
    <w:p w14:paraId="44BE9C25" w14:textId="10EEDB07" w:rsidR="009005D4" w:rsidRDefault="009005D4" w:rsidP="009005D4">
      <w:pPr>
        <w:pStyle w:val="ListParagraph"/>
        <w:numPr>
          <w:ilvl w:val="1"/>
          <w:numId w:val="1"/>
        </w:numPr>
        <w:tabs>
          <w:tab w:val="left" w:pos="1388"/>
          <w:tab w:val="left" w:pos="1389"/>
        </w:tabs>
        <w:ind w:right="1219" w:hanging="720"/>
      </w:pPr>
      <w:r>
        <w:t>This</w:t>
      </w:r>
      <w:r w:rsidRPr="009005D4">
        <w:rPr>
          <w:spacing w:val="-4"/>
        </w:rPr>
        <w:t xml:space="preserve"> </w:t>
      </w:r>
      <w:r>
        <w:t>report</w:t>
      </w:r>
      <w:r w:rsidRPr="009005D4">
        <w:rPr>
          <w:spacing w:val="-3"/>
        </w:rPr>
        <w:t xml:space="preserve"> </w:t>
      </w:r>
      <w:r>
        <w:t>is</w:t>
      </w:r>
      <w:r w:rsidRPr="009005D4">
        <w:rPr>
          <w:spacing w:val="-6"/>
        </w:rPr>
        <w:t xml:space="preserve"> </w:t>
      </w:r>
      <w:proofErr w:type="spellStart"/>
      <w:r>
        <w:t>organised</w:t>
      </w:r>
      <w:proofErr w:type="spellEnd"/>
      <w:r w:rsidRPr="009005D4">
        <w:rPr>
          <w:spacing w:val="-7"/>
        </w:rPr>
        <w:t xml:space="preserve"> </w:t>
      </w:r>
      <w:r>
        <w:t>into the</w:t>
      </w:r>
      <w:r w:rsidRPr="009005D4">
        <w:rPr>
          <w:spacing w:val="-6"/>
        </w:rPr>
        <w:t xml:space="preserve"> </w:t>
      </w:r>
      <w:r>
        <w:t>following</w:t>
      </w:r>
      <w:r w:rsidRPr="009005D4">
        <w:rPr>
          <w:spacing w:val="-7"/>
        </w:rPr>
        <w:t xml:space="preserve"> </w:t>
      </w:r>
      <w:r>
        <w:t>sections:</w:t>
      </w:r>
    </w:p>
    <w:p w14:paraId="7FDC236C" w14:textId="533CE9D0" w:rsidR="009005D4" w:rsidRDefault="009005D4" w:rsidP="009005D4">
      <w:pPr>
        <w:pStyle w:val="ListParagraph"/>
        <w:tabs>
          <w:tab w:val="left" w:pos="1388"/>
          <w:tab w:val="left" w:pos="1389"/>
        </w:tabs>
        <w:ind w:right="1219" w:firstLine="0"/>
      </w:pPr>
      <w:r w:rsidRPr="009005D4">
        <w:t xml:space="preserve">Section 1 </w:t>
      </w:r>
      <w:r>
        <w:tab/>
      </w:r>
      <w:r w:rsidRPr="009005D4">
        <w:t>Introduction</w:t>
      </w:r>
    </w:p>
    <w:p w14:paraId="41CE56D7" w14:textId="4BB3FEA5" w:rsidR="009005D4" w:rsidRDefault="009005D4" w:rsidP="009005D4">
      <w:pPr>
        <w:pStyle w:val="ListParagraph"/>
        <w:tabs>
          <w:tab w:val="left" w:pos="1388"/>
          <w:tab w:val="left" w:pos="1389"/>
        </w:tabs>
        <w:ind w:right="1219" w:firstLine="0"/>
      </w:pPr>
      <w:r w:rsidRPr="009005D4">
        <w:t xml:space="preserve">Section 2 </w:t>
      </w:r>
      <w:r>
        <w:tab/>
      </w:r>
      <w:r w:rsidRPr="009005D4">
        <w:t>Student and Staff 5-year Diversity Profile</w:t>
      </w:r>
    </w:p>
    <w:p w14:paraId="52E1D458" w14:textId="5BB50CAC" w:rsidR="009005D4" w:rsidRDefault="009005D4" w:rsidP="009005D4">
      <w:pPr>
        <w:pStyle w:val="ListParagraph"/>
        <w:tabs>
          <w:tab w:val="left" w:pos="1388"/>
          <w:tab w:val="left" w:pos="1389"/>
        </w:tabs>
        <w:ind w:right="1219" w:firstLine="0"/>
      </w:pPr>
      <w:r w:rsidRPr="009005D4">
        <w:t xml:space="preserve">Section 3 </w:t>
      </w:r>
      <w:r>
        <w:tab/>
      </w:r>
      <w:r w:rsidRPr="009005D4">
        <w:t xml:space="preserve">Strategic Framing of Equity, </w:t>
      </w:r>
      <w:proofErr w:type="gramStart"/>
      <w:r w:rsidRPr="009005D4">
        <w:t>Diversity</w:t>
      </w:r>
      <w:proofErr w:type="gramEnd"/>
      <w:r w:rsidRPr="009005D4">
        <w:t xml:space="preserve"> and Inclusion</w:t>
      </w:r>
    </w:p>
    <w:p w14:paraId="473BE4B6" w14:textId="0BFF498B" w:rsidR="009005D4" w:rsidRDefault="009005D4" w:rsidP="009005D4">
      <w:pPr>
        <w:pStyle w:val="ListParagraph"/>
        <w:tabs>
          <w:tab w:val="left" w:pos="1388"/>
          <w:tab w:val="left" w:pos="1389"/>
        </w:tabs>
        <w:ind w:right="1219" w:firstLine="0"/>
      </w:pPr>
      <w:r w:rsidRPr="009005D4">
        <w:t xml:space="preserve">Section 4 </w:t>
      </w:r>
      <w:r>
        <w:tab/>
      </w:r>
      <w:r w:rsidRPr="009005D4">
        <w:t>Advancing Equity and Inclusivity in Key Areas</w:t>
      </w:r>
    </w:p>
    <w:p w14:paraId="151AE6AC" w14:textId="03F93F55" w:rsidR="009005D4" w:rsidRDefault="009005D4" w:rsidP="009005D4">
      <w:pPr>
        <w:pStyle w:val="ListParagraph"/>
        <w:tabs>
          <w:tab w:val="left" w:pos="1388"/>
          <w:tab w:val="left" w:pos="1389"/>
        </w:tabs>
        <w:ind w:left="2863" w:right="1219" w:hanging="1474"/>
      </w:pPr>
      <w:r w:rsidRPr="009005D4">
        <w:t xml:space="preserve">Section 5 </w:t>
      </w:r>
      <w:r>
        <w:tab/>
      </w:r>
      <w:proofErr w:type="spellStart"/>
      <w:r w:rsidRPr="009005D4">
        <w:t>Organisational</w:t>
      </w:r>
      <w:proofErr w:type="spellEnd"/>
      <w:r w:rsidRPr="009005D4">
        <w:t xml:space="preserve"> Embedding of Equity, </w:t>
      </w:r>
      <w:proofErr w:type="gramStart"/>
      <w:r w:rsidRPr="009005D4">
        <w:t>Diversity</w:t>
      </w:r>
      <w:proofErr w:type="gramEnd"/>
      <w:r w:rsidRPr="009005D4">
        <w:t xml:space="preserve"> and Inclusion</w:t>
      </w:r>
    </w:p>
    <w:p w14:paraId="4566DB83" w14:textId="2224C7E7" w:rsidR="009005D4" w:rsidRDefault="009005D4" w:rsidP="009005D4">
      <w:pPr>
        <w:pStyle w:val="ListParagraph"/>
        <w:tabs>
          <w:tab w:val="left" w:pos="1388"/>
          <w:tab w:val="left" w:pos="1389"/>
        </w:tabs>
        <w:ind w:left="2863" w:right="1219" w:hanging="1474"/>
      </w:pPr>
      <w:r w:rsidRPr="009005D4">
        <w:t>Section 6</w:t>
      </w:r>
      <w:r>
        <w:t xml:space="preserve"> </w:t>
      </w:r>
      <w:r>
        <w:tab/>
      </w:r>
      <w:r w:rsidRPr="009005D4">
        <w:t>Student and Education Equality, Diversity and Inclusion Team Activity and Achievements</w:t>
      </w:r>
    </w:p>
    <w:p w14:paraId="41459817" w14:textId="4EB0B5EB" w:rsidR="009005D4" w:rsidRDefault="009005D4" w:rsidP="009005D4">
      <w:pPr>
        <w:pStyle w:val="ListParagraph"/>
        <w:tabs>
          <w:tab w:val="left" w:pos="1388"/>
          <w:tab w:val="left" w:pos="1389"/>
        </w:tabs>
        <w:ind w:right="1219" w:firstLine="0"/>
      </w:pPr>
      <w:r w:rsidRPr="009005D4">
        <w:t>Section 7</w:t>
      </w:r>
      <w:r>
        <w:tab/>
      </w:r>
      <w:r w:rsidRPr="009005D4">
        <w:t>Students’ Union EDI Activity and Achievements</w:t>
      </w:r>
    </w:p>
    <w:p w14:paraId="321C5518" w14:textId="77777777" w:rsidR="009005D4" w:rsidRDefault="009005D4" w:rsidP="009005D4">
      <w:pPr>
        <w:pStyle w:val="ListParagraph"/>
        <w:tabs>
          <w:tab w:val="left" w:pos="1388"/>
          <w:tab w:val="left" w:pos="1389"/>
        </w:tabs>
        <w:ind w:right="1219" w:firstLine="0"/>
      </w:pPr>
    </w:p>
    <w:p w14:paraId="473ADFB1" w14:textId="77777777" w:rsidR="009005D4" w:rsidRDefault="009005D4" w:rsidP="009005D4">
      <w:pPr>
        <w:pStyle w:val="ListParagraph"/>
        <w:numPr>
          <w:ilvl w:val="1"/>
          <w:numId w:val="1"/>
        </w:numPr>
        <w:tabs>
          <w:tab w:val="left" w:pos="1387"/>
          <w:tab w:val="left" w:pos="1388"/>
        </w:tabs>
        <w:spacing w:before="0"/>
        <w:ind w:left="1387" w:right="1135"/>
      </w:pPr>
      <w:r>
        <w:t>As</w:t>
      </w:r>
      <w:r>
        <w:rPr>
          <w:spacing w:val="-2"/>
        </w:rPr>
        <w:t xml:space="preserve"> </w:t>
      </w:r>
      <w:r>
        <w:t>is</w:t>
      </w:r>
      <w:r>
        <w:rPr>
          <w:spacing w:val="-2"/>
        </w:rPr>
        <w:t xml:space="preserve"> </w:t>
      </w:r>
      <w:r>
        <w:t>detailed</w:t>
      </w:r>
      <w:r>
        <w:rPr>
          <w:spacing w:val="-3"/>
        </w:rPr>
        <w:t xml:space="preserve"> </w:t>
      </w:r>
      <w:r>
        <w:t>throughout</w:t>
      </w:r>
      <w:r>
        <w:rPr>
          <w:spacing w:val="-1"/>
        </w:rPr>
        <w:t xml:space="preserve"> </w:t>
      </w:r>
      <w:r>
        <w:t>the</w:t>
      </w:r>
      <w:r>
        <w:rPr>
          <w:spacing w:val="-1"/>
        </w:rPr>
        <w:t xml:space="preserve"> </w:t>
      </w:r>
      <w:r>
        <w:t>report,</w:t>
      </w:r>
      <w:r>
        <w:rPr>
          <w:spacing w:val="-2"/>
        </w:rPr>
        <w:t xml:space="preserve"> </w:t>
      </w:r>
      <w:r>
        <w:t>progress</w:t>
      </w:r>
      <w:r>
        <w:rPr>
          <w:spacing w:val="-4"/>
        </w:rPr>
        <w:t xml:space="preserve"> </w:t>
      </w:r>
      <w:r>
        <w:t>and</w:t>
      </w:r>
      <w:r>
        <w:rPr>
          <w:spacing w:val="-3"/>
        </w:rPr>
        <w:t xml:space="preserve"> </w:t>
      </w:r>
      <w:r>
        <w:t>impact</w:t>
      </w:r>
      <w:r>
        <w:rPr>
          <w:spacing w:val="-1"/>
        </w:rPr>
        <w:t xml:space="preserve"> </w:t>
      </w:r>
      <w:r>
        <w:t>over</w:t>
      </w:r>
      <w:r>
        <w:rPr>
          <w:spacing w:val="-4"/>
        </w:rPr>
        <w:t xml:space="preserve"> </w:t>
      </w:r>
      <w:r>
        <w:t>the</w:t>
      </w:r>
      <w:r>
        <w:rPr>
          <w:spacing w:val="-1"/>
        </w:rPr>
        <w:t xml:space="preserve"> </w:t>
      </w:r>
      <w:r>
        <w:t>last</w:t>
      </w:r>
      <w:r>
        <w:rPr>
          <w:spacing w:val="-4"/>
        </w:rPr>
        <w:t xml:space="preserve"> </w:t>
      </w:r>
      <w:r>
        <w:t>12</w:t>
      </w:r>
      <w:r>
        <w:rPr>
          <w:spacing w:val="-3"/>
        </w:rPr>
        <w:t xml:space="preserve"> </w:t>
      </w:r>
      <w:r>
        <w:t>months</w:t>
      </w:r>
      <w:r>
        <w:rPr>
          <w:spacing w:val="-2"/>
        </w:rPr>
        <w:t xml:space="preserve"> </w:t>
      </w:r>
      <w:r>
        <w:t>have</w:t>
      </w:r>
      <w:r>
        <w:rPr>
          <w:spacing w:val="-1"/>
        </w:rPr>
        <w:t xml:space="preserve"> </w:t>
      </w:r>
      <w:r>
        <w:t>further developed and strengthened the EDI strategic and operational infrastructure to support the University’s ambitious EDI aspirations and commitments.</w:t>
      </w:r>
    </w:p>
    <w:p w14:paraId="38A4682A" w14:textId="77777777" w:rsidR="009005D4" w:rsidRDefault="009005D4" w:rsidP="009005D4">
      <w:pPr>
        <w:pStyle w:val="ListParagraph"/>
        <w:numPr>
          <w:ilvl w:val="1"/>
          <w:numId w:val="1"/>
        </w:numPr>
        <w:tabs>
          <w:tab w:val="left" w:pos="1388"/>
          <w:tab w:val="left" w:pos="1389"/>
        </w:tabs>
        <w:ind w:right="1365"/>
      </w:pPr>
      <w:r>
        <w:t>The Report</w:t>
      </w:r>
      <w:r>
        <w:rPr>
          <w:spacing w:val="-2"/>
        </w:rPr>
        <w:t xml:space="preserve"> </w:t>
      </w:r>
      <w:r>
        <w:t>includes</w:t>
      </w:r>
      <w:r>
        <w:rPr>
          <w:spacing w:val="-3"/>
        </w:rPr>
        <w:t xml:space="preserve"> </w:t>
      </w:r>
      <w:r>
        <w:t>the</w:t>
      </w:r>
      <w:r>
        <w:rPr>
          <w:spacing w:val="-5"/>
        </w:rPr>
        <w:t xml:space="preserve"> </w:t>
      </w:r>
      <w:r>
        <w:t>full</w:t>
      </w:r>
      <w:r>
        <w:rPr>
          <w:spacing w:val="-3"/>
        </w:rPr>
        <w:t xml:space="preserve"> </w:t>
      </w:r>
      <w:r>
        <w:t>student</w:t>
      </w:r>
      <w:r>
        <w:rPr>
          <w:spacing w:val="-6"/>
        </w:rPr>
        <w:t xml:space="preserve"> </w:t>
      </w:r>
      <w:r>
        <w:t>and</w:t>
      </w:r>
      <w:r>
        <w:rPr>
          <w:spacing w:val="-4"/>
        </w:rPr>
        <w:t xml:space="preserve"> </w:t>
      </w:r>
      <w:r>
        <w:t>staff</w:t>
      </w:r>
      <w:r>
        <w:rPr>
          <w:spacing w:val="-3"/>
        </w:rPr>
        <w:t xml:space="preserve"> </w:t>
      </w:r>
      <w:r>
        <w:t>diversity</w:t>
      </w:r>
      <w:r>
        <w:rPr>
          <w:spacing w:val="-2"/>
        </w:rPr>
        <w:t xml:space="preserve"> </w:t>
      </w:r>
      <w:r>
        <w:t>demographic,</w:t>
      </w:r>
      <w:r>
        <w:rPr>
          <w:spacing w:val="-3"/>
        </w:rPr>
        <w:t xml:space="preserve"> </w:t>
      </w:r>
      <w:r>
        <w:t>including</w:t>
      </w:r>
      <w:r>
        <w:rPr>
          <w:spacing w:val="-3"/>
        </w:rPr>
        <w:t xml:space="preserve"> </w:t>
      </w:r>
      <w:r>
        <w:t>benchmark</w:t>
      </w:r>
      <w:r>
        <w:rPr>
          <w:spacing w:val="-5"/>
        </w:rPr>
        <w:t xml:space="preserve"> </w:t>
      </w:r>
      <w:r>
        <w:t>data</w:t>
      </w:r>
      <w:r>
        <w:rPr>
          <w:spacing w:val="-3"/>
        </w:rPr>
        <w:t xml:space="preserve"> </w:t>
      </w:r>
      <w:r>
        <w:t>where relevant, over the last 5 years.</w:t>
      </w:r>
    </w:p>
    <w:p w14:paraId="163CDC17" w14:textId="77777777" w:rsidR="009005D4" w:rsidRDefault="009005D4" w:rsidP="009005D4">
      <w:pPr>
        <w:pStyle w:val="ListParagraph"/>
        <w:numPr>
          <w:ilvl w:val="1"/>
          <w:numId w:val="1"/>
        </w:numPr>
        <w:tabs>
          <w:tab w:val="left" w:pos="1388"/>
          <w:tab w:val="left" w:pos="1389"/>
        </w:tabs>
        <w:spacing w:before="120"/>
        <w:ind w:left="1387" w:right="1406" w:hanging="720"/>
      </w:pPr>
      <w:r>
        <w:t>It</w:t>
      </w:r>
      <w:r>
        <w:rPr>
          <w:spacing w:val="-2"/>
        </w:rPr>
        <w:t xml:space="preserve"> </w:t>
      </w:r>
      <w:r>
        <w:t>also</w:t>
      </w:r>
      <w:r>
        <w:rPr>
          <w:spacing w:val="-2"/>
        </w:rPr>
        <w:t xml:space="preserve"> </w:t>
      </w:r>
      <w:r>
        <w:t>includes</w:t>
      </w:r>
      <w:r>
        <w:rPr>
          <w:spacing w:val="-3"/>
        </w:rPr>
        <w:t xml:space="preserve"> </w:t>
      </w:r>
      <w:r>
        <w:t>information</w:t>
      </w:r>
      <w:r>
        <w:rPr>
          <w:spacing w:val="-6"/>
        </w:rPr>
        <w:t xml:space="preserve"> </w:t>
      </w:r>
      <w:r>
        <w:t>about</w:t>
      </w:r>
      <w:r>
        <w:rPr>
          <w:spacing w:val="-5"/>
        </w:rPr>
        <w:t xml:space="preserve"> </w:t>
      </w:r>
      <w:r>
        <w:t>the</w:t>
      </w:r>
      <w:r>
        <w:rPr>
          <w:spacing w:val="-5"/>
        </w:rPr>
        <w:t xml:space="preserve"> </w:t>
      </w:r>
      <w:r>
        <w:t>EDI</w:t>
      </w:r>
      <w:r>
        <w:rPr>
          <w:spacing w:val="-3"/>
        </w:rPr>
        <w:t xml:space="preserve"> </w:t>
      </w:r>
      <w:r>
        <w:t>achievements</w:t>
      </w:r>
      <w:r>
        <w:rPr>
          <w:spacing w:val="-3"/>
        </w:rPr>
        <w:t xml:space="preserve"> </w:t>
      </w:r>
      <w:r>
        <w:t>and</w:t>
      </w:r>
      <w:r>
        <w:rPr>
          <w:spacing w:val="-4"/>
        </w:rPr>
        <w:t xml:space="preserve"> </w:t>
      </w:r>
      <w:r>
        <w:t>activity</w:t>
      </w:r>
      <w:r>
        <w:rPr>
          <w:spacing w:val="-2"/>
        </w:rPr>
        <w:t xml:space="preserve"> </w:t>
      </w:r>
      <w:r>
        <w:t>from</w:t>
      </w:r>
      <w:r>
        <w:rPr>
          <w:spacing w:val="-1"/>
        </w:rPr>
        <w:t xml:space="preserve"> </w:t>
      </w:r>
      <w:r>
        <w:t>both</w:t>
      </w:r>
      <w:r>
        <w:rPr>
          <w:spacing w:val="-4"/>
        </w:rPr>
        <w:t xml:space="preserve"> </w:t>
      </w:r>
      <w:r>
        <w:t>the Student and Education EDI Team and the Students’ Union.</w:t>
      </w:r>
    </w:p>
    <w:p w14:paraId="37D4271D" w14:textId="77777777" w:rsidR="009005D4" w:rsidRDefault="009005D4" w:rsidP="009005D4">
      <w:pPr>
        <w:pStyle w:val="ListParagraph"/>
        <w:numPr>
          <w:ilvl w:val="1"/>
          <w:numId w:val="1"/>
        </w:numPr>
        <w:tabs>
          <w:tab w:val="left" w:pos="1387"/>
          <w:tab w:val="left" w:pos="1388"/>
        </w:tabs>
        <w:spacing w:before="118"/>
        <w:ind w:left="1387" w:right="1000"/>
      </w:pPr>
      <w:r>
        <w:t>Other EDI related expertise and activity take place across the University but are not included in this report as they are reported elsewhere. This includes the work of central Student Support Services,</w:t>
      </w:r>
      <w:r>
        <w:rPr>
          <w:spacing w:val="-2"/>
        </w:rPr>
        <w:t xml:space="preserve"> </w:t>
      </w:r>
      <w:r>
        <w:t>where</w:t>
      </w:r>
      <w:r>
        <w:rPr>
          <w:spacing w:val="-4"/>
        </w:rPr>
        <w:t xml:space="preserve"> </w:t>
      </w:r>
      <w:r>
        <w:t>EDI</w:t>
      </w:r>
      <w:r>
        <w:rPr>
          <w:spacing w:val="-2"/>
        </w:rPr>
        <w:t xml:space="preserve"> </w:t>
      </w:r>
      <w:r>
        <w:t>is</w:t>
      </w:r>
      <w:r>
        <w:rPr>
          <w:spacing w:val="-2"/>
        </w:rPr>
        <w:t xml:space="preserve"> </w:t>
      </w:r>
      <w:r>
        <w:t>embedded</w:t>
      </w:r>
      <w:r>
        <w:rPr>
          <w:spacing w:val="-3"/>
        </w:rPr>
        <w:t xml:space="preserve"> </w:t>
      </w:r>
      <w:r>
        <w:t>into</w:t>
      </w:r>
      <w:r>
        <w:rPr>
          <w:spacing w:val="-3"/>
        </w:rPr>
        <w:t xml:space="preserve"> </w:t>
      </w:r>
      <w:r>
        <w:t>service</w:t>
      </w:r>
      <w:r>
        <w:rPr>
          <w:spacing w:val="-4"/>
        </w:rPr>
        <w:t xml:space="preserve"> </w:t>
      </w:r>
      <w:r>
        <w:t>delivery</w:t>
      </w:r>
      <w:r>
        <w:rPr>
          <w:spacing w:val="-6"/>
        </w:rPr>
        <w:t xml:space="preserve"> </w:t>
      </w:r>
      <w:r>
        <w:t>(and</w:t>
      </w:r>
      <w:r>
        <w:rPr>
          <w:spacing w:val="-3"/>
        </w:rPr>
        <w:t xml:space="preserve"> </w:t>
      </w:r>
      <w:r>
        <w:t>includes</w:t>
      </w:r>
      <w:r>
        <w:rPr>
          <w:spacing w:val="-2"/>
        </w:rPr>
        <w:t xml:space="preserve"> </w:t>
      </w:r>
      <w:r>
        <w:t>the</w:t>
      </w:r>
      <w:r>
        <w:rPr>
          <w:spacing w:val="-1"/>
        </w:rPr>
        <w:t xml:space="preserve"> </w:t>
      </w:r>
      <w:r>
        <w:t>Standing</w:t>
      </w:r>
      <w:r>
        <w:rPr>
          <w:spacing w:val="-3"/>
        </w:rPr>
        <w:t xml:space="preserve"> </w:t>
      </w:r>
      <w:r>
        <w:t>Together</w:t>
      </w:r>
      <w:r>
        <w:rPr>
          <w:spacing w:val="-2"/>
        </w:rPr>
        <w:t xml:space="preserve"> </w:t>
      </w:r>
      <w:r>
        <w:t xml:space="preserve">Team and </w:t>
      </w:r>
      <w:proofErr w:type="spellStart"/>
      <w:r>
        <w:t>AccessAbility</w:t>
      </w:r>
      <w:proofErr w:type="spellEnd"/>
      <w:r>
        <w:t xml:space="preserve"> Service). In addition, embedded EDI activity takes place at College, Division and School/Department level, including as part of the University’s EDI governance structure.</w:t>
      </w:r>
    </w:p>
    <w:p w14:paraId="60ED4552" w14:textId="77777777" w:rsidR="009005D4" w:rsidRDefault="009005D4" w:rsidP="009005D4">
      <w:pPr>
        <w:pStyle w:val="ListParagraph"/>
        <w:numPr>
          <w:ilvl w:val="1"/>
          <w:numId w:val="1"/>
        </w:numPr>
        <w:tabs>
          <w:tab w:val="left" w:pos="1388"/>
          <w:tab w:val="left" w:pos="1389"/>
        </w:tabs>
        <w:ind w:right="1238"/>
      </w:pPr>
      <w:r>
        <w:t>This is the sixth year of the statutory gender pay gap reporting, and this report details the University’s</w:t>
      </w:r>
      <w:r>
        <w:rPr>
          <w:spacing w:val="-4"/>
        </w:rPr>
        <w:t xml:space="preserve"> </w:t>
      </w:r>
      <w:r>
        <w:t>2022</w:t>
      </w:r>
      <w:r>
        <w:rPr>
          <w:spacing w:val="-1"/>
        </w:rPr>
        <w:t xml:space="preserve"> </w:t>
      </w:r>
      <w:r>
        <w:t>gender</w:t>
      </w:r>
      <w:r>
        <w:rPr>
          <w:spacing w:val="-2"/>
        </w:rPr>
        <w:t xml:space="preserve"> </w:t>
      </w:r>
      <w:r>
        <w:t>pay</w:t>
      </w:r>
      <w:r>
        <w:rPr>
          <w:spacing w:val="-1"/>
        </w:rPr>
        <w:t xml:space="preserve"> </w:t>
      </w:r>
      <w:r>
        <w:t>gap</w:t>
      </w:r>
      <w:r>
        <w:rPr>
          <w:spacing w:val="-2"/>
        </w:rPr>
        <w:t xml:space="preserve"> </w:t>
      </w:r>
      <w:r>
        <w:t>data,</w:t>
      </w:r>
      <w:r>
        <w:rPr>
          <w:spacing w:val="-4"/>
        </w:rPr>
        <w:t xml:space="preserve"> </w:t>
      </w:r>
      <w:r>
        <w:t>along</w:t>
      </w:r>
      <w:r>
        <w:rPr>
          <w:spacing w:val="-5"/>
        </w:rPr>
        <w:t xml:space="preserve"> </w:t>
      </w:r>
      <w:r>
        <w:t>with</w:t>
      </w:r>
      <w:r>
        <w:rPr>
          <w:spacing w:val="-3"/>
        </w:rPr>
        <w:t xml:space="preserve"> </w:t>
      </w:r>
      <w:r>
        <w:t>details</w:t>
      </w:r>
      <w:r>
        <w:rPr>
          <w:spacing w:val="-2"/>
        </w:rPr>
        <w:t xml:space="preserve"> </w:t>
      </w:r>
      <w:r>
        <w:t>of</w:t>
      </w:r>
      <w:r>
        <w:rPr>
          <w:spacing w:val="-2"/>
        </w:rPr>
        <w:t xml:space="preserve"> </w:t>
      </w:r>
      <w:r>
        <w:t>actions</w:t>
      </w:r>
      <w:r>
        <w:rPr>
          <w:spacing w:val="-2"/>
        </w:rPr>
        <w:t xml:space="preserve"> </w:t>
      </w:r>
      <w:r>
        <w:t>being</w:t>
      </w:r>
      <w:r>
        <w:rPr>
          <w:spacing w:val="-3"/>
        </w:rPr>
        <w:t xml:space="preserve"> </w:t>
      </w:r>
      <w:r>
        <w:t>taken</w:t>
      </w:r>
      <w:r>
        <w:rPr>
          <w:spacing w:val="-5"/>
        </w:rPr>
        <w:t xml:space="preserve"> </w:t>
      </w:r>
      <w:r>
        <w:t>to</w:t>
      </w:r>
      <w:r>
        <w:rPr>
          <w:spacing w:val="-1"/>
        </w:rPr>
        <w:t xml:space="preserve"> </w:t>
      </w:r>
      <w:r>
        <w:t>reduce</w:t>
      </w:r>
      <w:r>
        <w:rPr>
          <w:spacing w:val="-1"/>
        </w:rPr>
        <w:t xml:space="preserve"> </w:t>
      </w:r>
      <w:r>
        <w:t>the University’s gender pay gap.</w:t>
      </w:r>
    </w:p>
    <w:p w14:paraId="5D26A1E6" w14:textId="2607EFFE" w:rsidR="009005D4" w:rsidRDefault="009005D4" w:rsidP="009005D4">
      <w:pPr>
        <w:pStyle w:val="ListParagraph"/>
        <w:numPr>
          <w:ilvl w:val="1"/>
          <w:numId w:val="1"/>
        </w:numPr>
        <w:tabs>
          <w:tab w:val="left" w:pos="1388"/>
          <w:tab w:val="left" w:pos="1389"/>
        </w:tabs>
        <w:spacing w:before="120"/>
        <w:ind w:right="1099"/>
      </w:pPr>
      <w:r>
        <w:t xml:space="preserve">Continued strong partnership working, including with the Students’ Union, the staff equality fora, academic and professional services </w:t>
      </w:r>
      <w:proofErr w:type="gramStart"/>
      <w:r>
        <w:t>teams</w:t>
      </w:r>
      <w:proofErr w:type="gramEnd"/>
      <w:r>
        <w:t xml:space="preserve"> and other key stakeholders across the University,</w:t>
      </w:r>
      <w:r w:rsidRPr="009005D4">
        <w:rPr>
          <w:spacing w:val="-2"/>
        </w:rPr>
        <w:t xml:space="preserve"> </w:t>
      </w:r>
      <w:r>
        <w:t>remain</w:t>
      </w:r>
      <w:r w:rsidRPr="009005D4">
        <w:rPr>
          <w:spacing w:val="-3"/>
        </w:rPr>
        <w:t xml:space="preserve"> </w:t>
      </w:r>
      <w:r>
        <w:t>vital</w:t>
      </w:r>
      <w:r w:rsidRPr="009005D4">
        <w:rPr>
          <w:spacing w:val="-2"/>
        </w:rPr>
        <w:t xml:space="preserve"> </w:t>
      </w:r>
      <w:r>
        <w:t>to</w:t>
      </w:r>
      <w:r w:rsidRPr="009005D4">
        <w:rPr>
          <w:spacing w:val="-1"/>
        </w:rPr>
        <w:t xml:space="preserve"> </w:t>
      </w:r>
      <w:r>
        <w:t>the</w:t>
      </w:r>
      <w:r w:rsidRPr="009005D4">
        <w:rPr>
          <w:spacing w:val="-1"/>
        </w:rPr>
        <w:t xml:space="preserve"> </w:t>
      </w:r>
      <w:r>
        <w:lastRenderedPageBreak/>
        <w:t>work</w:t>
      </w:r>
      <w:r w:rsidRPr="009005D4">
        <w:rPr>
          <w:spacing w:val="-4"/>
        </w:rPr>
        <w:t xml:space="preserve"> </w:t>
      </w:r>
      <w:r>
        <w:t>of</w:t>
      </w:r>
      <w:r w:rsidRPr="009005D4">
        <w:rPr>
          <w:spacing w:val="-5"/>
        </w:rPr>
        <w:t xml:space="preserve"> </w:t>
      </w:r>
      <w:r>
        <w:t>the</w:t>
      </w:r>
      <w:r w:rsidRPr="009005D4">
        <w:rPr>
          <w:spacing w:val="-1"/>
        </w:rPr>
        <w:t xml:space="preserve"> </w:t>
      </w:r>
      <w:r>
        <w:t>EDI</w:t>
      </w:r>
      <w:r w:rsidRPr="009005D4">
        <w:rPr>
          <w:spacing w:val="-2"/>
        </w:rPr>
        <w:t xml:space="preserve"> </w:t>
      </w:r>
      <w:r>
        <w:t>Team</w:t>
      </w:r>
      <w:r w:rsidRPr="009005D4">
        <w:rPr>
          <w:spacing w:val="-1"/>
        </w:rPr>
        <w:t xml:space="preserve"> </w:t>
      </w:r>
      <w:r>
        <w:t>and</w:t>
      </w:r>
      <w:r w:rsidRPr="009005D4">
        <w:rPr>
          <w:spacing w:val="-3"/>
        </w:rPr>
        <w:t xml:space="preserve"> </w:t>
      </w:r>
      <w:r>
        <w:t>to</w:t>
      </w:r>
      <w:r w:rsidRPr="009005D4">
        <w:rPr>
          <w:spacing w:val="-1"/>
        </w:rPr>
        <w:t xml:space="preserve"> </w:t>
      </w:r>
      <w:r>
        <w:t>progressing</w:t>
      </w:r>
      <w:r w:rsidRPr="009005D4">
        <w:rPr>
          <w:spacing w:val="-5"/>
        </w:rPr>
        <w:t xml:space="preserve"> </w:t>
      </w:r>
      <w:r>
        <w:t>equity</w:t>
      </w:r>
      <w:r w:rsidRPr="009005D4">
        <w:rPr>
          <w:spacing w:val="-1"/>
        </w:rPr>
        <w:t xml:space="preserve"> </w:t>
      </w:r>
      <w:r>
        <w:t>and</w:t>
      </w:r>
      <w:r w:rsidRPr="009005D4">
        <w:rPr>
          <w:spacing w:val="-3"/>
        </w:rPr>
        <w:t xml:space="preserve"> </w:t>
      </w:r>
      <w:r>
        <w:t>inclusivity</w:t>
      </w:r>
      <w:r w:rsidRPr="009005D4">
        <w:rPr>
          <w:spacing w:val="-2"/>
        </w:rPr>
        <w:t xml:space="preserve"> </w:t>
      </w:r>
      <w:r>
        <w:t>at the University of Leicester.</w:t>
      </w:r>
    </w:p>
    <w:p w14:paraId="198EACDB" w14:textId="77777777" w:rsidR="009005D4" w:rsidRDefault="009005D4" w:rsidP="009005D4">
      <w:pPr>
        <w:pStyle w:val="ListParagraph"/>
        <w:tabs>
          <w:tab w:val="left" w:pos="1388"/>
          <w:tab w:val="left" w:pos="1389"/>
        </w:tabs>
        <w:spacing w:before="120"/>
        <w:ind w:right="1099" w:firstLine="0"/>
      </w:pPr>
    </w:p>
    <w:p w14:paraId="0BDE250F" w14:textId="4435C07F" w:rsidR="009005D4" w:rsidRDefault="009005D4" w:rsidP="009005D4">
      <w:pPr>
        <w:pStyle w:val="Heading7"/>
        <w:numPr>
          <w:ilvl w:val="0"/>
          <w:numId w:val="1"/>
        </w:numPr>
        <w:tabs>
          <w:tab w:val="num" w:pos="360"/>
          <w:tab w:val="left" w:pos="1388"/>
          <w:tab w:val="left" w:pos="1389"/>
        </w:tabs>
        <w:spacing w:before="33"/>
      </w:pPr>
      <w:r>
        <w:t>Student</w:t>
      </w:r>
      <w:r>
        <w:rPr>
          <w:spacing w:val="-5"/>
        </w:rPr>
        <w:t xml:space="preserve"> </w:t>
      </w:r>
      <w:r>
        <w:t>and</w:t>
      </w:r>
      <w:r>
        <w:rPr>
          <w:spacing w:val="-5"/>
        </w:rPr>
        <w:t xml:space="preserve"> </w:t>
      </w:r>
      <w:r>
        <w:t>Staff</w:t>
      </w:r>
      <w:r>
        <w:rPr>
          <w:spacing w:val="-6"/>
        </w:rPr>
        <w:t xml:space="preserve"> </w:t>
      </w:r>
      <w:r>
        <w:t>5-Year</w:t>
      </w:r>
      <w:r>
        <w:rPr>
          <w:spacing w:val="-6"/>
        </w:rPr>
        <w:t xml:space="preserve"> </w:t>
      </w:r>
      <w:r>
        <w:t>Diversity</w:t>
      </w:r>
      <w:r>
        <w:rPr>
          <w:spacing w:val="-5"/>
        </w:rPr>
        <w:t xml:space="preserve"> </w:t>
      </w:r>
      <w:r>
        <w:t>Demographic</w:t>
      </w:r>
      <w:r>
        <w:rPr>
          <w:spacing w:val="-3"/>
        </w:rPr>
        <w:t xml:space="preserve"> </w:t>
      </w:r>
      <w:r>
        <w:rPr>
          <w:spacing w:val="-2"/>
        </w:rPr>
        <w:t>Profile</w:t>
      </w:r>
    </w:p>
    <w:p w14:paraId="64407AA0" w14:textId="77777777" w:rsidR="009005D4" w:rsidRDefault="009005D4" w:rsidP="009005D4">
      <w:pPr>
        <w:pStyle w:val="ListParagraph"/>
        <w:numPr>
          <w:ilvl w:val="1"/>
          <w:numId w:val="1"/>
        </w:numPr>
        <w:tabs>
          <w:tab w:val="left" w:pos="1388"/>
          <w:tab w:val="left" w:pos="1389"/>
        </w:tabs>
        <w:spacing w:before="117"/>
        <w:ind w:right="1034" w:hanging="720"/>
      </w:pPr>
      <w:r>
        <w:t>This</w:t>
      </w:r>
      <w:r>
        <w:rPr>
          <w:spacing w:val="-2"/>
        </w:rPr>
        <w:t xml:space="preserve"> </w:t>
      </w:r>
      <w:r>
        <w:t>section</w:t>
      </w:r>
      <w:r>
        <w:rPr>
          <w:spacing w:val="-3"/>
        </w:rPr>
        <w:t xml:space="preserve"> </w:t>
      </w:r>
      <w:r>
        <w:t>provides</w:t>
      </w:r>
      <w:r>
        <w:rPr>
          <w:spacing w:val="-2"/>
        </w:rPr>
        <w:t xml:space="preserve"> </w:t>
      </w:r>
      <w:r>
        <w:t>an</w:t>
      </w:r>
      <w:r>
        <w:rPr>
          <w:spacing w:val="-5"/>
        </w:rPr>
        <w:t xml:space="preserve"> </w:t>
      </w:r>
      <w:r>
        <w:t>overview</w:t>
      </w:r>
      <w:r>
        <w:rPr>
          <w:spacing w:val="-4"/>
        </w:rPr>
        <w:t xml:space="preserve"> </w:t>
      </w:r>
      <w:r>
        <w:t>of</w:t>
      </w:r>
      <w:r>
        <w:rPr>
          <w:spacing w:val="-2"/>
        </w:rPr>
        <w:t xml:space="preserve"> </w:t>
      </w:r>
      <w:r>
        <w:t>the</w:t>
      </w:r>
      <w:r>
        <w:rPr>
          <w:spacing w:val="-1"/>
        </w:rPr>
        <w:t xml:space="preserve"> </w:t>
      </w:r>
      <w:r>
        <w:t>diversity</w:t>
      </w:r>
      <w:r>
        <w:rPr>
          <w:spacing w:val="-1"/>
        </w:rPr>
        <w:t xml:space="preserve"> </w:t>
      </w:r>
      <w:r>
        <w:t>demographic</w:t>
      </w:r>
      <w:r>
        <w:rPr>
          <w:spacing w:val="-2"/>
        </w:rPr>
        <w:t xml:space="preserve"> </w:t>
      </w:r>
      <w:r>
        <w:t>of</w:t>
      </w:r>
      <w:r>
        <w:rPr>
          <w:spacing w:val="-4"/>
        </w:rPr>
        <w:t xml:space="preserve"> </w:t>
      </w:r>
      <w:r>
        <w:t>both</w:t>
      </w:r>
      <w:r>
        <w:rPr>
          <w:spacing w:val="-3"/>
        </w:rPr>
        <w:t xml:space="preserve"> </w:t>
      </w:r>
      <w:r>
        <w:t>our</w:t>
      </w:r>
      <w:r>
        <w:rPr>
          <w:spacing w:val="-4"/>
        </w:rPr>
        <w:t xml:space="preserve"> </w:t>
      </w:r>
      <w:r>
        <w:t>students</w:t>
      </w:r>
      <w:r>
        <w:rPr>
          <w:spacing w:val="-2"/>
        </w:rPr>
        <w:t xml:space="preserve"> </w:t>
      </w:r>
      <w:r>
        <w:t>and</w:t>
      </w:r>
      <w:r>
        <w:rPr>
          <w:spacing w:val="-3"/>
        </w:rPr>
        <w:t xml:space="preserve"> </w:t>
      </w:r>
      <w:r>
        <w:t>staff</w:t>
      </w:r>
      <w:r>
        <w:rPr>
          <w:spacing w:val="-4"/>
        </w:rPr>
        <w:t xml:space="preserve"> </w:t>
      </w:r>
      <w:r>
        <w:t>at the University over the last 5 years.</w:t>
      </w:r>
    </w:p>
    <w:p w14:paraId="18AD4596" w14:textId="77777777" w:rsidR="009005D4" w:rsidRDefault="009005D4" w:rsidP="009005D4">
      <w:pPr>
        <w:pStyle w:val="ListParagraph"/>
        <w:numPr>
          <w:ilvl w:val="1"/>
          <w:numId w:val="1"/>
        </w:numPr>
        <w:tabs>
          <w:tab w:val="left" w:pos="1388"/>
          <w:tab w:val="left" w:pos="1389"/>
        </w:tabs>
        <w:ind w:right="1164"/>
      </w:pPr>
      <w:r>
        <w:t>The</w:t>
      </w:r>
      <w:r>
        <w:rPr>
          <w:spacing w:val="-1"/>
        </w:rPr>
        <w:t xml:space="preserve"> </w:t>
      </w:r>
      <w:r>
        <w:t>data</w:t>
      </w:r>
      <w:r>
        <w:rPr>
          <w:spacing w:val="-4"/>
        </w:rPr>
        <w:t xml:space="preserve"> </w:t>
      </w:r>
      <w:r>
        <w:t>tables</w:t>
      </w:r>
      <w:r>
        <w:rPr>
          <w:spacing w:val="-2"/>
        </w:rPr>
        <w:t xml:space="preserve"> </w:t>
      </w:r>
      <w:r>
        <w:t>and</w:t>
      </w:r>
      <w:r>
        <w:rPr>
          <w:spacing w:val="-3"/>
        </w:rPr>
        <w:t xml:space="preserve"> </w:t>
      </w:r>
      <w:r>
        <w:t>graphs for</w:t>
      </w:r>
      <w:r>
        <w:rPr>
          <w:spacing w:val="-2"/>
        </w:rPr>
        <w:t xml:space="preserve"> </w:t>
      </w:r>
      <w:r>
        <w:t>both</w:t>
      </w:r>
      <w:r>
        <w:rPr>
          <w:spacing w:val="-3"/>
        </w:rPr>
        <w:t xml:space="preserve"> </w:t>
      </w:r>
      <w:r>
        <w:t>students</w:t>
      </w:r>
      <w:r>
        <w:rPr>
          <w:spacing w:val="-2"/>
        </w:rPr>
        <w:t xml:space="preserve"> </w:t>
      </w:r>
      <w:r>
        <w:t>and</w:t>
      </w:r>
      <w:r>
        <w:rPr>
          <w:spacing w:val="-3"/>
        </w:rPr>
        <w:t xml:space="preserve"> </w:t>
      </w:r>
      <w:r>
        <w:t>staff</w:t>
      </w:r>
      <w:r>
        <w:rPr>
          <w:spacing w:val="-4"/>
        </w:rPr>
        <w:t xml:space="preserve"> </w:t>
      </w:r>
      <w:r>
        <w:t>by</w:t>
      </w:r>
      <w:r>
        <w:rPr>
          <w:spacing w:val="-1"/>
        </w:rPr>
        <w:t xml:space="preserve"> </w:t>
      </w:r>
      <w:r>
        <w:t>equality</w:t>
      </w:r>
      <w:r>
        <w:rPr>
          <w:spacing w:val="-1"/>
        </w:rPr>
        <w:t xml:space="preserve"> </w:t>
      </w:r>
      <w:r>
        <w:t>characteristic</w:t>
      </w:r>
      <w:r>
        <w:rPr>
          <w:spacing w:val="-2"/>
        </w:rPr>
        <w:t xml:space="preserve"> </w:t>
      </w:r>
      <w:r>
        <w:t>to</w:t>
      </w:r>
      <w:r>
        <w:rPr>
          <w:spacing w:val="-1"/>
        </w:rPr>
        <w:t xml:space="preserve"> </w:t>
      </w:r>
      <w:r>
        <w:t xml:space="preserve">accompany the narrative are included in </w:t>
      </w:r>
      <w:r>
        <w:rPr>
          <w:i/>
        </w:rPr>
        <w:t>Appendix A</w:t>
      </w:r>
      <w:r w:rsidRPr="00AA4852">
        <w:rPr>
          <w:iCs/>
        </w:rPr>
        <w:t>, see</w:t>
      </w:r>
      <w:r w:rsidRPr="00E96C76">
        <w:t xml:space="preserve"> </w:t>
      </w:r>
      <w:r>
        <w:t>(Tables 1.1-6.3 and Graphs 1.1-6.3)</w:t>
      </w:r>
    </w:p>
    <w:p w14:paraId="4A534FD4" w14:textId="77777777" w:rsidR="009005D4" w:rsidRDefault="009005D4" w:rsidP="009005D4">
      <w:pPr>
        <w:pStyle w:val="ListParagraph"/>
        <w:numPr>
          <w:ilvl w:val="1"/>
          <w:numId w:val="1"/>
        </w:numPr>
        <w:tabs>
          <w:tab w:val="left" w:pos="1387"/>
          <w:tab w:val="left" w:pos="1388"/>
        </w:tabs>
        <w:spacing w:before="120"/>
        <w:ind w:left="1387" w:right="977"/>
      </w:pPr>
      <w:r>
        <w:t>The student population data covers the academic years 2017/18 to 2021/2022.</w:t>
      </w:r>
      <w:r>
        <w:rPr>
          <w:spacing w:val="40"/>
        </w:rPr>
        <w:t xml:space="preserve"> </w:t>
      </w:r>
      <w:r>
        <w:t>The data includes all UG, PGT and PGR students, excluding students that are suspended, dormant or withdrawn on 1</w:t>
      </w:r>
      <w:r>
        <w:rPr>
          <w:vertAlign w:val="superscript"/>
        </w:rPr>
        <w:t>st</w:t>
      </w:r>
      <w:r>
        <w:t xml:space="preserve"> December 2021. Dalian students studying at Dalian (China) for all 4 years of their</w:t>
      </w:r>
      <w:r>
        <w:rPr>
          <w:spacing w:val="-2"/>
        </w:rPr>
        <w:t xml:space="preserve"> </w:t>
      </w:r>
      <w:r>
        <w:t>course</w:t>
      </w:r>
      <w:r>
        <w:rPr>
          <w:spacing w:val="-1"/>
        </w:rPr>
        <w:t xml:space="preserve"> </w:t>
      </w:r>
      <w:r>
        <w:t>have</w:t>
      </w:r>
      <w:r>
        <w:rPr>
          <w:spacing w:val="-4"/>
        </w:rPr>
        <w:t xml:space="preserve"> </w:t>
      </w:r>
      <w:r>
        <w:t>been</w:t>
      </w:r>
      <w:r>
        <w:rPr>
          <w:spacing w:val="-5"/>
        </w:rPr>
        <w:t xml:space="preserve"> </w:t>
      </w:r>
      <w:r>
        <w:t>excluded.</w:t>
      </w:r>
    </w:p>
    <w:p w14:paraId="792A44AA" w14:textId="77777777" w:rsidR="009005D4" w:rsidRDefault="009005D4" w:rsidP="009005D4">
      <w:pPr>
        <w:pStyle w:val="ListParagraph"/>
        <w:numPr>
          <w:ilvl w:val="1"/>
          <w:numId w:val="1"/>
        </w:numPr>
        <w:tabs>
          <w:tab w:val="left" w:pos="1388"/>
          <w:tab w:val="left" w:pos="1389"/>
        </w:tabs>
        <w:spacing w:before="119"/>
        <w:ind w:right="1043" w:hanging="720"/>
      </w:pPr>
      <w:r>
        <w:t>Benchmark</w:t>
      </w:r>
      <w:r>
        <w:rPr>
          <w:spacing w:val="-2"/>
        </w:rPr>
        <w:t xml:space="preserve"> </w:t>
      </w:r>
      <w:r>
        <w:t>figures</w:t>
      </w:r>
      <w:r>
        <w:rPr>
          <w:spacing w:val="-4"/>
        </w:rPr>
        <w:t xml:space="preserve"> </w:t>
      </w:r>
      <w:r>
        <w:t>are</w:t>
      </w:r>
      <w:r>
        <w:rPr>
          <w:spacing w:val="-2"/>
        </w:rPr>
        <w:t xml:space="preserve"> </w:t>
      </w:r>
      <w:r>
        <w:t>included</w:t>
      </w:r>
      <w:r>
        <w:rPr>
          <w:spacing w:val="-3"/>
        </w:rPr>
        <w:t xml:space="preserve"> </w:t>
      </w:r>
      <w:r>
        <w:t>where</w:t>
      </w:r>
      <w:r>
        <w:rPr>
          <w:spacing w:val="-4"/>
        </w:rPr>
        <w:t xml:space="preserve"> </w:t>
      </w:r>
      <w:r>
        <w:t>appropriate,</w:t>
      </w:r>
      <w:r>
        <w:rPr>
          <w:spacing w:val="-3"/>
        </w:rPr>
        <w:t xml:space="preserve"> </w:t>
      </w:r>
      <w:r>
        <w:t>and</w:t>
      </w:r>
      <w:r>
        <w:rPr>
          <w:spacing w:val="-3"/>
        </w:rPr>
        <w:t xml:space="preserve"> </w:t>
      </w:r>
      <w:r>
        <w:t>are</w:t>
      </w:r>
      <w:r>
        <w:rPr>
          <w:spacing w:val="-2"/>
        </w:rPr>
        <w:t xml:space="preserve"> </w:t>
      </w:r>
      <w:r>
        <w:t>the</w:t>
      </w:r>
      <w:r>
        <w:rPr>
          <w:spacing w:val="-4"/>
        </w:rPr>
        <w:t xml:space="preserve"> </w:t>
      </w:r>
      <w:r>
        <w:t>latest</w:t>
      </w:r>
      <w:r>
        <w:rPr>
          <w:spacing w:val="-2"/>
        </w:rPr>
        <w:t xml:space="preserve"> </w:t>
      </w:r>
      <w:r>
        <w:t>available</w:t>
      </w:r>
      <w:r>
        <w:rPr>
          <w:spacing w:val="-3"/>
        </w:rPr>
        <w:t xml:space="preserve"> </w:t>
      </w:r>
      <w:r>
        <w:t>figures</w:t>
      </w:r>
      <w:r>
        <w:rPr>
          <w:spacing w:val="-2"/>
        </w:rPr>
        <w:t xml:space="preserve"> </w:t>
      </w:r>
      <w:r>
        <w:t>from</w:t>
      </w:r>
      <w:r>
        <w:rPr>
          <w:spacing w:val="-3"/>
        </w:rPr>
        <w:t xml:space="preserve"> </w:t>
      </w:r>
      <w:r>
        <w:t xml:space="preserve">the </w:t>
      </w:r>
      <w:hyperlink r:id="rId9">
        <w:r>
          <w:rPr>
            <w:color w:val="0562C1"/>
            <w:u w:val="single" w:color="0562C1"/>
          </w:rPr>
          <w:t>Advance HE Equality in Higher Education: Student Statistical Report 2022.</w:t>
        </w:r>
      </w:hyperlink>
    </w:p>
    <w:p w14:paraId="659926FD" w14:textId="77777777" w:rsidR="009005D4" w:rsidRDefault="009005D4" w:rsidP="009005D4">
      <w:pPr>
        <w:pStyle w:val="ListParagraph"/>
        <w:numPr>
          <w:ilvl w:val="1"/>
          <w:numId w:val="1"/>
        </w:numPr>
        <w:tabs>
          <w:tab w:val="left" w:pos="1388"/>
          <w:tab w:val="left" w:pos="1389"/>
        </w:tabs>
        <w:ind w:right="1049" w:hanging="720"/>
      </w:pPr>
      <w:r>
        <w:t>The staff population data covers 2019 to 2023, based on a snapshot of data captured annually on</w:t>
      </w:r>
      <w:r>
        <w:rPr>
          <w:spacing w:val="-3"/>
        </w:rPr>
        <w:t xml:space="preserve"> </w:t>
      </w:r>
      <w:r>
        <w:t>1</w:t>
      </w:r>
      <w:r>
        <w:rPr>
          <w:vertAlign w:val="superscript"/>
        </w:rPr>
        <w:t>st</w:t>
      </w:r>
      <w:r>
        <w:rPr>
          <w:spacing w:val="-3"/>
        </w:rPr>
        <w:t xml:space="preserve"> </w:t>
      </w:r>
      <w:r>
        <w:t>January.</w:t>
      </w:r>
      <w:r>
        <w:rPr>
          <w:spacing w:val="-5"/>
        </w:rPr>
        <w:t xml:space="preserve"> </w:t>
      </w:r>
      <w:r>
        <w:t>Benchmark</w:t>
      </w:r>
      <w:r>
        <w:rPr>
          <w:spacing w:val="-4"/>
        </w:rPr>
        <w:t xml:space="preserve"> </w:t>
      </w:r>
      <w:r>
        <w:t>figures</w:t>
      </w:r>
      <w:r>
        <w:rPr>
          <w:spacing w:val="-2"/>
        </w:rPr>
        <w:t xml:space="preserve"> </w:t>
      </w:r>
      <w:r>
        <w:t>are for</w:t>
      </w:r>
      <w:r>
        <w:rPr>
          <w:spacing w:val="-4"/>
        </w:rPr>
        <w:t xml:space="preserve"> </w:t>
      </w:r>
      <w:r>
        <w:t>2020/21,</w:t>
      </w:r>
      <w:r>
        <w:rPr>
          <w:spacing w:val="-4"/>
        </w:rPr>
        <w:t xml:space="preserve"> </w:t>
      </w:r>
      <w:r>
        <w:t>the</w:t>
      </w:r>
      <w:r>
        <w:rPr>
          <w:spacing w:val="-1"/>
        </w:rPr>
        <w:t xml:space="preserve"> </w:t>
      </w:r>
      <w:r>
        <w:t>latest</w:t>
      </w:r>
      <w:r>
        <w:rPr>
          <w:spacing w:val="-1"/>
        </w:rPr>
        <w:t xml:space="preserve"> </w:t>
      </w:r>
      <w:r>
        <w:t>available</w:t>
      </w:r>
      <w:r>
        <w:rPr>
          <w:spacing w:val="-2"/>
        </w:rPr>
        <w:t xml:space="preserve"> </w:t>
      </w:r>
      <w:r>
        <w:t>from</w:t>
      </w:r>
      <w:r>
        <w:rPr>
          <w:spacing w:val="-1"/>
        </w:rPr>
        <w:t xml:space="preserve"> </w:t>
      </w:r>
      <w:r>
        <w:t>Heidi</w:t>
      </w:r>
      <w:r>
        <w:rPr>
          <w:spacing w:val="-2"/>
        </w:rPr>
        <w:t xml:space="preserve"> </w:t>
      </w:r>
      <w:r>
        <w:t>Plus</w:t>
      </w:r>
      <w:r>
        <w:rPr>
          <w:spacing w:val="-2"/>
        </w:rPr>
        <w:t xml:space="preserve"> </w:t>
      </w:r>
      <w:r>
        <w:t>(HESA</w:t>
      </w:r>
      <w:r>
        <w:rPr>
          <w:spacing w:val="-5"/>
        </w:rPr>
        <w:t xml:space="preserve"> </w:t>
      </w:r>
      <w:r>
        <w:t>UK HEI Figures).</w:t>
      </w:r>
    </w:p>
    <w:p w14:paraId="3B0388EF" w14:textId="77777777" w:rsidR="009005D4" w:rsidRDefault="009005D4" w:rsidP="009005D4">
      <w:pPr>
        <w:pStyle w:val="BodyText"/>
        <w:spacing w:before="9"/>
        <w:rPr>
          <w:sz w:val="19"/>
        </w:rPr>
      </w:pPr>
    </w:p>
    <w:p w14:paraId="11A90255" w14:textId="77777777" w:rsidR="009005D4" w:rsidRDefault="009005D4" w:rsidP="009005D4">
      <w:pPr>
        <w:pStyle w:val="BodyText"/>
        <w:ind w:left="1388"/>
      </w:pPr>
      <w:r>
        <w:rPr>
          <w:u w:val="single"/>
        </w:rPr>
        <w:t>Age</w:t>
      </w:r>
      <w:r>
        <w:rPr>
          <w:spacing w:val="-1"/>
          <w:u w:val="single"/>
        </w:rPr>
        <w:t xml:space="preserve"> </w:t>
      </w:r>
      <w:r>
        <w:rPr>
          <w:u w:val="single"/>
        </w:rPr>
        <w:t>Profile</w:t>
      </w:r>
      <w:r>
        <w:rPr>
          <w:spacing w:val="-4"/>
          <w:u w:val="single"/>
        </w:rPr>
        <w:t xml:space="preserve"> </w:t>
      </w:r>
      <w:r>
        <w:rPr>
          <w:u w:val="single"/>
        </w:rPr>
        <w:t>of</w:t>
      </w:r>
      <w:r>
        <w:rPr>
          <w:spacing w:val="-1"/>
          <w:u w:val="single"/>
        </w:rPr>
        <w:t xml:space="preserve"> </w:t>
      </w:r>
      <w:r>
        <w:rPr>
          <w:spacing w:val="-2"/>
          <w:u w:val="single"/>
        </w:rPr>
        <w:t>Students</w:t>
      </w:r>
    </w:p>
    <w:p w14:paraId="1BCB31A0" w14:textId="77777777" w:rsidR="009005D4" w:rsidRDefault="009005D4" w:rsidP="009005D4">
      <w:pPr>
        <w:pStyle w:val="ListParagraph"/>
        <w:numPr>
          <w:ilvl w:val="1"/>
          <w:numId w:val="1"/>
        </w:numPr>
        <w:tabs>
          <w:tab w:val="left" w:pos="1388"/>
          <w:tab w:val="left" w:pos="1389"/>
        </w:tabs>
        <w:spacing w:before="120"/>
        <w:ind w:right="1281" w:hanging="720"/>
      </w:pPr>
      <w:r>
        <w:t>In the academic year 2021/22, 56.6% of the student population were classified as ≤21, a decrease of 6.3% in 2020/21 (See Table 1.1, Graph 1.1). This is still above the national sector picture</w:t>
      </w:r>
      <w:r>
        <w:rPr>
          <w:spacing w:val="-1"/>
        </w:rPr>
        <w:t xml:space="preserve"> </w:t>
      </w:r>
      <w:r>
        <w:t>for</w:t>
      </w:r>
      <w:r>
        <w:rPr>
          <w:spacing w:val="-2"/>
        </w:rPr>
        <w:t xml:space="preserve"> </w:t>
      </w:r>
      <w:r>
        <w:t>2020/21,</w:t>
      </w:r>
      <w:r>
        <w:rPr>
          <w:spacing w:val="-2"/>
        </w:rPr>
        <w:t xml:space="preserve"> </w:t>
      </w:r>
      <w:r>
        <w:t>in</w:t>
      </w:r>
      <w:r>
        <w:rPr>
          <w:spacing w:val="-5"/>
        </w:rPr>
        <w:t xml:space="preserve"> </w:t>
      </w:r>
      <w:r>
        <w:t>which</w:t>
      </w:r>
      <w:r>
        <w:rPr>
          <w:spacing w:val="-3"/>
        </w:rPr>
        <w:t xml:space="preserve"> </w:t>
      </w:r>
      <w:r>
        <w:t>49.0%</w:t>
      </w:r>
      <w:r>
        <w:rPr>
          <w:spacing w:val="-4"/>
        </w:rPr>
        <w:t xml:space="preserve"> </w:t>
      </w:r>
      <w:r>
        <w:t>of</w:t>
      </w:r>
      <w:r>
        <w:rPr>
          <w:spacing w:val="-4"/>
        </w:rPr>
        <w:t xml:space="preserve"> </w:t>
      </w:r>
      <w:r>
        <w:t>students</w:t>
      </w:r>
      <w:r>
        <w:rPr>
          <w:spacing w:val="-4"/>
        </w:rPr>
        <w:t xml:space="preserve"> </w:t>
      </w:r>
      <w:r>
        <w:t>in</w:t>
      </w:r>
      <w:r>
        <w:rPr>
          <w:spacing w:val="-3"/>
        </w:rPr>
        <w:t xml:space="preserve"> </w:t>
      </w:r>
      <w:r>
        <w:t>UK</w:t>
      </w:r>
      <w:r>
        <w:rPr>
          <w:spacing w:val="-4"/>
        </w:rPr>
        <w:t xml:space="preserve"> </w:t>
      </w:r>
      <w:r>
        <w:t>higher</w:t>
      </w:r>
      <w:r>
        <w:rPr>
          <w:spacing w:val="-2"/>
        </w:rPr>
        <w:t xml:space="preserve"> </w:t>
      </w:r>
      <w:r>
        <w:t>education</w:t>
      </w:r>
      <w:r>
        <w:rPr>
          <w:spacing w:val="-5"/>
        </w:rPr>
        <w:t xml:space="preserve"> </w:t>
      </w:r>
      <w:r>
        <w:t>were</w:t>
      </w:r>
      <w:r>
        <w:rPr>
          <w:spacing w:val="-1"/>
        </w:rPr>
        <w:t xml:space="preserve"> </w:t>
      </w:r>
      <w:r>
        <w:t>classified</w:t>
      </w:r>
      <w:r>
        <w:rPr>
          <w:spacing w:val="-3"/>
        </w:rPr>
        <w:t xml:space="preserve"> </w:t>
      </w:r>
      <w:r>
        <w:t>as</w:t>
      </w:r>
      <w:r>
        <w:rPr>
          <w:spacing w:val="-2"/>
        </w:rPr>
        <w:t xml:space="preserve"> </w:t>
      </w:r>
      <w:r>
        <w:t>≤21 (Advance HE, 2022 Report).</w:t>
      </w:r>
    </w:p>
    <w:p w14:paraId="5D3B8A2F" w14:textId="77777777" w:rsidR="009005D4" w:rsidRDefault="009005D4" w:rsidP="009005D4">
      <w:pPr>
        <w:pStyle w:val="ListParagraph"/>
        <w:numPr>
          <w:ilvl w:val="1"/>
          <w:numId w:val="1"/>
        </w:numPr>
        <w:tabs>
          <w:tab w:val="left" w:pos="1388"/>
          <w:tab w:val="left" w:pos="1389"/>
        </w:tabs>
        <w:spacing w:before="119"/>
        <w:ind w:right="1119" w:hanging="720"/>
      </w:pPr>
      <w:r>
        <w:t>Since 2017/18, the proportion of students ≤21 has fluctuated each year, between 56.6% and 65%.</w:t>
      </w:r>
      <w:r>
        <w:rPr>
          <w:spacing w:val="-2"/>
        </w:rPr>
        <w:t xml:space="preserve"> </w:t>
      </w:r>
      <w:proofErr w:type="gramStart"/>
      <w:r>
        <w:t>The</w:t>
      </w:r>
      <w:r>
        <w:rPr>
          <w:spacing w:val="-4"/>
        </w:rPr>
        <w:t xml:space="preserve"> </w:t>
      </w:r>
      <w:r>
        <w:t>vast</w:t>
      </w:r>
      <w:r>
        <w:rPr>
          <w:spacing w:val="-4"/>
        </w:rPr>
        <w:t xml:space="preserve"> </w:t>
      </w:r>
      <w:r>
        <w:t>majority</w:t>
      </w:r>
      <w:r>
        <w:rPr>
          <w:spacing w:val="-4"/>
        </w:rPr>
        <w:t xml:space="preserve"> </w:t>
      </w:r>
      <w:r>
        <w:t>of</w:t>
      </w:r>
      <w:proofErr w:type="gramEnd"/>
      <w:r>
        <w:rPr>
          <w:spacing w:val="-4"/>
        </w:rPr>
        <w:t xml:space="preserve"> </w:t>
      </w:r>
      <w:r>
        <w:t>students</w:t>
      </w:r>
      <w:r>
        <w:rPr>
          <w:spacing w:val="-2"/>
        </w:rPr>
        <w:t xml:space="preserve"> </w:t>
      </w:r>
      <w:r>
        <w:t>at</w:t>
      </w:r>
      <w:r>
        <w:rPr>
          <w:spacing w:val="-4"/>
        </w:rPr>
        <w:t xml:space="preserve"> </w:t>
      </w:r>
      <w:r>
        <w:t>Leicester</w:t>
      </w:r>
      <w:r>
        <w:rPr>
          <w:spacing w:val="-2"/>
        </w:rPr>
        <w:t xml:space="preserve"> </w:t>
      </w:r>
      <w:r>
        <w:t>are</w:t>
      </w:r>
      <w:r>
        <w:rPr>
          <w:spacing w:val="-1"/>
        </w:rPr>
        <w:t xml:space="preserve"> </w:t>
      </w:r>
      <w:r>
        <w:t>in</w:t>
      </w:r>
      <w:r>
        <w:rPr>
          <w:spacing w:val="-3"/>
        </w:rPr>
        <w:t xml:space="preserve"> </w:t>
      </w:r>
      <w:r>
        <w:t>the</w:t>
      </w:r>
      <w:r>
        <w:rPr>
          <w:spacing w:val="-1"/>
        </w:rPr>
        <w:t xml:space="preserve"> </w:t>
      </w:r>
      <w:r>
        <w:t>18-21</w:t>
      </w:r>
      <w:r>
        <w:rPr>
          <w:spacing w:val="-1"/>
        </w:rPr>
        <w:t xml:space="preserve"> </w:t>
      </w:r>
      <w:r>
        <w:t>age</w:t>
      </w:r>
      <w:r>
        <w:rPr>
          <w:spacing w:val="-1"/>
        </w:rPr>
        <w:t xml:space="preserve"> </w:t>
      </w:r>
      <w:r>
        <w:t>group</w:t>
      </w:r>
      <w:r>
        <w:rPr>
          <w:spacing w:val="-3"/>
        </w:rPr>
        <w:t xml:space="preserve"> </w:t>
      </w:r>
      <w:r>
        <w:t>(See</w:t>
      </w:r>
      <w:r>
        <w:rPr>
          <w:spacing w:val="-1"/>
        </w:rPr>
        <w:t xml:space="preserve"> </w:t>
      </w:r>
      <w:r>
        <w:t>Table1.1,</w:t>
      </w:r>
      <w:r>
        <w:rPr>
          <w:spacing w:val="-4"/>
        </w:rPr>
        <w:t xml:space="preserve"> </w:t>
      </w:r>
      <w:r>
        <w:t xml:space="preserve">Graph </w:t>
      </w:r>
      <w:r>
        <w:rPr>
          <w:spacing w:val="-2"/>
        </w:rPr>
        <w:t>1.1).</w:t>
      </w:r>
    </w:p>
    <w:p w14:paraId="07278B0D" w14:textId="77777777" w:rsidR="009005D4" w:rsidRDefault="009005D4" w:rsidP="009005D4">
      <w:pPr>
        <w:pStyle w:val="BodyText"/>
        <w:spacing w:before="9"/>
        <w:rPr>
          <w:sz w:val="19"/>
        </w:rPr>
      </w:pPr>
    </w:p>
    <w:p w14:paraId="130E1AC9" w14:textId="77777777" w:rsidR="009005D4" w:rsidRDefault="009005D4" w:rsidP="009005D4">
      <w:pPr>
        <w:pStyle w:val="BodyText"/>
        <w:ind w:left="1388"/>
      </w:pPr>
      <w:r>
        <w:rPr>
          <w:u w:val="single"/>
        </w:rPr>
        <w:t>Age</w:t>
      </w:r>
      <w:r>
        <w:rPr>
          <w:spacing w:val="-3"/>
          <w:u w:val="single"/>
        </w:rPr>
        <w:t xml:space="preserve"> </w:t>
      </w:r>
      <w:r>
        <w:rPr>
          <w:u w:val="single"/>
        </w:rPr>
        <w:t>Profile</w:t>
      </w:r>
      <w:r>
        <w:rPr>
          <w:spacing w:val="-4"/>
          <w:u w:val="single"/>
        </w:rPr>
        <w:t xml:space="preserve"> </w:t>
      </w:r>
      <w:r>
        <w:rPr>
          <w:u w:val="single"/>
        </w:rPr>
        <w:t>of</w:t>
      </w:r>
      <w:r>
        <w:rPr>
          <w:spacing w:val="-1"/>
          <w:u w:val="single"/>
        </w:rPr>
        <w:t xml:space="preserve"> </w:t>
      </w:r>
      <w:r>
        <w:rPr>
          <w:spacing w:val="-4"/>
          <w:u w:val="single"/>
        </w:rPr>
        <w:t>Staff</w:t>
      </w:r>
    </w:p>
    <w:p w14:paraId="1F26592E" w14:textId="77777777" w:rsidR="009005D4" w:rsidRDefault="009005D4" w:rsidP="009005D4">
      <w:pPr>
        <w:pStyle w:val="ListParagraph"/>
        <w:numPr>
          <w:ilvl w:val="1"/>
          <w:numId w:val="1"/>
        </w:numPr>
        <w:tabs>
          <w:tab w:val="left" w:pos="1388"/>
          <w:tab w:val="left" w:pos="1389"/>
        </w:tabs>
        <w:spacing w:before="120"/>
        <w:ind w:hanging="711"/>
      </w:pPr>
      <w:r>
        <w:t>The</w:t>
      </w:r>
      <w:r>
        <w:rPr>
          <w:spacing w:val="-5"/>
        </w:rPr>
        <w:t xml:space="preserve"> </w:t>
      </w:r>
      <w:r>
        <w:t>majority</w:t>
      </w:r>
      <w:r>
        <w:rPr>
          <w:spacing w:val="-3"/>
        </w:rPr>
        <w:t xml:space="preserve"> </w:t>
      </w:r>
      <w:r>
        <w:t>of</w:t>
      </w:r>
      <w:r>
        <w:rPr>
          <w:spacing w:val="-5"/>
        </w:rPr>
        <w:t xml:space="preserve"> </w:t>
      </w:r>
      <w:proofErr w:type="spellStart"/>
      <w:r>
        <w:t>UoL</w:t>
      </w:r>
      <w:proofErr w:type="spellEnd"/>
      <w:r>
        <w:rPr>
          <w:spacing w:val="-1"/>
        </w:rPr>
        <w:t xml:space="preserve"> </w:t>
      </w:r>
      <w:r>
        <w:t>staff</w:t>
      </w:r>
      <w:r>
        <w:rPr>
          <w:spacing w:val="-2"/>
        </w:rPr>
        <w:t xml:space="preserve"> </w:t>
      </w:r>
      <w:r>
        <w:t>in</w:t>
      </w:r>
      <w:r>
        <w:rPr>
          <w:spacing w:val="-5"/>
        </w:rPr>
        <w:t xml:space="preserve"> </w:t>
      </w:r>
      <w:r>
        <w:t>2023</w:t>
      </w:r>
      <w:r>
        <w:rPr>
          <w:spacing w:val="-3"/>
        </w:rPr>
        <w:t xml:space="preserve"> </w:t>
      </w:r>
      <w:r>
        <w:t>are</w:t>
      </w:r>
      <w:r>
        <w:rPr>
          <w:spacing w:val="-1"/>
        </w:rPr>
        <w:t xml:space="preserve"> </w:t>
      </w:r>
      <w:r>
        <w:t>between</w:t>
      </w:r>
      <w:r>
        <w:rPr>
          <w:spacing w:val="-5"/>
        </w:rPr>
        <w:t xml:space="preserve"> </w:t>
      </w:r>
      <w:r>
        <w:t>the</w:t>
      </w:r>
      <w:r>
        <w:rPr>
          <w:spacing w:val="-1"/>
        </w:rPr>
        <w:t xml:space="preserve"> </w:t>
      </w:r>
      <w:r>
        <w:t>ages</w:t>
      </w:r>
      <w:r>
        <w:rPr>
          <w:spacing w:val="-2"/>
        </w:rPr>
        <w:t xml:space="preserve"> </w:t>
      </w:r>
      <w:r>
        <w:t>of</w:t>
      </w:r>
      <w:r>
        <w:rPr>
          <w:spacing w:val="-5"/>
        </w:rPr>
        <w:t xml:space="preserve"> </w:t>
      </w:r>
      <w:r>
        <w:t>31-60</w:t>
      </w:r>
      <w:r>
        <w:rPr>
          <w:spacing w:val="-3"/>
        </w:rPr>
        <w:t xml:space="preserve"> </w:t>
      </w:r>
      <w:r>
        <w:rPr>
          <w:spacing w:val="-2"/>
        </w:rPr>
        <w:t>(75.1%).</w:t>
      </w:r>
    </w:p>
    <w:p w14:paraId="1D37EA1E" w14:textId="77777777" w:rsidR="009005D4" w:rsidRDefault="009005D4" w:rsidP="009005D4">
      <w:pPr>
        <w:pStyle w:val="ListParagraph"/>
        <w:numPr>
          <w:ilvl w:val="1"/>
          <w:numId w:val="1"/>
        </w:numPr>
        <w:tabs>
          <w:tab w:val="left" w:pos="1388"/>
          <w:tab w:val="left" w:pos="1389"/>
        </w:tabs>
        <w:spacing w:before="120"/>
        <w:ind w:right="1412" w:hanging="711"/>
      </w:pPr>
      <w:r>
        <w:t>In</w:t>
      </w:r>
      <w:r>
        <w:rPr>
          <w:spacing w:val="-3"/>
        </w:rPr>
        <w:t xml:space="preserve"> </w:t>
      </w:r>
      <w:r>
        <w:t>2023,</w:t>
      </w:r>
      <w:r>
        <w:rPr>
          <w:spacing w:val="-4"/>
        </w:rPr>
        <w:t xml:space="preserve"> </w:t>
      </w:r>
      <w:proofErr w:type="spellStart"/>
      <w:r>
        <w:t>UoL</w:t>
      </w:r>
      <w:proofErr w:type="spellEnd"/>
      <w:r>
        <w:rPr>
          <w:spacing w:val="-1"/>
        </w:rPr>
        <w:t xml:space="preserve"> </w:t>
      </w:r>
      <w:r>
        <w:t>has</w:t>
      </w:r>
      <w:r>
        <w:rPr>
          <w:spacing w:val="-4"/>
        </w:rPr>
        <w:t xml:space="preserve"> </w:t>
      </w:r>
      <w:r>
        <w:t>seen</w:t>
      </w:r>
      <w:r>
        <w:rPr>
          <w:spacing w:val="-5"/>
        </w:rPr>
        <w:t xml:space="preserve"> </w:t>
      </w:r>
      <w:r>
        <w:t>an</w:t>
      </w:r>
      <w:r>
        <w:rPr>
          <w:spacing w:val="-3"/>
        </w:rPr>
        <w:t xml:space="preserve"> </w:t>
      </w:r>
      <w:r>
        <w:t>increase</w:t>
      </w:r>
      <w:r>
        <w:rPr>
          <w:spacing w:val="-4"/>
        </w:rPr>
        <w:t xml:space="preserve"> </w:t>
      </w:r>
      <w:r>
        <w:t>by</w:t>
      </w:r>
      <w:r>
        <w:rPr>
          <w:spacing w:val="-3"/>
        </w:rPr>
        <w:t xml:space="preserve"> </w:t>
      </w:r>
      <w:r>
        <w:t>2.9</w:t>
      </w:r>
      <w:r>
        <w:rPr>
          <w:spacing w:val="-1"/>
        </w:rPr>
        <w:t xml:space="preserve"> </w:t>
      </w:r>
      <w:r>
        <w:t>percentage</w:t>
      </w:r>
      <w:r>
        <w:rPr>
          <w:spacing w:val="-1"/>
        </w:rPr>
        <w:t xml:space="preserve"> </w:t>
      </w:r>
      <w:r>
        <w:t>points</w:t>
      </w:r>
      <w:r>
        <w:rPr>
          <w:spacing w:val="-2"/>
        </w:rPr>
        <w:t xml:space="preserve"> </w:t>
      </w:r>
      <w:r>
        <w:t>since</w:t>
      </w:r>
      <w:r>
        <w:rPr>
          <w:spacing w:val="-4"/>
        </w:rPr>
        <w:t xml:space="preserve"> </w:t>
      </w:r>
      <w:r>
        <w:t>2022,</w:t>
      </w:r>
      <w:r>
        <w:rPr>
          <w:spacing w:val="-4"/>
        </w:rPr>
        <w:t xml:space="preserve"> </w:t>
      </w:r>
      <w:r>
        <w:t>of</w:t>
      </w:r>
      <w:r>
        <w:rPr>
          <w:spacing w:val="-4"/>
        </w:rPr>
        <w:t xml:space="preserve"> </w:t>
      </w:r>
      <w:r>
        <w:t>staff</w:t>
      </w:r>
      <w:r>
        <w:rPr>
          <w:spacing w:val="-2"/>
        </w:rPr>
        <w:t xml:space="preserve"> </w:t>
      </w:r>
      <w:r>
        <w:t>between</w:t>
      </w:r>
      <w:r>
        <w:rPr>
          <w:spacing w:val="-2"/>
        </w:rPr>
        <w:t xml:space="preserve"> </w:t>
      </w:r>
      <w:r>
        <w:t>the ages of 56 and 65. The proportion of staff in the age brackets of 56-60 and 61-65 is 3.6 percentage points higher than the national picture in 2020/21 (See Table 1.2, Graph 1.2).</w:t>
      </w:r>
    </w:p>
    <w:p w14:paraId="051D416A" w14:textId="77777777" w:rsidR="009005D4" w:rsidRDefault="009005D4" w:rsidP="009005D4">
      <w:pPr>
        <w:pStyle w:val="ListParagraph"/>
        <w:numPr>
          <w:ilvl w:val="1"/>
          <w:numId w:val="1"/>
        </w:numPr>
        <w:tabs>
          <w:tab w:val="left" w:pos="1388"/>
          <w:tab w:val="left" w:pos="1389"/>
        </w:tabs>
        <w:spacing w:before="118"/>
        <w:ind w:right="1055" w:hanging="711"/>
      </w:pPr>
      <w:r>
        <w:t>The proportion</w:t>
      </w:r>
      <w:r>
        <w:rPr>
          <w:spacing w:val="-4"/>
        </w:rPr>
        <w:t xml:space="preserve"> </w:t>
      </w:r>
      <w:r>
        <w:t>of</w:t>
      </w:r>
      <w:r>
        <w:rPr>
          <w:spacing w:val="-1"/>
        </w:rPr>
        <w:t xml:space="preserve"> </w:t>
      </w:r>
      <w:proofErr w:type="spellStart"/>
      <w:r>
        <w:t>UoL</w:t>
      </w:r>
      <w:proofErr w:type="spellEnd"/>
      <w:r>
        <w:rPr>
          <w:spacing w:val="-2"/>
        </w:rPr>
        <w:t xml:space="preserve"> </w:t>
      </w:r>
      <w:r>
        <w:t>staff</w:t>
      </w:r>
      <w:r>
        <w:rPr>
          <w:spacing w:val="-3"/>
        </w:rPr>
        <w:t xml:space="preserve"> </w:t>
      </w:r>
      <w:r>
        <w:t>aged</w:t>
      </w:r>
      <w:r>
        <w:rPr>
          <w:spacing w:val="-2"/>
        </w:rPr>
        <w:t xml:space="preserve"> </w:t>
      </w:r>
      <w:r>
        <w:t>30</w:t>
      </w:r>
      <w:r>
        <w:rPr>
          <w:spacing w:val="-2"/>
        </w:rPr>
        <w:t xml:space="preserve"> </w:t>
      </w:r>
      <w:r>
        <w:t>or</w:t>
      </w:r>
      <w:r>
        <w:rPr>
          <w:spacing w:val="-1"/>
        </w:rPr>
        <w:t xml:space="preserve"> </w:t>
      </w:r>
      <w:r>
        <w:t>under</w:t>
      </w:r>
      <w:r>
        <w:rPr>
          <w:spacing w:val="-1"/>
        </w:rPr>
        <w:t xml:space="preserve"> </w:t>
      </w:r>
      <w:r>
        <w:t>has</w:t>
      </w:r>
      <w:r>
        <w:rPr>
          <w:spacing w:val="-3"/>
        </w:rPr>
        <w:t xml:space="preserve"> </w:t>
      </w:r>
      <w:r>
        <w:t>reduced</w:t>
      </w:r>
      <w:r>
        <w:rPr>
          <w:spacing w:val="-2"/>
        </w:rPr>
        <w:t xml:space="preserve"> </w:t>
      </w:r>
      <w:r>
        <w:t>from</w:t>
      </w:r>
      <w:r>
        <w:rPr>
          <w:spacing w:val="-2"/>
        </w:rPr>
        <w:t xml:space="preserve"> </w:t>
      </w:r>
      <w:r>
        <w:t>14.2%</w:t>
      </w:r>
      <w:r>
        <w:rPr>
          <w:spacing w:val="-3"/>
        </w:rPr>
        <w:t xml:space="preserve"> </w:t>
      </w:r>
      <w:r>
        <w:t>in</w:t>
      </w:r>
      <w:r>
        <w:rPr>
          <w:spacing w:val="-2"/>
        </w:rPr>
        <w:t xml:space="preserve"> </w:t>
      </w:r>
      <w:r>
        <w:t>2022 to</w:t>
      </w:r>
      <w:r>
        <w:rPr>
          <w:spacing w:val="-2"/>
        </w:rPr>
        <w:t xml:space="preserve"> </w:t>
      </w:r>
      <w:r>
        <w:t>13.7% in</w:t>
      </w:r>
      <w:r>
        <w:rPr>
          <w:spacing w:val="-4"/>
        </w:rPr>
        <w:t xml:space="preserve"> </w:t>
      </w:r>
      <w:r>
        <w:t>2023. The national picture of staff aged 30 or under for 2020/21 was 15.4%.</w:t>
      </w:r>
    </w:p>
    <w:p w14:paraId="4E63420B" w14:textId="77777777" w:rsidR="009005D4" w:rsidRDefault="009005D4" w:rsidP="009005D4">
      <w:pPr>
        <w:pStyle w:val="ListParagraph"/>
        <w:numPr>
          <w:ilvl w:val="1"/>
          <w:numId w:val="1"/>
        </w:numPr>
        <w:tabs>
          <w:tab w:val="left" w:pos="1388"/>
          <w:tab w:val="left" w:pos="1389"/>
        </w:tabs>
        <w:ind w:right="1315" w:hanging="711"/>
      </w:pPr>
      <w:r>
        <w:t>The</w:t>
      </w:r>
      <w:r>
        <w:rPr>
          <w:spacing w:val="-1"/>
        </w:rPr>
        <w:t xml:space="preserve"> </w:t>
      </w:r>
      <w:r>
        <w:t>proportion</w:t>
      </w:r>
      <w:r>
        <w:rPr>
          <w:spacing w:val="-5"/>
        </w:rPr>
        <w:t xml:space="preserve"> </w:t>
      </w:r>
      <w:r>
        <w:t>of</w:t>
      </w:r>
      <w:r>
        <w:rPr>
          <w:spacing w:val="-2"/>
        </w:rPr>
        <w:t xml:space="preserve"> </w:t>
      </w:r>
      <w:r>
        <w:t>staff</w:t>
      </w:r>
      <w:r>
        <w:rPr>
          <w:spacing w:val="-4"/>
        </w:rPr>
        <w:t xml:space="preserve"> </w:t>
      </w:r>
      <w:r>
        <w:t>aged</w:t>
      </w:r>
      <w:r>
        <w:rPr>
          <w:spacing w:val="-3"/>
        </w:rPr>
        <w:t xml:space="preserve"> </w:t>
      </w:r>
      <w:r>
        <w:t>66</w:t>
      </w:r>
      <w:r>
        <w:rPr>
          <w:spacing w:val="-3"/>
        </w:rPr>
        <w:t xml:space="preserve"> </w:t>
      </w:r>
      <w:r>
        <w:t>and</w:t>
      </w:r>
      <w:r>
        <w:rPr>
          <w:spacing w:val="-3"/>
        </w:rPr>
        <w:t xml:space="preserve"> </w:t>
      </w:r>
      <w:r>
        <w:t>over</w:t>
      </w:r>
      <w:r>
        <w:rPr>
          <w:spacing w:val="-2"/>
        </w:rPr>
        <w:t xml:space="preserve"> </w:t>
      </w:r>
      <w:r>
        <w:t>has</w:t>
      </w:r>
      <w:r>
        <w:rPr>
          <w:spacing w:val="-2"/>
        </w:rPr>
        <w:t xml:space="preserve"> </w:t>
      </w:r>
      <w:r>
        <w:t>gradually</w:t>
      </w:r>
      <w:r>
        <w:rPr>
          <w:spacing w:val="-4"/>
        </w:rPr>
        <w:t xml:space="preserve"> </w:t>
      </w:r>
      <w:r>
        <w:t>increased</w:t>
      </w:r>
      <w:r>
        <w:rPr>
          <w:spacing w:val="-5"/>
        </w:rPr>
        <w:t xml:space="preserve"> </w:t>
      </w:r>
      <w:r>
        <w:t>over</w:t>
      </w:r>
      <w:r>
        <w:rPr>
          <w:spacing w:val="-4"/>
        </w:rPr>
        <w:t xml:space="preserve"> </w:t>
      </w:r>
      <w:r>
        <w:t>the</w:t>
      </w:r>
      <w:r>
        <w:rPr>
          <w:spacing w:val="-1"/>
        </w:rPr>
        <w:t xml:space="preserve"> </w:t>
      </w:r>
      <w:r>
        <w:t>last</w:t>
      </w:r>
      <w:r>
        <w:rPr>
          <w:spacing w:val="-1"/>
        </w:rPr>
        <w:t xml:space="preserve"> </w:t>
      </w:r>
      <w:r>
        <w:t>four</w:t>
      </w:r>
      <w:r>
        <w:rPr>
          <w:spacing w:val="-2"/>
        </w:rPr>
        <w:t xml:space="preserve"> </w:t>
      </w:r>
      <w:r>
        <w:t>years,</w:t>
      </w:r>
      <w:r>
        <w:rPr>
          <w:spacing w:val="-2"/>
        </w:rPr>
        <w:t xml:space="preserve"> </w:t>
      </w:r>
      <w:r>
        <w:t>but this continues to be the lowest proportion of the overall staff body. This is in line with the national picture for UK HEI’s (See Table 1.2, Graph 1.2).</w:t>
      </w:r>
    </w:p>
    <w:p w14:paraId="13C372C9" w14:textId="77777777" w:rsidR="003A021F" w:rsidRDefault="003A021F" w:rsidP="003A021F">
      <w:pPr>
        <w:pStyle w:val="BodyText"/>
        <w:ind w:left="1388"/>
        <w:rPr>
          <w:u w:val="single"/>
        </w:rPr>
      </w:pPr>
    </w:p>
    <w:p w14:paraId="3239DB22" w14:textId="20B9D23F" w:rsidR="003A021F" w:rsidRDefault="003A021F" w:rsidP="003A021F">
      <w:pPr>
        <w:pStyle w:val="BodyText"/>
        <w:ind w:left="1388"/>
      </w:pPr>
      <w:r>
        <w:rPr>
          <w:u w:val="single"/>
        </w:rPr>
        <w:lastRenderedPageBreak/>
        <w:t>Disability</w:t>
      </w:r>
      <w:r>
        <w:rPr>
          <w:spacing w:val="-5"/>
          <w:u w:val="single"/>
        </w:rPr>
        <w:t xml:space="preserve"> </w:t>
      </w:r>
      <w:r>
        <w:rPr>
          <w:u w:val="single"/>
        </w:rPr>
        <w:t>Profile</w:t>
      </w:r>
      <w:r>
        <w:rPr>
          <w:spacing w:val="-5"/>
          <w:u w:val="single"/>
        </w:rPr>
        <w:t xml:space="preserve"> </w:t>
      </w:r>
      <w:r>
        <w:rPr>
          <w:u w:val="single"/>
        </w:rPr>
        <w:t>of</w:t>
      </w:r>
      <w:r>
        <w:rPr>
          <w:spacing w:val="-3"/>
          <w:u w:val="single"/>
        </w:rPr>
        <w:t xml:space="preserve"> </w:t>
      </w:r>
      <w:r>
        <w:rPr>
          <w:spacing w:val="-2"/>
          <w:u w:val="single"/>
        </w:rPr>
        <w:t>Students</w:t>
      </w:r>
    </w:p>
    <w:p w14:paraId="38763426" w14:textId="77777777" w:rsidR="003A021F" w:rsidRPr="003A021F" w:rsidRDefault="003A021F" w:rsidP="003A021F">
      <w:pPr>
        <w:pStyle w:val="ListParagraph"/>
        <w:numPr>
          <w:ilvl w:val="1"/>
          <w:numId w:val="1"/>
        </w:numPr>
        <w:tabs>
          <w:tab w:val="left" w:pos="1388"/>
          <w:tab w:val="left" w:pos="1389"/>
        </w:tabs>
        <w:spacing w:before="120"/>
        <w:ind w:right="976" w:hanging="711"/>
        <w:rPr>
          <w:sz w:val="20"/>
        </w:rPr>
      </w:pPr>
      <w:r>
        <w:t xml:space="preserve">In 2021/22, 10.2% of </w:t>
      </w:r>
      <w:proofErr w:type="spellStart"/>
      <w:r>
        <w:t>UoL</w:t>
      </w:r>
      <w:proofErr w:type="spellEnd"/>
      <w:r>
        <w:t xml:space="preserve"> students declared a disability. The proportion of students declaring a disability has remained above 10.0% in the last two academic years, which is an improvement from</w:t>
      </w:r>
      <w:r>
        <w:rPr>
          <w:spacing w:val="-3"/>
        </w:rPr>
        <w:t xml:space="preserve"> </w:t>
      </w:r>
      <w:r>
        <w:t>2017/18,</w:t>
      </w:r>
      <w:r>
        <w:rPr>
          <w:spacing w:val="-4"/>
        </w:rPr>
        <w:t xml:space="preserve"> </w:t>
      </w:r>
      <w:r>
        <w:t>2018/19</w:t>
      </w:r>
      <w:r>
        <w:rPr>
          <w:spacing w:val="-1"/>
        </w:rPr>
        <w:t xml:space="preserve"> </w:t>
      </w:r>
      <w:r>
        <w:t>and</w:t>
      </w:r>
      <w:r>
        <w:rPr>
          <w:spacing w:val="-3"/>
        </w:rPr>
        <w:t xml:space="preserve"> </w:t>
      </w:r>
      <w:r>
        <w:t>2019/20</w:t>
      </w:r>
      <w:r>
        <w:rPr>
          <w:spacing w:val="-1"/>
        </w:rPr>
        <w:t xml:space="preserve"> </w:t>
      </w:r>
      <w:r>
        <w:t>(see</w:t>
      </w:r>
      <w:r>
        <w:rPr>
          <w:spacing w:val="-4"/>
        </w:rPr>
        <w:t xml:space="preserve"> </w:t>
      </w:r>
      <w:r>
        <w:t>Table</w:t>
      </w:r>
      <w:r>
        <w:rPr>
          <w:spacing w:val="-4"/>
        </w:rPr>
        <w:t xml:space="preserve"> </w:t>
      </w:r>
      <w:r>
        <w:t>2.1,</w:t>
      </w:r>
      <w:r>
        <w:rPr>
          <w:spacing w:val="-2"/>
        </w:rPr>
        <w:t xml:space="preserve"> </w:t>
      </w:r>
      <w:r>
        <w:t>Graph</w:t>
      </w:r>
      <w:r>
        <w:rPr>
          <w:spacing w:val="-3"/>
        </w:rPr>
        <w:t xml:space="preserve"> </w:t>
      </w:r>
      <w:r>
        <w:t>2.1).</w:t>
      </w:r>
      <w:r>
        <w:rPr>
          <w:spacing w:val="-5"/>
        </w:rPr>
        <w:t xml:space="preserve"> </w:t>
      </w:r>
      <w:r>
        <w:t>This</w:t>
      </w:r>
      <w:r>
        <w:rPr>
          <w:spacing w:val="-2"/>
        </w:rPr>
        <w:t xml:space="preserve"> </w:t>
      </w:r>
      <w:r>
        <w:t>is</w:t>
      </w:r>
      <w:r>
        <w:rPr>
          <w:spacing w:val="-2"/>
        </w:rPr>
        <w:t xml:space="preserve"> </w:t>
      </w:r>
      <w:r>
        <w:t>still</w:t>
      </w:r>
      <w:r>
        <w:rPr>
          <w:spacing w:val="-2"/>
        </w:rPr>
        <w:t xml:space="preserve"> </w:t>
      </w:r>
      <w:r>
        <w:t>noticeably</w:t>
      </w:r>
      <w:r>
        <w:rPr>
          <w:spacing w:val="-1"/>
        </w:rPr>
        <w:t xml:space="preserve"> </w:t>
      </w:r>
      <w:r>
        <w:t>lower</w:t>
      </w:r>
      <w:r>
        <w:rPr>
          <w:spacing w:val="-4"/>
        </w:rPr>
        <w:t xml:space="preserve"> </w:t>
      </w:r>
      <w:r>
        <w:t>than the disclosure rate for the UK sector, which was 15.2% in 2020/21 (Advance HE, 2022 Report).</w:t>
      </w:r>
    </w:p>
    <w:p w14:paraId="2E12373F" w14:textId="21B6D5A2" w:rsidR="009005D4" w:rsidRPr="003A021F" w:rsidRDefault="003A021F" w:rsidP="003A021F">
      <w:pPr>
        <w:pStyle w:val="ListParagraph"/>
        <w:numPr>
          <w:ilvl w:val="1"/>
          <w:numId w:val="1"/>
        </w:numPr>
        <w:tabs>
          <w:tab w:val="left" w:pos="1388"/>
          <w:tab w:val="left" w:pos="1389"/>
        </w:tabs>
        <w:spacing w:before="120"/>
        <w:ind w:right="976" w:hanging="711"/>
        <w:rPr>
          <w:sz w:val="20"/>
        </w:rPr>
      </w:pPr>
      <w:r>
        <w:t>The</w:t>
      </w:r>
      <w:r w:rsidRPr="003A021F">
        <w:rPr>
          <w:spacing w:val="-6"/>
        </w:rPr>
        <w:t xml:space="preserve"> </w:t>
      </w:r>
      <w:r>
        <w:t>proportion</w:t>
      </w:r>
      <w:r w:rsidRPr="003A021F">
        <w:rPr>
          <w:spacing w:val="-7"/>
        </w:rPr>
        <w:t xml:space="preserve"> </w:t>
      </w:r>
      <w:r>
        <w:t>of</w:t>
      </w:r>
      <w:r w:rsidRPr="003A021F">
        <w:rPr>
          <w:spacing w:val="-4"/>
        </w:rPr>
        <w:t xml:space="preserve"> </w:t>
      </w:r>
      <w:r>
        <w:t>students</w:t>
      </w:r>
      <w:r w:rsidRPr="003A021F">
        <w:rPr>
          <w:spacing w:val="-6"/>
        </w:rPr>
        <w:t xml:space="preserve"> </w:t>
      </w:r>
      <w:r>
        <w:t>whose</w:t>
      </w:r>
      <w:r w:rsidRPr="003A021F">
        <w:rPr>
          <w:spacing w:val="-3"/>
        </w:rPr>
        <w:t xml:space="preserve"> </w:t>
      </w:r>
      <w:r>
        <w:t>disability</w:t>
      </w:r>
      <w:r w:rsidRPr="003A021F">
        <w:rPr>
          <w:spacing w:val="-3"/>
        </w:rPr>
        <w:t xml:space="preserve"> </w:t>
      </w:r>
      <w:r>
        <w:t>status</w:t>
      </w:r>
      <w:r w:rsidRPr="003A021F">
        <w:rPr>
          <w:spacing w:val="-4"/>
        </w:rPr>
        <w:t xml:space="preserve"> </w:t>
      </w:r>
      <w:r>
        <w:t>is</w:t>
      </w:r>
      <w:r w:rsidRPr="003A021F">
        <w:rPr>
          <w:spacing w:val="-4"/>
        </w:rPr>
        <w:t xml:space="preserve"> </w:t>
      </w:r>
      <w:r>
        <w:t>‘unknown’</w:t>
      </w:r>
      <w:r w:rsidRPr="003A021F">
        <w:rPr>
          <w:spacing w:val="-4"/>
        </w:rPr>
        <w:t xml:space="preserve"> </w:t>
      </w:r>
      <w:r>
        <w:t>has</w:t>
      </w:r>
      <w:r w:rsidRPr="003A021F">
        <w:rPr>
          <w:spacing w:val="-6"/>
        </w:rPr>
        <w:t xml:space="preserve"> </w:t>
      </w:r>
      <w:r>
        <w:t>remained</w:t>
      </w:r>
      <w:r w:rsidRPr="003A021F">
        <w:rPr>
          <w:spacing w:val="-5"/>
        </w:rPr>
        <w:t xml:space="preserve"> </w:t>
      </w:r>
      <w:proofErr w:type="gramStart"/>
      <w:r>
        <w:t>fairly</w:t>
      </w:r>
      <w:r w:rsidRPr="003A021F">
        <w:rPr>
          <w:spacing w:val="-3"/>
        </w:rPr>
        <w:t xml:space="preserve"> </w:t>
      </w:r>
      <w:r w:rsidRPr="003A021F">
        <w:rPr>
          <w:spacing w:val="-2"/>
        </w:rPr>
        <w:t>static</w:t>
      </w:r>
      <w:proofErr w:type="gramEnd"/>
      <w:r>
        <w:rPr>
          <w:spacing w:val="-2"/>
        </w:rPr>
        <w:t xml:space="preserve"> between 2017/18 – 2021/22.</w:t>
      </w:r>
    </w:p>
    <w:p w14:paraId="10C934C5" w14:textId="77777777" w:rsidR="003A021F" w:rsidRDefault="003A021F" w:rsidP="003A021F">
      <w:pPr>
        <w:pStyle w:val="BodyText"/>
        <w:ind w:left="1388"/>
        <w:rPr>
          <w:u w:val="single"/>
        </w:rPr>
      </w:pPr>
    </w:p>
    <w:p w14:paraId="103B8455" w14:textId="30498D94" w:rsidR="003A021F" w:rsidRDefault="003A021F" w:rsidP="003A021F">
      <w:pPr>
        <w:pStyle w:val="BodyText"/>
        <w:ind w:left="1388"/>
      </w:pPr>
      <w:r>
        <w:rPr>
          <w:u w:val="single"/>
        </w:rPr>
        <w:t>Disability</w:t>
      </w:r>
      <w:r>
        <w:rPr>
          <w:spacing w:val="-5"/>
          <w:u w:val="single"/>
        </w:rPr>
        <w:t xml:space="preserve"> </w:t>
      </w:r>
      <w:r>
        <w:rPr>
          <w:u w:val="single"/>
        </w:rPr>
        <w:t>Profile</w:t>
      </w:r>
      <w:r>
        <w:rPr>
          <w:spacing w:val="-5"/>
          <w:u w:val="single"/>
        </w:rPr>
        <w:t xml:space="preserve"> </w:t>
      </w:r>
      <w:r>
        <w:rPr>
          <w:u w:val="single"/>
        </w:rPr>
        <w:t>of</w:t>
      </w:r>
      <w:r>
        <w:rPr>
          <w:spacing w:val="-3"/>
          <w:u w:val="single"/>
        </w:rPr>
        <w:t xml:space="preserve"> </w:t>
      </w:r>
      <w:r>
        <w:rPr>
          <w:spacing w:val="-4"/>
          <w:u w:val="single"/>
        </w:rPr>
        <w:t>Staff</w:t>
      </w:r>
    </w:p>
    <w:p w14:paraId="56505C09" w14:textId="77777777" w:rsidR="003A021F" w:rsidRDefault="003A021F" w:rsidP="003A021F">
      <w:pPr>
        <w:pStyle w:val="ListParagraph"/>
        <w:numPr>
          <w:ilvl w:val="1"/>
          <w:numId w:val="1"/>
        </w:numPr>
        <w:tabs>
          <w:tab w:val="left" w:pos="1388"/>
          <w:tab w:val="left" w:pos="1389"/>
        </w:tabs>
        <w:spacing w:before="120"/>
        <w:ind w:right="998" w:hanging="720"/>
        <w:rPr>
          <w:sz w:val="20"/>
        </w:rPr>
      </w:pPr>
      <w:r>
        <w:t xml:space="preserve">Over the last five years, </w:t>
      </w:r>
      <w:proofErr w:type="spellStart"/>
      <w:r>
        <w:t>UoL</w:t>
      </w:r>
      <w:proofErr w:type="spellEnd"/>
      <w:r>
        <w:t xml:space="preserve"> has seen an increase in the number of staff declaring a disability. The proportion</w:t>
      </w:r>
      <w:r>
        <w:rPr>
          <w:spacing w:val="-1"/>
        </w:rPr>
        <w:t xml:space="preserve"> </w:t>
      </w:r>
      <w:r>
        <w:t xml:space="preserve">of </w:t>
      </w:r>
      <w:proofErr w:type="spellStart"/>
      <w:r>
        <w:t>UoL</w:t>
      </w:r>
      <w:proofErr w:type="spellEnd"/>
      <w:r>
        <w:t xml:space="preserve"> staff declaring a disability in</w:t>
      </w:r>
      <w:r>
        <w:rPr>
          <w:spacing w:val="-1"/>
        </w:rPr>
        <w:t xml:space="preserve"> </w:t>
      </w:r>
      <w:r>
        <w:t>2023 has increased by 0.4 percentage points in</w:t>
      </w:r>
      <w:r>
        <w:rPr>
          <w:spacing w:val="-2"/>
        </w:rPr>
        <w:t xml:space="preserve"> </w:t>
      </w:r>
      <w:r>
        <w:t>2022</w:t>
      </w:r>
      <w:r>
        <w:rPr>
          <w:spacing w:val="-2"/>
        </w:rPr>
        <w:t xml:space="preserve"> </w:t>
      </w:r>
      <w:r>
        <w:t>to</w:t>
      </w:r>
      <w:r>
        <w:rPr>
          <w:spacing w:val="-2"/>
        </w:rPr>
        <w:t xml:space="preserve"> </w:t>
      </w:r>
      <w:r>
        <w:t>6.8%</w:t>
      </w:r>
      <w:r>
        <w:rPr>
          <w:spacing w:val="-3"/>
        </w:rPr>
        <w:t xml:space="preserve"> </w:t>
      </w:r>
      <w:r>
        <w:t>(See</w:t>
      </w:r>
      <w:r>
        <w:rPr>
          <w:spacing w:val="-3"/>
        </w:rPr>
        <w:t xml:space="preserve"> </w:t>
      </w:r>
      <w:r>
        <w:t>Table</w:t>
      </w:r>
      <w:r>
        <w:rPr>
          <w:spacing w:val="-3"/>
        </w:rPr>
        <w:t xml:space="preserve"> </w:t>
      </w:r>
      <w:r>
        <w:t>2.2,</w:t>
      </w:r>
      <w:r>
        <w:rPr>
          <w:spacing w:val="-1"/>
        </w:rPr>
        <w:t xml:space="preserve"> </w:t>
      </w:r>
      <w:r>
        <w:t>Graph</w:t>
      </w:r>
      <w:r>
        <w:rPr>
          <w:spacing w:val="-2"/>
        </w:rPr>
        <w:t xml:space="preserve"> </w:t>
      </w:r>
      <w:r>
        <w:t>2.2),</w:t>
      </w:r>
      <w:r>
        <w:rPr>
          <w:spacing w:val="-3"/>
        </w:rPr>
        <w:t xml:space="preserve"> </w:t>
      </w:r>
      <w:r>
        <w:t>which</w:t>
      </w:r>
      <w:r>
        <w:rPr>
          <w:spacing w:val="-2"/>
        </w:rPr>
        <w:t xml:space="preserve"> </w:t>
      </w:r>
      <w:r>
        <w:t>is</w:t>
      </w:r>
      <w:r>
        <w:rPr>
          <w:spacing w:val="-1"/>
        </w:rPr>
        <w:t xml:space="preserve"> </w:t>
      </w:r>
      <w:r>
        <w:t>slightly higher</w:t>
      </w:r>
      <w:r>
        <w:rPr>
          <w:spacing w:val="-1"/>
        </w:rPr>
        <w:t xml:space="preserve"> </w:t>
      </w:r>
      <w:r>
        <w:t>the</w:t>
      </w:r>
      <w:r>
        <w:rPr>
          <w:spacing w:val="-3"/>
        </w:rPr>
        <w:t xml:space="preserve"> </w:t>
      </w:r>
      <w:r>
        <w:t>national</w:t>
      </w:r>
      <w:r>
        <w:rPr>
          <w:spacing w:val="-1"/>
        </w:rPr>
        <w:t xml:space="preserve"> </w:t>
      </w:r>
      <w:r>
        <w:t>picture</w:t>
      </w:r>
      <w:r>
        <w:rPr>
          <w:spacing w:val="-3"/>
        </w:rPr>
        <w:t xml:space="preserve"> </w:t>
      </w:r>
      <w:r>
        <w:t>of</w:t>
      </w:r>
      <w:r>
        <w:rPr>
          <w:spacing w:val="-4"/>
        </w:rPr>
        <w:t xml:space="preserve"> </w:t>
      </w:r>
      <w:r>
        <w:t>6.4%</w:t>
      </w:r>
      <w:r>
        <w:rPr>
          <w:spacing w:val="-3"/>
        </w:rPr>
        <w:t xml:space="preserve"> </w:t>
      </w:r>
      <w:r>
        <w:t>in 2020/21 (Advance HE, 2022 Report).</w:t>
      </w:r>
    </w:p>
    <w:p w14:paraId="4B679D76" w14:textId="77777777" w:rsidR="003A021F" w:rsidRDefault="003A021F" w:rsidP="003A021F">
      <w:pPr>
        <w:pStyle w:val="BodyText"/>
        <w:spacing w:before="7"/>
        <w:rPr>
          <w:sz w:val="19"/>
        </w:rPr>
      </w:pPr>
    </w:p>
    <w:p w14:paraId="611082DE" w14:textId="77777777" w:rsidR="003A021F" w:rsidRDefault="003A021F" w:rsidP="003A021F">
      <w:pPr>
        <w:pStyle w:val="BodyText"/>
        <w:ind w:left="1400"/>
      </w:pPr>
      <w:r>
        <w:rPr>
          <w:u w:val="single"/>
        </w:rPr>
        <w:t>Ethnicity</w:t>
      </w:r>
      <w:r>
        <w:rPr>
          <w:spacing w:val="-4"/>
          <w:u w:val="single"/>
        </w:rPr>
        <w:t xml:space="preserve"> </w:t>
      </w:r>
      <w:r>
        <w:rPr>
          <w:u w:val="single"/>
        </w:rPr>
        <w:t>Profile</w:t>
      </w:r>
      <w:r>
        <w:rPr>
          <w:spacing w:val="-4"/>
          <w:u w:val="single"/>
        </w:rPr>
        <w:t xml:space="preserve"> </w:t>
      </w:r>
      <w:r>
        <w:rPr>
          <w:u w:val="single"/>
        </w:rPr>
        <w:t>of</w:t>
      </w:r>
      <w:r>
        <w:rPr>
          <w:spacing w:val="-2"/>
          <w:u w:val="single"/>
        </w:rPr>
        <w:t xml:space="preserve"> Students</w:t>
      </w:r>
    </w:p>
    <w:p w14:paraId="51797808" w14:textId="77777777" w:rsidR="003A021F" w:rsidRDefault="003A021F" w:rsidP="003A021F">
      <w:pPr>
        <w:pStyle w:val="ListParagraph"/>
        <w:numPr>
          <w:ilvl w:val="1"/>
          <w:numId w:val="1"/>
        </w:numPr>
        <w:tabs>
          <w:tab w:val="left" w:pos="1388"/>
          <w:tab w:val="left" w:pos="1389"/>
        </w:tabs>
        <w:spacing w:before="120"/>
        <w:ind w:right="1107" w:hanging="720"/>
        <w:rPr>
          <w:sz w:val="20"/>
        </w:rPr>
      </w:pPr>
      <w:r>
        <w:t>Since 2017/18, we have seen considerable growth (increase of 11.2 percentage points) in the proportion</w:t>
      </w:r>
      <w:r>
        <w:rPr>
          <w:spacing w:val="-5"/>
        </w:rPr>
        <w:t xml:space="preserve"> </w:t>
      </w:r>
      <w:r>
        <w:t>of</w:t>
      </w:r>
      <w:r>
        <w:rPr>
          <w:spacing w:val="-3"/>
        </w:rPr>
        <w:t xml:space="preserve"> </w:t>
      </w:r>
      <w:r>
        <w:t>students</w:t>
      </w:r>
      <w:r>
        <w:rPr>
          <w:spacing w:val="-3"/>
        </w:rPr>
        <w:t xml:space="preserve"> </w:t>
      </w:r>
      <w:r>
        <w:t>at</w:t>
      </w:r>
      <w:r>
        <w:rPr>
          <w:spacing w:val="-5"/>
        </w:rPr>
        <w:t xml:space="preserve"> </w:t>
      </w:r>
      <w:r>
        <w:t>the</w:t>
      </w:r>
      <w:r>
        <w:rPr>
          <w:spacing w:val="-2"/>
        </w:rPr>
        <w:t xml:space="preserve"> </w:t>
      </w:r>
      <w:r>
        <w:t>University</w:t>
      </w:r>
      <w:r>
        <w:rPr>
          <w:spacing w:val="-5"/>
        </w:rPr>
        <w:t xml:space="preserve"> </w:t>
      </w:r>
      <w:r>
        <w:t>who</w:t>
      </w:r>
      <w:r>
        <w:rPr>
          <w:spacing w:val="-2"/>
        </w:rPr>
        <w:t xml:space="preserve"> </w:t>
      </w:r>
      <w:r>
        <w:t>identified</w:t>
      </w:r>
      <w:r>
        <w:rPr>
          <w:spacing w:val="-4"/>
        </w:rPr>
        <w:t xml:space="preserve"> </w:t>
      </w:r>
      <w:r>
        <w:t>as</w:t>
      </w:r>
      <w:r>
        <w:rPr>
          <w:spacing w:val="-3"/>
        </w:rPr>
        <w:t xml:space="preserve"> </w:t>
      </w:r>
      <w:r>
        <w:t>minority</w:t>
      </w:r>
      <w:r>
        <w:rPr>
          <w:spacing w:val="-2"/>
        </w:rPr>
        <w:t xml:space="preserve"> </w:t>
      </w:r>
      <w:r>
        <w:t>ethnic</w:t>
      </w:r>
      <w:r>
        <w:rPr>
          <w:spacing w:val="-3"/>
        </w:rPr>
        <w:t xml:space="preserve"> </w:t>
      </w:r>
      <w:r>
        <w:t>(see</w:t>
      </w:r>
      <w:r>
        <w:rPr>
          <w:spacing w:val="-2"/>
        </w:rPr>
        <w:t xml:space="preserve"> </w:t>
      </w:r>
      <w:r>
        <w:t>Table</w:t>
      </w:r>
      <w:r>
        <w:rPr>
          <w:spacing w:val="-2"/>
        </w:rPr>
        <w:t xml:space="preserve"> </w:t>
      </w:r>
      <w:r>
        <w:t>3.1,</w:t>
      </w:r>
      <w:r>
        <w:rPr>
          <w:spacing w:val="-3"/>
        </w:rPr>
        <w:t xml:space="preserve"> </w:t>
      </w:r>
      <w:r>
        <w:t xml:space="preserve">Graph 3.1). In the academic year 2021/22, 60.2% of all </w:t>
      </w:r>
      <w:proofErr w:type="spellStart"/>
      <w:r>
        <w:t>UoL</w:t>
      </w:r>
      <w:proofErr w:type="spellEnd"/>
      <w:r>
        <w:t xml:space="preserve"> students identified as minority ethnic, a substantial increase from 52.1% in 2019/20.</w:t>
      </w:r>
    </w:p>
    <w:p w14:paraId="3BFEAEA3" w14:textId="77777777" w:rsidR="003A021F" w:rsidRDefault="003A021F" w:rsidP="003A021F">
      <w:pPr>
        <w:pStyle w:val="ListParagraph"/>
        <w:numPr>
          <w:ilvl w:val="1"/>
          <w:numId w:val="1"/>
        </w:numPr>
        <w:tabs>
          <w:tab w:val="left" w:pos="1388"/>
          <w:tab w:val="left" w:pos="1389"/>
        </w:tabs>
        <w:ind w:right="1000" w:hanging="720"/>
      </w:pPr>
      <w:r>
        <w:t>In</w:t>
      </w:r>
      <w:r>
        <w:rPr>
          <w:spacing w:val="-2"/>
        </w:rPr>
        <w:t xml:space="preserve"> </w:t>
      </w:r>
      <w:r>
        <w:t>2020/21,</w:t>
      </w:r>
      <w:r>
        <w:rPr>
          <w:spacing w:val="-3"/>
        </w:rPr>
        <w:t xml:space="preserve"> </w:t>
      </w:r>
      <w:r>
        <w:t>26.0%</w:t>
      </w:r>
      <w:r>
        <w:rPr>
          <w:spacing w:val="-3"/>
        </w:rPr>
        <w:t xml:space="preserve"> </w:t>
      </w:r>
      <w:r>
        <w:t>of</w:t>
      </w:r>
      <w:r>
        <w:rPr>
          <w:spacing w:val="-3"/>
        </w:rPr>
        <w:t xml:space="preserve"> </w:t>
      </w:r>
      <w:r>
        <w:t>the UK domiciled</w:t>
      </w:r>
      <w:r>
        <w:rPr>
          <w:spacing w:val="-4"/>
        </w:rPr>
        <w:t xml:space="preserve"> </w:t>
      </w:r>
      <w:r>
        <w:t>students</w:t>
      </w:r>
      <w:r>
        <w:rPr>
          <w:spacing w:val="-3"/>
        </w:rPr>
        <w:t xml:space="preserve"> </w:t>
      </w:r>
      <w:r>
        <w:t>in</w:t>
      </w:r>
      <w:r>
        <w:rPr>
          <w:spacing w:val="-2"/>
        </w:rPr>
        <w:t xml:space="preserve"> </w:t>
      </w:r>
      <w:r>
        <w:t>higher</w:t>
      </w:r>
      <w:r>
        <w:rPr>
          <w:spacing w:val="-1"/>
        </w:rPr>
        <w:t xml:space="preserve"> </w:t>
      </w:r>
      <w:r>
        <w:t>education</w:t>
      </w:r>
      <w:r>
        <w:rPr>
          <w:spacing w:val="-2"/>
        </w:rPr>
        <w:t xml:space="preserve"> </w:t>
      </w:r>
      <w:r>
        <w:t>identified</w:t>
      </w:r>
      <w:r>
        <w:rPr>
          <w:spacing w:val="-2"/>
        </w:rPr>
        <w:t xml:space="preserve"> </w:t>
      </w:r>
      <w:r>
        <w:t>as</w:t>
      </w:r>
      <w:r>
        <w:rPr>
          <w:spacing w:val="-3"/>
        </w:rPr>
        <w:t xml:space="preserve"> </w:t>
      </w:r>
      <w:r>
        <w:t>minority</w:t>
      </w:r>
      <w:r>
        <w:rPr>
          <w:spacing w:val="-2"/>
        </w:rPr>
        <w:t xml:space="preserve"> </w:t>
      </w:r>
      <w:r>
        <w:t>ethnic (Advance HE, 2022 Report). It is important to note</w:t>
      </w:r>
      <w:r>
        <w:rPr>
          <w:spacing w:val="-1"/>
        </w:rPr>
        <w:t xml:space="preserve"> </w:t>
      </w:r>
      <w:r>
        <w:t>that the population</w:t>
      </w:r>
      <w:r>
        <w:rPr>
          <w:spacing w:val="-2"/>
        </w:rPr>
        <w:t xml:space="preserve"> </w:t>
      </w:r>
      <w:r>
        <w:t>for</w:t>
      </w:r>
      <w:r>
        <w:rPr>
          <w:spacing w:val="-1"/>
        </w:rPr>
        <w:t xml:space="preserve"> </w:t>
      </w:r>
      <w:proofErr w:type="spellStart"/>
      <w:r>
        <w:t>UoL</w:t>
      </w:r>
      <w:proofErr w:type="spellEnd"/>
      <w:r>
        <w:t xml:space="preserve"> student ethnicity data includes international students. It is only compulsory to collect ethnicity data for UK domiciled students and as such the sector comparison only includes UK domiciled students in Higher Education.</w:t>
      </w:r>
    </w:p>
    <w:p w14:paraId="347E73FD" w14:textId="77777777" w:rsidR="003A021F" w:rsidRDefault="003A021F" w:rsidP="003A021F">
      <w:pPr>
        <w:pStyle w:val="ListParagraph"/>
        <w:numPr>
          <w:ilvl w:val="1"/>
          <w:numId w:val="1"/>
        </w:numPr>
        <w:tabs>
          <w:tab w:val="left" w:pos="1388"/>
          <w:tab w:val="left" w:pos="1389"/>
        </w:tabs>
        <w:spacing w:before="119"/>
        <w:ind w:right="1430"/>
      </w:pPr>
      <w:r>
        <w:t>Each year</w:t>
      </w:r>
      <w:r>
        <w:rPr>
          <w:spacing w:val="-4"/>
        </w:rPr>
        <w:t xml:space="preserve"> </w:t>
      </w:r>
      <w:r>
        <w:t>we</w:t>
      </w:r>
      <w:r>
        <w:rPr>
          <w:spacing w:val="-1"/>
        </w:rPr>
        <w:t xml:space="preserve"> </w:t>
      </w:r>
      <w:r>
        <w:t>have</w:t>
      </w:r>
      <w:r>
        <w:rPr>
          <w:spacing w:val="-4"/>
        </w:rPr>
        <w:t xml:space="preserve"> </w:t>
      </w:r>
      <w:r>
        <w:t>seen</w:t>
      </w:r>
      <w:r>
        <w:rPr>
          <w:spacing w:val="-5"/>
        </w:rPr>
        <w:t xml:space="preserve"> </w:t>
      </w:r>
      <w:r>
        <w:t>a</w:t>
      </w:r>
      <w:r>
        <w:rPr>
          <w:spacing w:val="-2"/>
        </w:rPr>
        <w:t xml:space="preserve"> </w:t>
      </w:r>
      <w:r>
        <w:t>gradual</w:t>
      </w:r>
      <w:r>
        <w:rPr>
          <w:spacing w:val="-2"/>
        </w:rPr>
        <w:t xml:space="preserve"> </w:t>
      </w:r>
      <w:r>
        <w:t>decrease</w:t>
      </w:r>
      <w:r>
        <w:rPr>
          <w:spacing w:val="-1"/>
        </w:rPr>
        <w:t xml:space="preserve"> </w:t>
      </w:r>
      <w:r>
        <w:t>in</w:t>
      </w:r>
      <w:r>
        <w:rPr>
          <w:spacing w:val="-3"/>
        </w:rPr>
        <w:t xml:space="preserve"> </w:t>
      </w:r>
      <w:r>
        <w:t>the</w:t>
      </w:r>
      <w:r>
        <w:rPr>
          <w:spacing w:val="-4"/>
        </w:rPr>
        <w:t xml:space="preserve"> </w:t>
      </w:r>
      <w:r>
        <w:t>proportion</w:t>
      </w:r>
      <w:r>
        <w:rPr>
          <w:spacing w:val="-5"/>
        </w:rPr>
        <w:t xml:space="preserve"> </w:t>
      </w:r>
      <w:r>
        <w:t>of</w:t>
      </w:r>
      <w:r>
        <w:rPr>
          <w:spacing w:val="-4"/>
        </w:rPr>
        <w:t xml:space="preserve"> </w:t>
      </w:r>
      <w:proofErr w:type="spellStart"/>
      <w:r>
        <w:t>UoL</w:t>
      </w:r>
      <w:proofErr w:type="spellEnd"/>
      <w:r>
        <w:rPr>
          <w:spacing w:val="-1"/>
        </w:rPr>
        <w:t xml:space="preserve"> </w:t>
      </w:r>
      <w:r>
        <w:t>students</w:t>
      </w:r>
      <w:r>
        <w:rPr>
          <w:spacing w:val="-4"/>
        </w:rPr>
        <w:t xml:space="preserve"> </w:t>
      </w:r>
      <w:r>
        <w:t>who</w:t>
      </w:r>
      <w:r>
        <w:rPr>
          <w:spacing w:val="-1"/>
        </w:rPr>
        <w:t xml:space="preserve"> </w:t>
      </w:r>
      <w:r>
        <w:t>have</w:t>
      </w:r>
      <w:r>
        <w:rPr>
          <w:spacing w:val="-1"/>
        </w:rPr>
        <w:t xml:space="preserve"> </w:t>
      </w:r>
      <w:r>
        <w:t>not declared their ethnicity (from 3.8% in 2017/18 to 3.0% in 2021/22).</w:t>
      </w:r>
    </w:p>
    <w:p w14:paraId="72348367" w14:textId="77777777" w:rsidR="003A021F" w:rsidRDefault="003A021F" w:rsidP="003A021F">
      <w:pPr>
        <w:pStyle w:val="ListParagraph"/>
        <w:numPr>
          <w:ilvl w:val="1"/>
          <w:numId w:val="1"/>
        </w:numPr>
        <w:tabs>
          <w:tab w:val="left" w:pos="1388"/>
          <w:tab w:val="left" w:pos="1389"/>
        </w:tabs>
        <w:ind w:right="1396"/>
      </w:pPr>
      <w:r>
        <w:t>The</w:t>
      </w:r>
      <w:r>
        <w:rPr>
          <w:spacing w:val="-1"/>
        </w:rPr>
        <w:t xml:space="preserve"> </w:t>
      </w:r>
      <w:r>
        <w:t>proportion</w:t>
      </w:r>
      <w:r>
        <w:rPr>
          <w:spacing w:val="-4"/>
        </w:rPr>
        <w:t xml:space="preserve"> </w:t>
      </w:r>
      <w:r>
        <w:t>of</w:t>
      </w:r>
      <w:r>
        <w:rPr>
          <w:spacing w:val="-2"/>
        </w:rPr>
        <w:t xml:space="preserve"> </w:t>
      </w:r>
      <w:r>
        <w:t>Asian</w:t>
      </w:r>
      <w:r>
        <w:rPr>
          <w:spacing w:val="-4"/>
        </w:rPr>
        <w:t xml:space="preserve"> </w:t>
      </w:r>
      <w:r>
        <w:t>or</w:t>
      </w:r>
      <w:r>
        <w:rPr>
          <w:spacing w:val="-4"/>
        </w:rPr>
        <w:t xml:space="preserve"> </w:t>
      </w:r>
      <w:r>
        <w:t>Asian</w:t>
      </w:r>
      <w:r>
        <w:rPr>
          <w:spacing w:val="-3"/>
        </w:rPr>
        <w:t xml:space="preserve"> </w:t>
      </w:r>
      <w:r>
        <w:t>British</w:t>
      </w:r>
      <w:r>
        <w:rPr>
          <w:spacing w:val="-3"/>
        </w:rPr>
        <w:t xml:space="preserve"> </w:t>
      </w:r>
      <w:r>
        <w:t>students</w:t>
      </w:r>
      <w:r>
        <w:rPr>
          <w:spacing w:val="-2"/>
        </w:rPr>
        <w:t xml:space="preserve"> </w:t>
      </w:r>
      <w:r>
        <w:t>at</w:t>
      </w:r>
      <w:r>
        <w:rPr>
          <w:spacing w:val="-4"/>
        </w:rPr>
        <w:t xml:space="preserve"> </w:t>
      </w:r>
      <w:proofErr w:type="spellStart"/>
      <w:r>
        <w:t>UoL</w:t>
      </w:r>
      <w:proofErr w:type="spellEnd"/>
      <w:r>
        <w:rPr>
          <w:spacing w:val="-1"/>
        </w:rPr>
        <w:t xml:space="preserve"> </w:t>
      </w:r>
      <w:r>
        <w:t>has</w:t>
      </w:r>
      <w:r>
        <w:rPr>
          <w:spacing w:val="-4"/>
        </w:rPr>
        <w:t xml:space="preserve"> </w:t>
      </w:r>
      <w:r>
        <w:t>increased</w:t>
      </w:r>
      <w:r>
        <w:rPr>
          <w:spacing w:val="-3"/>
        </w:rPr>
        <w:t xml:space="preserve"> </w:t>
      </w:r>
      <w:r>
        <w:t>by</w:t>
      </w:r>
      <w:r>
        <w:rPr>
          <w:spacing w:val="-3"/>
        </w:rPr>
        <w:t xml:space="preserve"> </w:t>
      </w:r>
      <w:r>
        <w:t>8.9%</w:t>
      </w:r>
      <w:r>
        <w:rPr>
          <w:spacing w:val="-1"/>
        </w:rPr>
        <w:t xml:space="preserve"> </w:t>
      </w:r>
      <w:r>
        <w:t>in</w:t>
      </w:r>
      <w:r>
        <w:rPr>
          <w:spacing w:val="-4"/>
        </w:rPr>
        <w:t xml:space="preserve"> </w:t>
      </w:r>
      <w:r>
        <w:t>total,</w:t>
      </w:r>
      <w:r>
        <w:rPr>
          <w:spacing w:val="-2"/>
        </w:rPr>
        <w:t xml:space="preserve"> </w:t>
      </w:r>
      <w:r>
        <w:t>from 31.2% in 2020/21 to 40.1% in 2021/22 (see Table 3.3, Graph 3.3).</w:t>
      </w:r>
    </w:p>
    <w:p w14:paraId="63A20618" w14:textId="77777777" w:rsidR="003A021F" w:rsidRDefault="003A021F" w:rsidP="003A021F">
      <w:pPr>
        <w:pStyle w:val="ListParagraph"/>
        <w:numPr>
          <w:ilvl w:val="1"/>
          <w:numId w:val="1"/>
        </w:numPr>
        <w:tabs>
          <w:tab w:val="left" w:pos="1388"/>
          <w:tab w:val="left" w:pos="1389"/>
        </w:tabs>
        <w:spacing w:before="120"/>
        <w:ind w:right="1036" w:hanging="720"/>
        <w:rPr>
          <w:sz w:val="20"/>
        </w:rPr>
      </w:pPr>
      <w:r>
        <w:t>12.1%</w:t>
      </w:r>
      <w:r>
        <w:rPr>
          <w:spacing w:val="-4"/>
        </w:rPr>
        <w:t xml:space="preserve"> </w:t>
      </w:r>
      <w:r>
        <w:t>of</w:t>
      </w:r>
      <w:r>
        <w:rPr>
          <w:spacing w:val="-2"/>
        </w:rPr>
        <w:t xml:space="preserve"> </w:t>
      </w:r>
      <w:r>
        <w:t>all</w:t>
      </w:r>
      <w:r>
        <w:rPr>
          <w:spacing w:val="-4"/>
        </w:rPr>
        <w:t xml:space="preserve"> </w:t>
      </w:r>
      <w:proofErr w:type="spellStart"/>
      <w:r>
        <w:t>UoL</w:t>
      </w:r>
      <w:proofErr w:type="spellEnd"/>
      <w:r>
        <w:rPr>
          <w:spacing w:val="-1"/>
        </w:rPr>
        <w:t xml:space="preserve"> </w:t>
      </w:r>
      <w:r>
        <w:t>students</w:t>
      </w:r>
      <w:r>
        <w:rPr>
          <w:spacing w:val="-2"/>
        </w:rPr>
        <w:t xml:space="preserve"> </w:t>
      </w:r>
      <w:r>
        <w:t>in</w:t>
      </w:r>
      <w:r>
        <w:rPr>
          <w:spacing w:val="-3"/>
        </w:rPr>
        <w:t xml:space="preserve"> </w:t>
      </w:r>
      <w:r>
        <w:t>2021/22</w:t>
      </w:r>
      <w:r>
        <w:rPr>
          <w:spacing w:val="-3"/>
        </w:rPr>
        <w:t xml:space="preserve"> </w:t>
      </w:r>
      <w:r>
        <w:t>were</w:t>
      </w:r>
      <w:r>
        <w:rPr>
          <w:spacing w:val="-4"/>
        </w:rPr>
        <w:t xml:space="preserve"> </w:t>
      </w:r>
      <w:r>
        <w:t>Black</w:t>
      </w:r>
      <w:r>
        <w:rPr>
          <w:spacing w:val="-4"/>
        </w:rPr>
        <w:t xml:space="preserve"> </w:t>
      </w:r>
      <w:r>
        <w:t>or</w:t>
      </w:r>
      <w:r>
        <w:rPr>
          <w:spacing w:val="-4"/>
        </w:rPr>
        <w:t xml:space="preserve"> </w:t>
      </w:r>
      <w:r>
        <w:t>Black</w:t>
      </w:r>
      <w:r>
        <w:rPr>
          <w:spacing w:val="-1"/>
        </w:rPr>
        <w:t xml:space="preserve"> </w:t>
      </w:r>
      <w:r>
        <w:t>British,</w:t>
      </w:r>
      <w:r>
        <w:rPr>
          <w:spacing w:val="-4"/>
        </w:rPr>
        <w:t xml:space="preserve"> </w:t>
      </w:r>
      <w:r>
        <w:t>a</w:t>
      </w:r>
      <w:r>
        <w:rPr>
          <w:spacing w:val="-2"/>
        </w:rPr>
        <w:t xml:space="preserve"> </w:t>
      </w:r>
      <w:r>
        <w:t>slight</w:t>
      </w:r>
      <w:r>
        <w:rPr>
          <w:spacing w:val="-1"/>
        </w:rPr>
        <w:t xml:space="preserve"> </w:t>
      </w:r>
      <w:r>
        <w:t>decrease</w:t>
      </w:r>
      <w:r>
        <w:rPr>
          <w:spacing w:val="-1"/>
        </w:rPr>
        <w:t xml:space="preserve"> </w:t>
      </w:r>
      <w:r>
        <w:t>from</w:t>
      </w:r>
      <w:r>
        <w:rPr>
          <w:spacing w:val="-3"/>
        </w:rPr>
        <w:t xml:space="preserve"> </w:t>
      </w:r>
      <w:r>
        <w:t>12.7%</w:t>
      </w:r>
      <w:r>
        <w:rPr>
          <w:spacing w:val="-4"/>
        </w:rPr>
        <w:t xml:space="preserve"> </w:t>
      </w:r>
      <w:r>
        <w:t xml:space="preserve">in 2020/21 (See Table 3.2). Of these students, most identified as being from a Black African background (16.0%). Black Caribbean students continue to be less represented, constituting 2.6% of minority students overall at </w:t>
      </w:r>
      <w:proofErr w:type="spellStart"/>
      <w:r>
        <w:t>UoL</w:t>
      </w:r>
      <w:proofErr w:type="spellEnd"/>
      <w:r>
        <w:t xml:space="preserve"> in 2021/22 (See Table 3.5)</w:t>
      </w:r>
    </w:p>
    <w:p w14:paraId="59D0B456" w14:textId="77777777" w:rsidR="003A021F" w:rsidRDefault="003A021F" w:rsidP="003A021F">
      <w:pPr>
        <w:pStyle w:val="ListParagraph"/>
        <w:numPr>
          <w:ilvl w:val="1"/>
          <w:numId w:val="1"/>
        </w:numPr>
        <w:tabs>
          <w:tab w:val="left" w:pos="1388"/>
          <w:tab w:val="left" w:pos="1389"/>
        </w:tabs>
        <w:spacing w:before="119"/>
        <w:ind w:right="1041" w:hanging="720"/>
      </w:pPr>
      <w:r>
        <w:t>Nationally in</w:t>
      </w:r>
      <w:r>
        <w:rPr>
          <w:spacing w:val="-3"/>
        </w:rPr>
        <w:t xml:space="preserve"> </w:t>
      </w:r>
      <w:r>
        <w:t>2020/21,</w:t>
      </w:r>
      <w:r>
        <w:rPr>
          <w:spacing w:val="-2"/>
        </w:rPr>
        <w:t xml:space="preserve"> </w:t>
      </w:r>
      <w:r>
        <w:t>42.6% of</w:t>
      </w:r>
      <w:r>
        <w:rPr>
          <w:spacing w:val="-2"/>
        </w:rPr>
        <w:t xml:space="preserve"> </w:t>
      </w:r>
      <w:r>
        <w:t>minority ethnic UK</w:t>
      </w:r>
      <w:r>
        <w:rPr>
          <w:spacing w:val="-2"/>
        </w:rPr>
        <w:t xml:space="preserve"> </w:t>
      </w:r>
      <w:r>
        <w:t>domiciled</w:t>
      </w:r>
      <w:r>
        <w:rPr>
          <w:spacing w:val="-3"/>
        </w:rPr>
        <w:t xml:space="preserve"> </w:t>
      </w:r>
      <w:r>
        <w:t>students</w:t>
      </w:r>
      <w:r>
        <w:rPr>
          <w:spacing w:val="-2"/>
        </w:rPr>
        <w:t xml:space="preserve"> </w:t>
      </w:r>
      <w:r>
        <w:t>were Asian, of</w:t>
      </w:r>
      <w:r>
        <w:rPr>
          <w:spacing w:val="-3"/>
        </w:rPr>
        <w:t xml:space="preserve"> </w:t>
      </w:r>
      <w:r>
        <w:t>which</w:t>
      </w:r>
      <w:r>
        <w:rPr>
          <w:spacing w:val="-1"/>
        </w:rPr>
        <w:t xml:space="preserve"> </w:t>
      </w:r>
      <w:r>
        <w:t>the large</w:t>
      </w:r>
      <w:r>
        <w:rPr>
          <w:spacing w:val="-1"/>
        </w:rPr>
        <w:t xml:space="preserve"> </w:t>
      </w:r>
      <w:r>
        <w:t>majority</w:t>
      </w:r>
      <w:r>
        <w:rPr>
          <w:spacing w:val="-3"/>
        </w:rPr>
        <w:t xml:space="preserve"> </w:t>
      </w:r>
      <w:r>
        <w:t>were</w:t>
      </w:r>
      <w:r>
        <w:rPr>
          <w:spacing w:val="-1"/>
        </w:rPr>
        <w:t xml:space="preserve"> </w:t>
      </w:r>
      <w:r>
        <w:t>Pakistani</w:t>
      </w:r>
      <w:r>
        <w:rPr>
          <w:spacing w:val="-2"/>
        </w:rPr>
        <w:t xml:space="preserve"> </w:t>
      </w:r>
      <w:r>
        <w:t>(14.0%)</w:t>
      </w:r>
      <w:r>
        <w:rPr>
          <w:spacing w:val="-4"/>
        </w:rPr>
        <w:t xml:space="preserve"> </w:t>
      </w:r>
      <w:r>
        <w:t>and</w:t>
      </w:r>
      <w:r>
        <w:rPr>
          <w:spacing w:val="-3"/>
        </w:rPr>
        <w:t xml:space="preserve"> </w:t>
      </w:r>
      <w:r>
        <w:t>Indian</w:t>
      </w:r>
      <w:r>
        <w:rPr>
          <w:spacing w:val="-3"/>
        </w:rPr>
        <w:t xml:space="preserve"> </w:t>
      </w:r>
      <w:r>
        <w:t>(13.1%).</w:t>
      </w:r>
      <w:r>
        <w:rPr>
          <w:spacing w:val="-2"/>
        </w:rPr>
        <w:t xml:space="preserve"> </w:t>
      </w:r>
      <w:r>
        <w:t>6.8%</w:t>
      </w:r>
      <w:r>
        <w:rPr>
          <w:spacing w:val="-4"/>
        </w:rPr>
        <w:t xml:space="preserve"> </w:t>
      </w:r>
      <w:r>
        <w:t>of</w:t>
      </w:r>
      <w:r>
        <w:rPr>
          <w:spacing w:val="-4"/>
        </w:rPr>
        <w:t xml:space="preserve"> </w:t>
      </w:r>
      <w:r>
        <w:t>minority</w:t>
      </w:r>
      <w:r>
        <w:rPr>
          <w:spacing w:val="-3"/>
        </w:rPr>
        <w:t xml:space="preserve"> </w:t>
      </w:r>
      <w:r>
        <w:t>ethnic</w:t>
      </w:r>
      <w:r>
        <w:rPr>
          <w:spacing w:val="-4"/>
        </w:rPr>
        <w:t xml:space="preserve"> </w:t>
      </w:r>
      <w:r>
        <w:t>students</w:t>
      </w:r>
      <w:r>
        <w:rPr>
          <w:spacing w:val="-4"/>
        </w:rPr>
        <w:t xml:space="preserve"> </w:t>
      </w:r>
      <w:r>
        <w:t xml:space="preserve">were Bangladeshi and 8.7% were from other Asian backgrounds. 30.2% were Black, most of whom were from a Black African background (23.1% of total minority ethnic UK domiciled students). Black Caribbean students were much less represented, and constituted 5.6% of minority ethnic UK domiciled students overall. 16.7% of minority ethnic UK domiciled students were </w:t>
      </w:r>
      <w:r>
        <w:lastRenderedPageBreak/>
        <w:t>from a mixed background, 3.1% were Chinese, and 7.4% identified as other ethnic group (Advance HE, 2022 Report)</w:t>
      </w:r>
    </w:p>
    <w:p w14:paraId="01AC9303" w14:textId="77777777" w:rsidR="00357CAB" w:rsidRDefault="00357CAB" w:rsidP="00357CAB">
      <w:pPr>
        <w:pStyle w:val="BodyText"/>
        <w:ind w:left="1388"/>
        <w:rPr>
          <w:u w:val="single"/>
        </w:rPr>
      </w:pPr>
    </w:p>
    <w:p w14:paraId="7A362EE4" w14:textId="0B66CBFE" w:rsidR="00357CAB" w:rsidRDefault="00357CAB" w:rsidP="00357CAB">
      <w:pPr>
        <w:pStyle w:val="BodyText"/>
        <w:ind w:left="1388"/>
      </w:pPr>
      <w:r>
        <w:rPr>
          <w:u w:val="single"/>
        </w:rPr>
        <w:t>Ethnicity</w:t>
      </w:r>
      <w:r>
        <w:rPr>
          <w:spacing w:val="-4"/>
          <w:u w:val="single"/>
        </w:rPr>
        <w:t xml:space="preserve"> </w:t>
      </w:r>
      <w:r>
        <w:rPr>
          <w:u w:val="single"/>
        </w:rPr>
        <w:t>Profile</w:t>
      </w:r>
      <w:r>
        <w:rPr>
          <w:spacing w:val="-4"/>
          <w:u w:val="single"/>
        </w:rPr>
        <w:t xml:space="preserve"> </w:t>
      </w:r>
      <w:r>
        <w:rPr>
          <w:u w:val="single"/>
        </w:rPr>
        <w:t>of</w:t>
      </w:r>
      <w:r>
        <w:rPr>
          <w:spacing w:val="-2"/>
          <w:u w:val="single"/>
        </w:rPr>
        <w:t xml:space="preserve"> </w:t>
      </w:r>
      <w:r>
        <w:rPr>
          <w:spacing w:val="-4"/>
          <w:u w:val="single"/>
        </w:rPr>
        <w:t>Staff</w:t>
      </w:r>
    </w:p>
    <w:p w14:paraId="0BB1EB26" w14:textId="77777777" w:rsidR="00357CAB" w:rsidRDefault="00357CAB" w:rsidP="00357CAB">
      <w:pPr>
        <w:pStyle w:val="ListParagraph"/>
        <w:numPr>
          <w:ilvl w:val="1"/>
          <w:numId w:val="1"/>
        </w:numPr>
        <w:tabs>
          <w:tab w:val="left" w:pos="1388"/>
          <w:tab w:val="left" w:pos="1389"/>
        </w:tabs>
        <w:spacing w:before="119"/>
        <w:ind w:right="987"/>
      </w:pPr>
      <w:r>
        <w:t>In</w:t>
      </w:r>
      <w:r>
        <w:rPr>
          <w:spacing w:val="-3"/>
        </w:rPr>
        <w:t xml:space="preserve"> </w:t>
      </w:r>
      <w:r>
        <w:t>2023</w:t>
      </w:r>
      <w:r>
        <w:rPr>
          <w:spacing w:val="-3"/>
        </w:rPr>
        <w:t xml:space="preserve"> </w:t>
      </w:r>
      <w:r>
        <w:t>26.1%</w:t>
      </w:r>
      <w:r>
        <w:rPr>
          <w:spacing w:val="-3"/>
        </w:rPr>
        <w:t xml:space="preserve"> </w:t>
      </w:r>
      <w:r>
        <w:t>of</w:t>
      </w:r>
      <w:r>
        <w:rPr>
          <w:spacing w:val="-3"/>
        </w:rPr>
        <w:t xml:space="preserve"> </w:t>
      </w:r>
      <w:proofErr w:type="spellStart"/>
      <w:r>
        <w:t>UoL</w:t>
      </w:r>
      <w:proofErr w:type="spellEnd"/>
      <w:r>
        <w:rPr>
          <w:spacing w:val="-1"/>
        </w:rPr>
        <w:t xml:space="preserve"> </w:t>
      </w:r>
      <w:r>
        <w:t>staff</w:t>
      </w:r>
      <w:r>
        <w:rPr>
          <w:spacing w:val="-2"/>
        </w:rPr>
        <w:t xml:space="preserve"> </w:t>
      </w:r>
      <w:r>
        <w:t>identified</w:t>
      </w:r>
      <w:r>
        <w:rPr>
          <w:spacing w:val="-3"/>
        </w:rPr>
        <w:t xml:space="preserve"> </w:t>
      </w:r>
      <w:r>
        <w:t>as</w:t>
      </w:r>
      <w:r>
        <w:rPr>
          <w:spacing w:val="-3"/>
        </w:rPr>
        <w:t xml:space="preserve"> </w:t>
      </w:r>
      <w:r>
        <w:t>minority</w:t>
      </w:r>
      <w:r>
        <w:rPr>
          <w:spacing w:val="-3"/>
        </w:rPr>
        <w:t xml:space="preserve"> </w:t>
      </w:r>
      <w:r>
        <w:t>ethnic,</w:t>
      </w:r>
      <w:r>
        <w:rPr>
          <w:spacing w:val="-2"/>
        </w:rPr>
        <w:t xml:space="preserve"> </w:t>
      </w:r>
      <w:r>
        <w:t>67.2%</w:t>
      </w:r>
      <w:r>
        <w:rPr>
          <w:spacing w:val="-1"/>
        </w:rPr>
        <w:t xml:space="preserve"> </w:t>
      </w:r>
      <w:r>
        <w:t>as</w:t>
      </w:r>
      <w:r>
        <w:rPr>
          <w:spacing w:val="-3"/>
        </w:rPr>
        <w:t xml:space="preserve"> </w:t>
      </w:r>
      <w:r>
        <w:t>white</w:t>
      </w:r>
      <w:r>
        <w:rPr>
          <w:spacing w:val="-3"/>
        </w:rPr>
        <w:t xml:space="preserve"> </w:t>
      </w:r>
      <w:r>
        <w:t>and</w:t>
      </w:r>
      <w:r>
        <w:rPr>
          <w:spacing w:val="-3"/>
        </w:rPr>
        <w:t xml:space="preserve"> </w:t>
      </w:r>
      <w:r>
        <w:t>6.7%</w:t>
      </w:r>
      <w:r>
        <w:rPr>
          <w:spacing w:val="-3"/>
        </w:rPr>
        <w:t xml:space="preserve"> </w:t>
      </w:r>
      <w:r>
        <w:t>did</w:t>
      </w:r>
      <w:r>
        <w:rPr>
          <w:spacing w:val="-3"/>
        </w:rPr>
        <w:t xml:space="preserve"> </w:t>
      </w:r>
      <w:r>
        <w:t>not</w:t>
      </w:r>
      <w:r>
        <w:rPr>
          <w:spacing w:val="-1"/>
        </w:rPr>
        <w:t xml:space="preserve"> </w:t>
      </w:r>
      <w:r>
        <w:t xml:space="preserve">declare their ethnicity. The proportion of minority ethnic staff at </w:t>
      </w:r>
      <w:proofErr w:type="spellStart"/>
      <w:r>
        <w:t>UoL</w:t>
      </w:r>
      <w:proofErr w:type="spellEnd"/>
      <w:r>
        <w:t xml:space="preserve"> has increased since 2019 (16.6%) by 9.5 percentage points and is considerably higher than the UK HEI figure in 2020/21 (14.6%) (See Table 3.2, Graph 3.2).</w:t>
      </w:r>
    </w:p>
    <w:p w14:paraId="25060429" w14:textId="77777777" w:rsidR="002D3FA1" w:rsidRPr="002D3FA1" w:rsidRDefault="00357CAB" w:rsidP="002D3FA1">
      <w:pPr>
        <w:pStyle w:val="ListParagraph"/>
        <w:numPr>
          <w:ilvl w:val="1"/>
          <w:numId w:val="1"/>
        </w:numPr>
        <w:tabs>
          <w:tab w:val="left" w:pos="1388"/>
          <w:tab w:val="left" w:pos="1389"/>
        </w:tabs>
        <w:ind w:right="1000" w:hanging="720"/>
        <w:rPr>
          <w:sz w:val="20"/>
        </w:rPr>
      </w:pPr>
      <w:r>
        <w:t xml:space="preserve">The number of </w:t>
      </w:r>
      <w:proofErr w:type="spellStart"/>
      <w:r>
        <w:t>UoL</w:t>
      </w:r>
      <w:proofErr w:type="spellEnd"/>
      <w:r>
        <w:t xml:space="preserve"> staff disclosing their ethnicity has increased over the last five years with the proportion</w:t>
      </w:r>
      <w:r>
        <w:rPr>
          <w:spacing w:val="-5"/>
        </w:rPr>
        <w:t xml:space="preserve"> </w:t>
      </w:r>
      <w:r>
        <w:t>of</w:t>
      </w:r>
      <w:r>
        <w:rPr>
          <w:spacing w:val="-2"/>
        </w:rPr>
        <w:t xml:space="preserve"> </w:t>
      </w:r>
      <w:r>
        <w:t>‘not</w:t>
      </w:r>
      <w:r>
        <w:rPr>
          <w:spacing w:val="-1"/>
        </w:rPr>
        <w:t xml:space="preserve"> </w:t>
      </w:r>
      <w:r>
        <w:t>declared’</w:t>
      </w:r>
      <w:r>
        <w:rPr>
          <w:spacing w:val="-2"/>
        </w:rPr>
        <w:t xml:space="preserve"> </w:t>
      </w:r>
      <w:r>
        <w:t>reducing</w:t>
      </w:r>
      <w:r>
        <w:rPr>
          <w:spacing w:val="-3"/>
        </w:rPr>
        <w:t xml:space="preserve"> </w:t>
      </w:r>
      <w:r>
        <w:t>from</w:t>
      </w:r>
      <w:r>
        <w:rPr>
          <w:spacing w:val="-3"/>
        </w:rPr>
        <w:t xml:space="preserve"> </w:t>
      </w:r>
      <w:r>
        <w:t>13.1%</w:t>
      </w:r>
      <w:r>
        <w:rPr>
          <w:spacing w:val="-4"/>
        </w:rPr>
        <w:t xml:space="preserve"> </w:t>
      </w:r>
      <w:r>
        <w:t>to</w:t>
      </w:r>
      <w:r>
        <w:rPr>
          <w:spacing w:val="-1"/>
        </w:rPr>
        <w:t xml:space="preserve"> </w:t>
      </w:r>
      <w:r>
        <w:t>6.7%.</w:t>
      </w:r>
      <w:r>
        <w:rPr>
          <w:spacing w:val="-2"/>
        </w:rPr>
        <w:t xml:space="preserve"> </w:t>
      </w:r>
      <w:r>
        <w:t>The</w:t>
      </w:r>
      <w:r>
        <w:rPr>
          <w:spacing w:val="-1"/>
        </w:rPr>
        <w:t xml:space="preserve"> </w:t>
      </w:r>
      <w:r>
        <w:t>UK</w:t>
      </w:r>
      <w:r>
        <w:rPr>
          <w:spacing w:val="-1"/>
        </w:rPr>
        <w:t xml:space="preserve"> </w:t>
      </w:r>
      <w:r>
        <w:t>HEI</w:t>
      </w:r>
      <w:r>
        <w:rPr>
          <w:spacing w:val="-2"/>
        </w:rPr>
        <w:t xml:space="preserve"> </w:t>
      </w:r>
      <w:r>
        <w:t>figure</w:t>
      </w:r>
      <w:r>
        <w:rPr>
          <w:spacing w:val="-1"/>
        </w:rPr>
        <w:t xml:space="preserve"> </w:t>
      </w:r>
      <w:r>
        <w:t>for</w:t>
      </w:r>
      <w:r>
        <w:rPr>
          <w:spacing w:val="-4"/>
        </w:rPr>
        <w:t xml:space="preserve"> </w:t>
      </w:r>
      <w:r>
        <w:t>‘not</w:t>
      </w:r>
      <w:r>
        <w:rPr>
          <w:spacing w:val="-1"/>
        </w:rPr>
        <w:t xml:space="preserve"> </w:t>
      </w:r>
      <w:r>
        <w:t>declared’</w:t>
      </w:r>
      <w:r>
        <w:rPr>
          <w:spacing w:val="-2"/>
        </w:rPr>
        <w:t xml:space="preserve"> </w:t>
      </w:r>
      <w:r>
        <w:t>in 2020/21 was 7.4%.</w:t>
      </w:r>
    </w:p>
    <w:p w14:paraId="34A1DC5B" w14:textId="7B130DD1" w:rsidR="00357CAB" w:rsidRPr="002D3FA1" w:rsidRDefault="00357CAB" w:rsidP="002D3FA1">
      <w:pPr>
        <w:pStyle w:val="ListParagraph"/>
        <w:numPr>
          <w:ilvl w:val="1"/>
          <w:numId w:val="1"/>
        </w:numPr>
        <w:tabs>
          <w:tab w:val="left" w:pos="1388"/>
          <w:tab w:val="left" w:pos="1389"/>
        </w:tabs>
        <w:ind w:right="1000" w:hanging="720"/>
        <w:rPr>
          <w:sz w:val="20"/>
        </w:rPr>
      </w:pPr>
      <w:r>
        <w:t>In</w:t>
      </w:r>
      <w:r w:rsidRPr="002D3FA1">
        <w:rPr>
          <w:spacing w:val="-2"/>
        </w:rPr>
        <w:t xml:space="preserve"> </w:t>
      </w:r>
      <w:r>
        <w:t>2023,</w:t>
      </w:r>
      <w:r w:rsidRPr="002D3FA1">
        <w:rPr>
          <w:spacing w:val="-3"/>
        </w:rPr>
        <w:t xml:space="preserve"> </w:t>
      </w:r>
      <w:r>
        <w:t>the proportion</w:t>
      </w:r>
      <w:r w:rsidRPr="002D3FA1">
        <w:rPr>
          <w:spacing w:val="-4"/>
        </w:rPr>
        <w:t xml:space="preserve"> </w:t>
      </w:r>
      <w:r>
        <w:t>of</w:t>
      </w:r>
      <w:r w:rsidRPr="002D3FA1">
        <w:rPr>
          <w:spacing w:val="-4"/>
        </w:rPr>
        <w:t xml:space="preserve"> </w:t>
      </w:r>
      <w:r>
        <w:t>Asian</w:t>
      </w:r>
      <w:r w:rsidRPr="002D3FA1">
        <w:rPr>
          <w:spacing w:val="-2"/>
        </w:rPr>
        <w:t xml:space="preserve"> </w:t>
      </w:r>
      <w:r>
        <w:t>or</w:t>
      </w:r>
      <w:r w:rsidRPr="002D3FA1">
        <w:rPr>
          <w:spacing w:val="-1"/>
        </w:rPr>
        <w:t xml:space="preserve"> </w:t>
      </w:r>
      <w:r>
        <w:t>Asian</w:t>
      </w:r>
      <w:r w:rsidRPr="002D3FA1">
        <w:rPr>
          <w:spacing w:val="-4"/>
        </w:rPr>
        <w:t xml:space="preserve"> </w:t>
      </w:r>
      <w:r>
        <w:t>British,</w:t>
      </w:r>
      <w:r w:rsidRPr="002D3FA1">
        <w:rPr>
          <w:spacing w:val="-1"/>
        </w:rPr>
        <w:t xml:space="preserve"> </w:t>
      </w:r>
      <w:proofErr w:type="gramStart"/>
      <w:r>
        <w:t>Black</w:t>
      </w:r>
      <w:proofErr w:type="gramEnd"/>
      <w:r>
        <w:t xml:space="preserve"> or</w:t>
      </w:r>
      <w:r w:rsidRPr="002D3FA1">
        <w:rPr>
          <w:spacing w:val="-3"/>
        </w:rPr>
        <w:t xml:space="preserve"> </w:t>
      </w:r>
      <w:r>
        <w:t>Black</w:t>
      </w:r>
      <w:r w:rsidRPr="002D3FA1">
        <w:rPr>
          <w:spacing w:val="-3"/>
        </w:rPr>
        <w:t xml:space="preserve"> </w:t>
      </w:r>
      <w:r>
        <w:t>British</w:t>
      </w:r>
      <w:r w:rsidRPr="002D3FA1">
        <w:rPr>
          <w:spacing w:val="-2"/>
        </w:rPr>
        <w:t xml:space="preserve"> </w:t>
      </w:r>
      <w:r>
        <w:t>and</w:t>
      </w:r>
      <w:r w:rsidRPr="002D3FA1">
        <w:rPr>
          <w:spacing w:val="-4"/>
        </w:rPr>
        <w:t xml:space="preserve"> </w:t>
      </w:r>
      <w:r>
        <w:t>Other/Mixed</w:t>
      </w:r>
      <w:r w:rsidRPr="002D3FA1">
        <w:rPr>
          <w:spacing w:val="-2"/>
        </w:rPr>
        <w:t xml:space="preserve"> </w:t>
      </w:r>
      <w:proofErr w:type="spellStart"/>
      <w:r>
        <w:t>UoL</w:t>
      </w:r>
      <w:proofErr w:type="spellEnd"/>
      <w:r>
        <w:t xml:space="preserve"> staff is higher than the National picture for UK HEI’s in 2020/21 (See Table 3.4, Graph 3.4).</w:t>
      </w:r>
    </w:p>
    <w:p w14:paraId="28C9F43D" w14:textId="77777777" w:rsidR="00357CAB" w:rsidRDefault="00357CAB" w:rsidP="00357CAB">
      <w:pPr>
        <w:pStyle w:val="BodyText"/>
        <w:spacing w:before="30"/>
        <w:ind w:left="1388"/>
        <w:rPr>
          <w:u w:val="single"/>
        </w:rPr>
      </w:pPr>
    </w:p>
    <w:p w14:paraId="111106AD" w14:textId="4D7F5418" w:rsidR="00357CAB" w:rsidRDefault="00357CAB" w:rsidP="00357CAB">
      <w:pPr>
        <w:pStyle w:val="BodyText"/>
        <w:spacing w:before="30"/>
        <w:ind w:left="1388"/>
      </w:pPr>
      <w:r>
        <w:rPr>
          <w:u w:val="single"/>
        </w:rPr>
        <w:t>Religion</w:t>
      </w:r>
      <w:r>
        <w:rPr>
          <w:spacing w:val="-5"/>
          <w:u w:val="single"/>
        </w:rPr>
        <w:t xml:space="preserve"> </w:t>
      </w:r>
      <w:r>
        <w:rPr>
          <w:u w:val="single"/>
        </w:rPr>
        <w:t>or</w:t>
      </w:r>
      <w:r>
        <w:rPr>
          <w:spacing w:val="-3"/>
          <w:u w:val="single"/>
        </w:rPr>
        <w:t xml:space="preserve"> </w:t>
      </w:r>
      <w:r>
        <w:rPr>
          <w:u w:val="single"/>
        </w:rPr>
        <w:t>Belief</w:t>
      </w:r>
      <w:r>
        <w:rPr>
          <w:spacing w:val="-5"/>
          <w:u w:val="single"/>
        </w:rPr>
        <w:t xml:space="preserve"> </w:t>
      </w:r>
      <w:r>
        <w:rPr>
          <w:u w:val="single"/>
        </w:rPr>
        <w:t>Profile</w:t>
      </w:r>
      <w:r>
        <w:rPr>
          <w:spacing w:val="-4"/>
          <w:u w:val="single"/>
        </w:rPr>
        <w:t xml:space="preserve"> </w:t>
      </w:r>
      <w:r>
        <w:rPr>
          <w:u w:val="single"/>
        </w:rPr>
        <w:t>of</w:t>
      </w:r>
      <w:r>
        <w:rPr>
          <w:spacing w:val="-4"/>
          <w:u w:val="single"/>
        </w:rPr>
        <w:t xml:space="preserve"> </w:t>
      </w:r>
      <w:r>
        <w:rPr>
          <w:spacing w:val="-2"/>
          <w:u w:val="single"/>
        </w:rPr>
        <w:t>Students</w:t>
      </w:r>
    </w:p>
    <w:p w14:paraId="5539CD93" w14:textId="77777777" w:rsidR="00357CAB" w:rsidRDefault="00357CAB" w:rsidP="00357CAB">
      <w:pPr>
        <w:pStyle w:val="ListParagraph"/>
        <w:numPr>
          <w:ilvl w:val="1"/>
          <w:numId w:val="1"/>
        </w:numPr>
        <w:tabs>
          <w:tab w:val="left" w:pos="1388"/>
          <w:tab w:val="left" w:pos="1389"/>
        </w:tabs>
        <w:spacing w:before="120"/>
        <w:ind w:left="1389" w:right="976"/>
      </w:pPr>
      <w:r>
        <w:t>The</w:t>
      </w:r>
      <w:r>
        <w:rPr>
          <w:spacing w:val="-1"/>
        </w:rPr>
        <w:t xml:space="preserve"> </w:t>
      </w:r>
      <w:r>
        <w:t>proportion</w:t>
      </w:r>
      <w:r>
        <w:rPr>
          <w:spacing w:val="-5"/>
        </w:rPr>
        <w:t xml:space="preserve"> </w:t>
      </w:r>
      <w:r>
        <w:t>of</w:t>
      </w:r>
      <w:r>
        <w:rPr>
          <w:spacing w:val="-2"/>
        </w:rPr>
        <w:t xml:space="preserve"> </w:t>
      </w:r>
      <w:proofErr w:type="spellStart"/>
      <w:r>
        <w:t>UoL</w:t>
      </w:r>
      <w:proofErr w:type="spellEnd"/>
      <w:r>
        <w:rPr>
          <w:spacing w:val="-4"/>
        </w:rPr>
        <w:t xml:space="preserve"> </w:t>
      </w:r>
      <w:r>
        <w:t>students</w:t>
      </w:r>
      <w:r>
        <w:rPr>
          <w:spacing w:val="-2"/>
        </w:rPr>
        <w:t xml:space="preserve"> </w:t>
      </w:r>
      <w:r>
        <w:t>reporting</w:t>
      </w:r>
      <w:r>
        <w:rPr>
          <w:spacing w:val="-3"/>
        </w:rPr>
        <w:t xml:space="preserve"> </w:t>
      </w:r>
      <w:r>
        <w:t>no</w:t>
      </w:r>
      <w:r>
        <w:rPr>
          <w:spacing w:val="-1"/>
        </w:rPr>
        <w:t xml:space="preserve"> </w:t>
      </w:r>
      <w:r>
        <w:t>religion</w:t>
      </w:r>
      <w:r>
        <w:rPr>
          <w:spacing w:val="-3"/>
        </w:rPr>
        <w:t xml:space="preserve"> </w:t>
      </w:r>
      <w:r>
        <w:t>or</w:t>
      </w:r>
      <w:r>
        <w:rPr>
          <w:spacing w:val="-2"/>
        </w:rPr>
        <w:t xml:space="preserve"> </w:t>
      </w:r>
      <w:r>
        <w:t>belief</w:t>
      </w:r>
      <w:r>
        <w:rPr>
          <w:spacing w:val="-2"/>
        </w:rPr>
        <w:t xml:space="preserve"> </w:t>
      </w:r>
      <w:r>
        <w:t>has</w:t>
      </w:r>
      <w:r>
        <w:rPr>
          <w:spacing w:val="-2"/>
        </w:rPr>
        <w:t xml:space="preserve"> </w:t>
      </w:r>
      <w:r>
        <w:t>decreased</w:t>
      </w:r>
      <w:r>
        <w:rPr>
          <w:spacing w:val="-3"/>
        </w:rPr>
        <w:t xml:space="preserve"> </w:t>
      </w:r>
      <w:r>
        <w:t>each</w:t>
      </w:r>
      <w:r>
        <w:rPr>
          <w:spacing w:val="-5"/>
        </w:rPr>
        <w:t xml:space="preserve"> </w:t>
      </w:r>
      <w:r>
        <w:t>academic</w:t>
      </w:r>
      <w:r>
        <w:rPr>
          <w:spacing w:val="-4"/>
        </w:rPr>
        <w:t xml:space="preserve"> </w:t>
      </w:r>
      <w:r>
        <w:t>year since 2019/20 (42.6%) to 32.2% in 2021/22 (See Table 4.1, Graph 4.1).</w:t>
      </w:r>
    </w:p>
    <w:p w14:paraId="2590591F" w14:textId="77777777" w:rsidR="00357CAB" w:rsidRDefault="00357CAB" w:rsidP="00357CAB">
      <w:pPr>
        <w:pStyle w:val="ListParagraph"/>
        <w:numPr>
          <w:ilvl w:val="1"/>
          <w:numId w:val="1"/>
        </w:numPr>
        <w:tabs>
          <w:tab w:val="left" w:pos="1388"/>
          <w:tab w:val="left" w:pos="1390"/>
        </w:tabs>
        <w:ind w:left="1389" w:right="1171"/>
      </w:pPr>
      <w:r>
        <w:t>The</w:t>
      </w:r>
      <w:r>
        <w:rPr>
          <w:spacing w:val="-1"/>
        </w:rPr>
        <w:t xml:space="preserve"> </w:t>
      </w:r>
      <w:r>
        <w:t>proportion</w:t>
      </w:r>
      <w:r>
        <w:rPr>
          <w:spacing w:val="-5"/>
        </w:rPr>
        <w:t xml:space="preserve"> </w:t>
      </w:r>
      <w:r>
        <w:t>of</w:t>
      </w:r>
      <w:r>
        <w:rPr>
          <w:spacing w:val="-2"/>
        </w:rPr>
        <w:t xml:space="preserve"> </w:t>
      </w:r>
      <w:r>
        <w:t>Hindu</w:t>
      </w:r>
      <w:r>
        <w:rPr>
          <w:spacing w:val="-3"/>
        </w:rPr>
        <w:t xml:space="preserve"> </w:t>
      </w:r>
      <w:r>
        <w:t>students</w:t>
      </w:r>
      <w:r>
        <w:rPr>
          <w:spacing w:val="-2"/>
        </w:rPr>
        <w:t xml:space="preserve"> </w:t>
      </w:r>
      <w:r>
        <w:t>at</w:t>
      </w:r>
      <w:r>
        <w:rPr>
          <w:spacing w:val="-1"/>
        </w:rPr>
        <w:t xml:space="preserve"> </w:t>
      </w:r>
      <w:proofErr w:type="spellStart"/>
      <w:r>
        <w:t>UoL</w:t>
      </w:r>
      <w:proofErr w:type="spellEnd"/>
      <w:r>
        <w:rPr>
          <w:spacing w:val="-1"/>
        </w:rPr>
        <w:t xml:space="preserve"> </w:t>
      </w:r>
      <w:r>
        <w:t>in</w:t>
      </w:r>
      <w:r>
        <w:rPr>
          <w:spacing w:val="-3"/>
        </w:rPr>
        <w:t xml:space="preserve"> </w:t>
      </w:r>
      <w:r>
        <w:t>2021/22</w:t>
      </w:r>
      <w:r>
        <w:rPr>
          <w:spacing w:val="-1"/>
        </w:rPr>
        <w:t xml:space="preserve"> </w:t>
      </w:r>
      <w:r>
        <w:t>has</w:t>
      </w:r>
      <w:r>
        <w:rPr>
          <w:spacing w:val="-2"/>
        </w:rPr>
        <w:t xml:space="preserve"> </w:t>
      </w:r>
      <w:r>
        <w:t>more</w:t>
      </w:r>
      <w:r>
        <w:rPr>
          <w:spacing w:val="-4"/>
        </w:rPr>
        <w:t xml:space="preserve"> </w:t>
      </w:r>
      <w:r>
        <w:t>than</w:t>
      </w:r>
      <w:r>
        <w:rPr>
          <w:spacing w:val="-3"/>
        </w:rPr>
        <w:t xml:space="preserve"> </w:t>
      </w:r>
      <w:r>
        <w:t>tripled</w:t>
      </w:r>
      <w:r>
        <w:rPr>
          <w:spacing w:val="-5"/>
        </w:rPr>
        <w:t xml:space="preserve"> </w:t>
      </w:r>
      <w:r>
        <w:t>since</w:t>
      </w:r>
      <w:r>
        <w:rPr>
          <w:spacing w:val="-4"/>
        </w:rPr>
        <w:t xml:space="preserve"> </w:t>
      </w:r>
      <w:r>
        <w:t>2017/18,</w:t>
      </w:r>
      <w:r>
        <w:rPr>
          <w:spacing w:val="-4"/>
        </w:rPr>
        <w:t xml:space="preserve"> </w:t>
      </w:r>
      <w:r>
        <w:t>with the most considerable increase from 7.6% in 2020/21 to 13.9% in 2021/22. This is noticeably higher than the national figure in 2020/21, in which the proportion of UK higher education students who reported their religion as Hindu was 4.0% (Advance HE, Report 2022).</w:t>
      </w:r>
    </w:p>
    <w:p w14:paraId="2DB7B023" w14:textId="77777777" w:rsidR="00357CAB" w:rsidRDefault="00357CAB" w:rsidP="00357CAB">
      <w:pPr>
        <w:pStyle w:val="ListParagraph"/>
        <w:numPr>
          <w:ilvl w:val="1"/>
          <w:numId w:val="1"/>
        </w:numPr>
        <w:tabs>
          <w:tab w:val="left" w:pos="1388"/>
          <w:tab w:val="left" w:pos="1389"/>
        </w:tabs>
        <w:spacing w:before="119"/>
        <w:ind w:right="1433" w:hanging="720"/>
        <w:rPr>
          <w:sz w:val="20"/>
        </w:rPr>
      </w:pPr>
      <w:r>
        <w:t>In</w:t>
      </w:r>
      <w:r>
        <w:rPr>
          <w:spacing w:val="-3"/>
        </w:rPr>
        <w:t xml:space="preserve"> </w:t>
      </w:r>
      <w:r>
        <w:t>2021/22,</w:t>
      </w:r>
      <w:r>
        <w:rPr>
          <w:spacing w:val="-4"/>
        </w:rPr>
        <w:t xml:space="preserve"> </w:t>
      </w:r>
      <w:r>
        <w:t>25.0%</w:t>
      </w:r>
      <w:r>
        <w:rPr>
          <w:spacing w:val="-4"/>
        </w:rPr>
        <w:t xml:space="preserve"> </w:t>
      </w:r>
      <w:r>
        <w:t>of</w:t>
      </w:r>
      <w:r>
        <w:rPr>
          <w:spacing w:val="-5"/>
        </w:rPr>
        <w:t xml:space="preserve"> </w:t>
      </w:r>
      <w:proofErr w:type="spellStart"/>
      <w:r>
        <w:t>UoL</w:t>
      </w:r>
      <w:proofErr w:type="spellEnd"/>
      <w:r>
        <w:rPr>
          <w:spacing w:val="-1"/>
        </w:rPr>
        <w:t xml:space="preserve"> </w:t>
      </w:r>
      <w:r>
        <w:t>students</w:t>
      </w:r>
      <w:r>
        <w:rPr>
          <w:spacing w:val="-2"/>
        </w:rPr>
        <w:t xml:space="preserve"> </w:t>
      </w:r>
      <w:r>
        <w:t>were</w:t>
      </w:r>
      <w:r>
        <w:rPr>
          <w:spacing w:val="-4"/>
        </w:rPr>
        <w:t xml:space="preserve"> </w:t>
      </w:r>
      <w:r>
        <w:t>Christian</w:t>
      </w:r>
      <w:r>
        <w:rPr>
          <w:spacing w:val="-3"/>
        </w:rPr>
        <w:t xml:space="preserve"> </w:t>
      </w:r>
      <w:r>
        <w:t>and</w:t>
      </w:r>
      <w:r>
        <w:rPr>
          <w:spacing w:val="-5"/>
        </w:rPr>
        <w:t xml:space="preserve"> </w:t>
      </w:r>
      <w:r>
        <w:t>16.0%</w:t>
      </w:r>
      <w:r>
        <w:rPr>
          <w:spacing w:val="-4"/>
        </w:rPr>
        <w:t xml:space="preserve"> </w:t>
      </w:r>
      <w:r>
        <w:t>Muslim,</w:t>
      </w:r>
      <w:r>
        <w:rPr>
          <w:spacing w:val="-2"/>
        </w:rPr>
        <w:t xml:space="preserve"> </w:t>
      </w:r>
      <w:r>
        <w:t>compared</w:t>
      </w:r>
      <w:r>
        <w:rPr>
          <w:spacing w:val="-5"/>
        </w:rPr>
        <w:t xml:space="preserve"> </w:t>
      </w:r>
      <w:r>
        <w:t>to</w:t>
      </w:r>
      <w:r>
        <w:rPr>
          <w:spacing w:val="-1"/>
        </w:rPr>
        <w:t xml:space="preserve"> </w:t>
      </w:r>
      <w:r>
        <w:t>2020/21 when 27.8% were Christian and 14.4% were Muslim (See Table 4.1, Graph 4.1).</w:t>
      </w:r>
    </w:p>
    <w:p w14:paraId="4FF93E2D" w14:textId="7D33315E" w:rsidR="00357CAB" w:rsidRPr="00357CAB" w:rsidRDefault="00357CAB" w:rsidP="00357CAB">
      <w:pPr>
        <w:pStyle w:val="ListParagraph"/>
        <w:numPr>
          <w:ilvl w:val="1"/>
          <w:numId w:val="1"/>
        </w:numPr>
        <w:spacing w:before="120"/>
        <w:ind w:right="1141" w:hanging="720"/>
        <w:jc w:val="both"/>
        <w:rPr>
          <w:sz w:val="18"/>
        </w:rPr>
      </w:pPr>
      <w:r>
        <w:t>Nationally,</w:t>
      </w:r>
      <w:r>
        <w:rPr>
          <w:spacing w:val="-4"/>
        </w:rPr>
        <w:t xml:space="preserve"> </w:t>
      </w:r>
      <w:r>
        <w:t>Advance</w:t>
      </w:r>
      <w:r>
        <w:rPr>
          <w:spacing w:val="-1"/>
        </w:rPr>
        <w:t xml:space="preserve"> </w:t>
      </w:r>
      <w:r>
        <w:t>HE</w:t>
      </w:r>
      <w:r>
        <w:rPr>
          <w:spacing w:val="-2"/>
        </w:rPr>
        <w:t xml:space="preserve"> </w:t>
      </w:r>
      <w:r>
        <w:t>reported</w:t>
      </w:r>
      <w:r>
        <w:rPr>
          <w:spacing w:val="-5"/>
        </w:rPr>
        <w:t xml:space="preserve"> </w:t>
      </w:r>
      <w:r>
        <w:t>that</w:t>
      </w:r>
      <w:r>
        <w:rPr>
          <w:spacing w:val="-4"/>
        </w:rPr>
        <w:t xml:space="preserve"> </w:t>
      </w:r>
      <w:r>
        <w:t>the</w:t>
      </w:r>
      <w:r>
        <w:rPr>
          <w:spacing w:val="-1"/>
        </w:rPr>
        <w:t xml:space="preserve"> </w:t>
      </w:r>
      <w:r>
        <w:t>religion</w:t>
      </w:r>
      <w:r>
        <w:rPr>
          <w:spacing w:val="-4"/>
        </w:rPr>
        <w:t xml:space="preserve"> </w:t>
      </w:r>
      <w:r>
        <w:t>or</w:t>
      </w:r>
      <w:r>
        <w:rPr>
          <w:spacing w:val="-2"/>
        </w:rPr>
        <w:t xml:space="preserve"> </w:t>
      </w:r>
      <w:r>
        <w:t>belief</w:t>
      </w:r>
      <w:r>
        <w:rPr>
          <w:spacing w:val="-2"/>
        </w:rPr>
        <w:t xml:space="preserve"> </w:t>
      </w:r>
      <w:r>
        <w:t>groups</w:t>
      </w:r>
      <w:r>
        <w:rPr>
          <w:spacing w:val="-2"/>
        </w:rPr>
        <w:t xml:space="preserve"> </w:t>
      </w:r>
      <w:r>
        <w:t>with</w:t>
      </w:r>
      <w:r>
        <w:rPr>
          <w:spacing w:val="-5"/>
        </w:rPr>
        <w:t xml:space="preserve"> </w:t>
      </w:r>
      <w:r>
        <w:t>the</w:t>
      </w:r>
      <w:r>
        <w:rPr>
          <w:spacing w:val="-1"/>
        </w:rPr>
        <w:t xml:space="preserve"> </w:t>
      </w:r>
      <w:r>
        <w:t>highest</w:t>
      </w:r>
      <w:r>
        <w:rPr>
          <w:spacing w:val="-1"/>
        </w:rPr>
        <w:t xml:space="preserve"> </w:t>
      </w:r>
      <w:r>
        <w:t>proportions of</w:t>
      </w:r>
      <w:r>
        <w:rPr>
          <w:spacing w:val="-1"/>
        </w:rPr>
        <w:t xml:space="preserve"> </w:t>
      </w:r>
      <w:r>
        <w:t>students</w:t>
      </w:r>
      <w:r>
        <w:rPr>
          <w:spacing w:val="-1"/>
        </w:rPr>
        <w:t xml:space="preserve"> </w:t>
      </w:r>
      <w:r>
        <w:t>in</w:t>
      </w:r>
      <w:r>
        <w:rPr>
          <w:spacing w:val="-4"/>
        </w:rPr>
        <w:t xml:space="preserve"> </w:t>
      </w:r>
      <w:r>
        <w:t>2020/21,</w:t>
      </w:r>
      <w:r>
        <w:rPr>
          <w:spacing w:val="-3"/>
        </w:rPr>
        <w:t xml:space="preserve"> </w:t>
      </w:r>
      <w:r>
        <w:t>were no</w:t>
      </w:r>
      <w:r>
        <w:rPr>
          <w:spacing w:val="-2"/>
        </w:rPr>
        <w:t xml:space="preserve"> </w:t>
      </w:r>
      <w:r>
        <w:t>religion</w:t>
      </w:r>
      <w:r>
        <w:rPr>
          <w:spacing w:val="-4"/>
        </w:rPr>
        <w:t xml:space="preserve"> </w:t>
      </w:r>
      <w:r>
        <w:t>or</w:t>
      </w:r>
      <w:r>
        <w:rPr>
          <w:spacing w:val="-1"/>
        </w:rPr>
        <w:t xml:space="preserve"> </w:t>
      </w:r>
      <w:r>
        <w:t>belief</w:t>
      </w:r>
      <w:r>
        <w:rPr>
          <w:spacing w:val="-1"/>
        </w:rPr>
        <w:t xml:space="preserve"> </w:t>
      </w:r>
      <w:r>
        <w:t>(44.7%),</w:t>
      </w:r>
      <w:r>
        <w:rPr>
          <w:spacing w:val="-3"/>
        </w:rPr>
        <w:t xml:space="preserve"> </w:t>
      </w:r>
      <w:r>
        <w:t>Christian</w:t>
      </w:r>
      <w:r>
        <w:rPr>
          <w:spacing w:val="-2"/>
        </w:rPr>
        <w:t xml:space="preserve"> </w:t>
      </w:r>
      <w:r>
        <w:t>(29.3%)</w:t>
      </w:r>
      <w:r>
        <w:rPr>
          <w:spacing w:val="-1"/>
        </w:rPr>
        <w:t xml:space="preserve"> </w:t>
      </w:r>
      <w:r>
        <w:t>and</w:t>
      </w:r>
      <w:r>
        <w:rPr>
          <w:spacing w:val="-4"/>
        </w:rPr>
        <w:t xml:space="preserve"> </w:t>
      </w:r>
      <w:r>
        <w:t>Muslim</w:t>
      </w:r>
      <w:r>
        <w:rPr>
          <w:spacing w:val="-2"/>
        </w:rPr>
        <w:t xml:space="preserve"> </w:t>
      </w:r>
      <w:r>
        <w:t>(9.7%) (Advance HE, Report 2022).</w:t>
      </w:r>
    </w:p>
    <w:p w14:paraId="4C948491" w14:textId="77777777" w:rsidR="002D3FA1" w:rsidRDefault="002D3FA1" w:rsidP="002D3FA1">
      <w:pPr>
        <w:pStyle w:val="BodyText"/>
        <w:ind w:left="1388"/>
        <w:jc w:val="both"/>
        <w:rPr>
          <w:u w:val="single"/>
        </w:rPr>
      </w:pPr>
    </w:p>
    <w:p w14:paraId="282EAFAF" w14:textId="72980213" w:rsidR="002D3FA1" w:rsidRDefault="002D3FA1" w:rsidP="002D3FA1">
      <w:pPr>
        <w:pStyle w:val="BodyText"/>
        <w:ind w:left="1388"/>
        <w:jc w:val="both"/>
      </w:pPr>
      <w:r>
        <w:rPr>
          <w:u w:val="single"/>
        </w:rPr>
        <w:t>Religion</w:t>
      </w:r>
      <w:r>
        <w:rPr>
          <w:spacing w:val="-5"/>
          <w:u w:val="single"/>
        </w:rPr>
        <w:t xml:space="preserve"> </w:t>
      </w:r>
      <w:r>
        <w:rPr>
          <w:u w:val="single"/>
        </w:rPr>
        <w:t>or</w:t>
      </w:r>
      <w:r>
        <w:rPr>
          <w:spacing w:val="-3"/>
          <w:u w:val="single"/>
        </w:rPr>
        <w:t xml:space="preserve"> </w:t>
      </w:r>
      <w:r>
        <w:rPr>
          <w:u w:val="single"/>
        </w:rPr>
        <w:t>Belief</w:t>
      </w:r>
      <w:r>
        <w:rPr>
          <w:spacing w:val="-5"/>
          <w:u w:val="single"/>
        </w:rPr>
        <w:t xml:space="preserve"> </w:t>
      </w:r>
      <w:r>
        <w:rPr>
          <w:u w:val="single"/>
        </w:rPr>
        <w:t>Profile</w:t>
      </w:r>
      <w:r>
        <w:rPr>
          <w:spacing w:val="-4"/>
          <w:u w:val="single"/>
        </w:rPr>
        <w:t xml:space="preserve"> </w:t>
      </w:r>
      <w:r>
        <w:rPr>
          <w:u w:val="single"/>
        </w:rPr>
        <w:t>of</w:t>
      </w:r>
      <w:r>
        <w:rPr>
          <w:spacing w:val="-4"/>
          <w:u w:val="single"/>
        </w:rPr>
        <w:t xml:space="preserve"> </w:t>
      </w:r>
      <w:r>
        <w:rPr>
          <w:spacing w:val="-2"/>
          <w:u w:val="single"/>
        </w:rPr>
        <w:t>Staff</w:t>
      </w:r>
    </w:p>
    <w:p w14:paraId="2216A2F8" w14:textId="77777777" w:rsidR="002D3FA1" w:rsidRDefault="002D3FA1" w:rsidP="002D3FA1">
      <w:pPr>
        <w:pStyle w:val="ListParagraph"/>
        <w:numPr>
          <w:ilvl w:val="1"/>
          <w:numId w:val="1"/>
        </w:numPr>
        <w:tabs>
          <w:tab w:val="left" w:pos="1389"/>
        </w:tabs>
        <w:spacing w:before="118"/>
        <w:ind w:right="1547"/>
        <w:jc w:val="both"/>
      </w:pPr>
      <w:r>
        <w:t>The</w:t>
      </w:r>
      <w:r>
        <w:rPr>
          <w:spacing w:val="-1"/>
        </w:rPr>
        <w:t xml:space="preserve"> </w:t>
      </w:r>
      <w:r>
        <w:t>religion</w:t>
      </w:r>
      <w:r>
        <w:rPr>
          <w:spacing w:val="-3"/>
        </w:rPr>
        <w:t xml:space="preserve"> </w:t>
      </w:r>
      <w:r>
        <w:t>or</w:t>
      </w:r>
      <w:r>
        <w:rPr>
          <w:spacing w:val="-4"/>
        </w:rPr>
        <w:t xml:space="preserve"> </w:t>
      </w:r>
      <w:r>
        <w:t>belief</w:t>
      </w:r>
      <w:r>
        <w:rPr>
          <w:spacing w:val="-4"/>
        </w:rPr>
        <w:t xml:space="preserve"> </w:t>
      </w:r>
      <w:r>
        <w:t>groups</w:t>
      </w:r>
      <w:r>
        <w:rPr>
          <w:spacing w:val="-2"/>
        </w:rPr>
        <w:t xml:space="preserve"> </w:t>
      </w:r>
      <w:r>
        <w:t>with</w:t>
      </w:r>
      <w:r>
        <w:rPr>
          <w:spacing w:val="-5"/>
        </w:rPr>
        <w:t xml:space="preserve"> </w:t>
      </w:r>
      <w:r>
        <w:t>the</w:t>
      </w:r>
      <w:r>
        <w:rPr>
          <w:spacing w:val="-1"/>
        </w:rPr>
        <w:t xml:space="preserve"> </w:t>
      </w:r>
      <w:r>
        <w:t>highest</w:t>
      </w:r>
      <w:r>
        <w:rPr>
          <w:spacing w:val="-4"/>
        </w:rPr>
        <w:t xml:space="preserve"> </w:t>
      </w:r>
      <w:r>
        <w:t>proportion</w:t>
      </w:r>
      <w:r>
        <w:rPr>
          <w:spacing w:val="-3"/>
        </w:rPr>
        <w:t xml:space="preserve"> </w:t>
      </w:r>
      <w:r>
        <w:t>of</w:t>
      </w:r>
      <w:r>
        <w:rPr>
          <w:spacing w:val="-4"/>
        </w:rPr>
        <w:t xml:space="preserve"> </w:t>
      </w:r>
      <w:r>
        <w:t>staff</w:t>
      </w:r>
      <w:r>
        <w:rPr>
          <w:spacing w:val="-4"/>
        </w:rPr>
        <w:t xml:space="preserve"> </w:t>
      </w:r>
      <w:r>
        <w:t>in</w:t>
      </w:r>
      <w:r>
        <w:rPr>
          <w:spacing w:val="-3"/>
        </w:rPr>
        <w:t xml:space="preserve"> </w:t>
      </w:r>
      <w:r>
        <w:t>2023</w:t>
      </w:r>
      <w:r>
        <w:rPr>
          <w:spacing w:val="-1"/>
        </w:rPr>
        <w:t xml:space="preserve"> </w:t>
      </w:r>
      <w:r>
        <w:t>include:</w:t>
      </w:r>
      <w:r>
        <w:rPr>
          <w:spacing w:val="-3"/>
        </w:rPr>
        <w:t xml:space="preserve"> </w:t>
      </w:r>
      <w:r>
        <w:t>35.1%</w:t>
      </w:r>
      <w:r>
        <w:rPr>
          <w:spacing w:val="-1"/>
        </w:rPr>
        <w:t xml:space="preserve"> </w:t>
      </w:r>
      <w:r>
        <w:t>no religion</w:t>
      </w:r>
      <w:r>
        <w:rPr>
          <w:spacing w:val="-5"/>
        </w:rPr>
        <w:t xml:space="preserve"> </w:t>
      </w:r>
      <w:r>
        <w:t>or</w:t>
      </w:r>
      <w:r>
        <w:rPr>
          <w:spacing w:val="-2"/>
        </w:rPr>
        <w:t xml:space="preserve"> </w:t>
      </w:r>
      <w:r>
        <w:t>belief,</w:t>
      </w:r>
      <w:r>
        <w:rPr>
          <w:spacing w:val="-2"/>
        </w:rPr>
        <w:t xml:space="preserve"> </w:t>
      </w:r>
      <w:r>
        <w:t>22.8%</w:t>
      </w:r>
      <w:r>
        <w:rPr>
          <w:spacing w:val="-1"/>
        </w:rPr>
        <w:t xml:space="preserve"> </w:t>
      </w:r>
      <w:r>
        <w:t>Christian,</w:t>
      </w:r>
      <w:r>
        <w:rPr>
          <w:spacing w:val="-2"/>
        </w:rPr>
        <w:t xml:space="preserve"> </w:t>
      </w:r>
      <w:r>
        <w:t>5.0%</w:t>
      </w:r>
      <w:r>
        <w:rPr>
          <w:spacing w:val="-1"/>
        </w:rPr>
        <w:t xml:space="preserve"> </w:t>
      </w:r>
      <w:r>
        <w:t>Hindu</w:t>
      </w:r>
      <w:r>
        <w:rPr>
          <w:spacing w:val="-3"/>
        </w:rPr>
        <w:t xml:space="preserve"> </w:t>
      </w:r>
      <w:r>
        <w:t>and</w:t>
      </w:r>
      <w:r>
        <w:rPr>
          <w:spacing w:val="-5"/>
        </w:rPr>
        <w:t xml:space="preserve"> </w:t>
      </w:r>
      <w:r>
        <w:t>6%</w:t>
      </w:r>
      <w:r>
        <w:rPr>
          <w:spacing w:val="-4"/>
        </w:rPr>
        <w:t xml:space="preserve"> </w:t>
      </w:r>
      <w:r>
        <w:t>Muslim.</w:t>
      </w:r>
      <w:r>
        <w:rPr>
          <w:spacing w:val="-5"/>
        </w:rPr>
        <w:t xml:space="preserve"> </w:t>
      </w:r>
      <w:r>
        <w:t>26.1%</w:t>
      </w:r>
      <w:r>
        <w:rPr>
          <w:spacing w:val="-4"/>
        </w:rPr>
        <w:t xml:space="preserve"> </w:t>
      </w:r>
      <w:r>
        <w:t>of</w:t>
      </w:r>
      <w:r>
        <w:rPr>
          <w:spacing w:val="-4"/>
        </w:rPr>
        <w:t xml:space="preserve"> </w:t>
      </w:r>
      <w:proofErr w:type="spellStart"/>
      <w:r>
        <w:t>UoL</w:t>
      </w:r>
      <w:proofErr w:type="spellEnd"/>
      <w:r>
        <w:rPr>
          <w:spacing w:val="-1"/>
        </w:rPr>
        <w:t xml:space="preserve"> </w:t>
      </w:r>
      <w:r>
        <w:t>staff</w:t>
      </w:r>
      <w:r>
        <w:rPr>
          <w:spacing w:val="-4"/>
        </w:rPr>
        <w:t xml:space="preserve"> </w:t>
      </w:r>
      <w:r>
        <w:t>declared ‘prefer not to say’ (See Table 4.2, Graph 4.2).</w:t>
      </w:r>
    </w:p>
    <w:p w14:paraId="5976C821" w14:textId="77777777" w:rsidR="002D3FA1" w:rsidRDefault="002D3FA1" w:rsidP="002D3FA1">
      <w:pPr>
        <w:pStyle w:val="ListParagraph"/>
        <w:numPr>
          <w:ilvl w:val="1"/>
          <w:numId w:val="1"/>
        </w:numPr>
        <w:tabs>
          <w:tab w:val="left" w:pos="1390"/>
        </w:tabs>
        <w:ind w:left="1389" w:right="1707"/>
        <w:jc w:val="both"/>
      </w:pPr>
      <w:r>
        <w:t>Over</w:t>
      </w:r>
      <w:r>
        <w:rPr>
          <w:spacing w:val="-4"/>
        </w:rPr>
        <w:t xml:space="preserve"> </w:t>
      </w:r>
      <w:r>
        <w:t>the</w:t>
      </w:r>
      <w:r>
        <w:rPr>
          <w:spacing w:val="-1"/>
        </w:rPr>
        <w:t xml:space="preserve"> </w:t>
      </w:r>
      <w:r>
        <w:t>last</w:t>
      </w:r>
      <w:r>
        <w:rPr>
          <w:spacing w:val="-1"/>
        </w:rPr>
        <w:t xml:space="preserve"> </w:t>
      </w:r>
      <w:r>
        <w:t>five</w:t>
      </w:r>
      <w:r>
        <w:rPr>
          <w:spacing w:val="-4"/>
        </w:rPr>
        <w:t xml:space="preserve"> </w:t>
      </w:r>
      <w:r>
        <w:t>years,</w:t>
      </w:r>
      <w:r>
        <w:rPr>
          <w:spacing w:val="-2"/>
        </w:rPr>
        <w:t xml:space="preserve"> </w:t>
      </w:r>
      <w:r>
        <w:t>the</w:t>
      </w:r>
      <w:r>
        <w:rPr>
          <w:spacing w:val="-4"/>
        </w:rPr>
        <w:t xml:space="preserve"> </w:t>
      </w:r>
      <w:r>
        <w:t>proportion</w:t>
      </w:r>
      <w:r>
        <w:rPr>
          <w:spacing w:val="-5"/>
        </w:rPr>
        <w:t xml:space="preserve"> </w:t>
      </w:r>
      <w:r>
        <w:t>of</w:t>
      </w:r>
      <w:r>
        <w:rPr>
          <w:spacing w:val="-2"/>
        </w:rPr>
        <w:t xml:space="preserve"> </w:t>
      </w:r>
      <w:r>
        <w:t>staff</w:t>
      </w:r>
      <w:r>
        <w:rPr>
          <w:spacing w:val="-4"/>
        </w:rPr>
        <w:t xml:space="preserve"> </w:t>
      </w:r>
      <w:r>
        <w:t>who</w:t>
      </w:r>
      <w:r>
        <w:rPr>
          <w:spacing w:val="-1"/>
        </w:rPr>
        <w:t xml:space="preserve"> </w:t>
      </w:r>
      <w:r>
        <w:t>have</w:t>
      </w:r>
      <w:r>
        <w:rPr>
          <w:spacing w:val="-1"/>
        </w:rPr>
        <w:t xml:space="preserve"> </w:t>
      </w:r>
      <w:r>
        <w:t>declared</w:t>
      </w:r>
      <w:r>
        <w:rPr>
          <w:spacing w:val="-3"/>
        </w:rPr>
        <w:t xml:space="preserve"> </w:t>
      </w:r>
      <w:r>
        <w:t>‘prefer</w:t>
      </w:r>
      <w:r>
        <w:rPr>
          <w:spacing w:val="-2"/>
        </w:rPr>
        <w:t xml:space="preserve"> </w:t>
      </w:r>
      <w:r>
        <w:t>not</w:t>
      </w:r>
      <w:r>
        <w:rPr>
          <w:spacing w:val="-4"/>
        </w:rPr>
        <w:t xml:space="preserve"> </w:t>
      </w:r>
      <w:r>
        <w:t>to</w:t>
      </w:r>
      <w:r>
        <w:rPr>
          <w:spacing w:val="-3"/>
        </w:rPr>
        <w:t xml:space="preserve"> </w:t>
      </w:r>
      <w:r>
        <w:t>say’</w:t>
      </w:r>
      <w:r>
        <w:rPr>
          <w:spacing w:val="-2"/>
        </w:rPr>
        <w:t xml:space="preserve"> </w:t>
      </w:r>
      <w:r>
        <w:t>has decreased by 21.2% from 47.3% in 2019 to 26.1% in 2023.</w:t>
      </w:r>
    </w:p>
    <w:p w14:paraId="3C48E258" w14:textId="77777777" w:rsidR="002D3FA1" w:rsidRDefault="002D3FA1" w:rsidP="002D3FA1">
      <w:pPr>
        <w:pStyle w:val="BodyText"/>
        <w:spacing w:before="8"/>
        <w:rPr>
          <w:sz w:val="19"/>
        </w:rPr>
      </w:pPr>
    </w:p>
    <w:p w14:paraId="53201E43" w14:textId="77777777" w:rsidR="002D3FA1" w:rsidRDefault="002D3FA1" w:rsidP="002D3FA1">
      <w:pPr>
        <w:pStyle w:val="BodyText"/>
        <w:ind w:left="1389"/>
      </w:pPr>
      <w:r>
        <w:rPr>
          <w:u w:val="single"/>
        </w:rPr>
        <w:t>Sex/Gender</w:t>
      </w:r>
      <w:r>
        <w:rPr>
          <w:spacing w:val="-6"/>
          <w:u w:val="single"/>
        </w:rPr>
        <w:t xml:space="preserve"> </w:t>
      </w:r>
      <w:r>
        <w:rPr>
          <w:u w:val="single"/>
        </w:rPr>
        <w:t>Profile</w:t>
      </w:r>
      <w:r>
        <w:rPr>
          <w:spacing w:val="-5"/>
          <w:u w:val="single"/>
        </w:rPr>
        <w:t xml:space="preserve"> </w:t>
      </w:r>
      <w:r>
        <w:rPr>
          <w:u w:val="single"/>
        </w:rPr>
        <w:t>of</w:t>
      </w:r>
      <w:r>
        <w:rPr>
          <w:spacing w:val="-2"/>
          <w:u w:val="single"/>
        </w:rPr>
        <w:t xml:space="preserve"> Students</w:t>
      </w:r>
    </w:p>
    <w:p w14:paraId="1235D772" w14:textId="77777777" w:rsidR="002D3FA1" w:rsidRDefault="002D3FA1" w:rsidP="002D3FA1">
      <w:pPr>
        <w:pStyle w:val="ListParagraph"/>
        <w:numPr>
          <w:ilvl w:val="1"/>
          <w:numId w:val="1"/>
        </w:numPr>
        <w:tabs>
          <w:tab w:val="left" w:pos="1388"/>
          <w:tab w:val="left" w:pos="1389"/>
        </w:tabs>
        <w:ind w:right="1253" w:hanging="720"/>
      </w:pPr>
      <w:r>
        <w:t>The University has seen a decrease by 2.2 percentage points in the proportion of female students</w:t>
      </w:r>
      <w:r>
        <w:rPr>
          <w:spacing w:val="-2"/>
        </w:rPr>
        <w:t xml:space="preserve"> </w:t>
      </w:r>
      <w:r>
        <w:t>studying</w:t>
      </w:r>
      <w:r>
        <w:rPr>
          <w:spacing w:val="-3"/>
        </w:rPr>
        <w:t xml:space="preserve"> </w:t>
      </w:r>
      <w:r>
        <w:t>at</w:t>
      </w:r>
      <w:r>
        <w:rPr>
          <w:spacing w:val="-1"/>
        </w:rPr>
        <w:t xml:space="preserve"> </w:t>
      </w:r>
      <w:proofErr w:type="spellStart"/>
      <w:r>
        <w:t>UoL</w:t>
      </w:r>
      <w:proofErr w:type="spellEnd"/>
      <w:r>
        <w:rPr>
          <w:spacing w:val="-1"/>
        </w:rPr>
        <w:t xml:space="preserve"> </w:t>
      </w:r>
      <w:r>
        <w:t>in</w:t>
      </w:r>
      <w:r>
        <w:rPr>
          <w:spacing w:val="-5"/>
        </w:rPr>
        <w:t xml:space="preserve"> </w:t>
      </w:r>
      <w:r>
        <w:t>2021/22</w:t>
      </w:r>
      <w:r>
        <w:rPr>
          <w:spacing w:val="-3"/>
        </w:rPr>
        <w:t xml:space="preserve"> </w:t>
      </w:r>
      <w:r>
        <w:t>(51.5%)</w:t>
      </w:r>
      <w:r>
        <w:rPr>
          <w:spacing w:val="-2"/>
        </w:rPr>
        <w:t xml:space="preserve"> </w:t>
      </w:r>
      <w:r>
        <w:t>compared</w:t>
      </w:r>
      <w:r>
        <w:rPr>
          <w:spacing w:val="-3"/>
        </w:rPr>
        <w:t xml:space="preserve"> </w:t>
      </w:r>
      <w:r>
        <w:t>to</w:t>
      </w:r>
      <w:r>
        <w:rPr>
          <w:spacing w:val="-3"/>
        </w:rPr>
        <w:t xml:space="preserve"> </w:t>
      </w:r>
      <w:r>
        <w:t>53.7%</w:t>
      </w:r>
      <w:r>
        <w:rPr>
          <w:spacing w:val="-4"/>
        </w:rPr>
        <w:t xml:space="preserve"> </w:t>
      </w:r>
      <w:r>
        <w:t>in</w:t>
      </w:r>
      <w:r>
        <w:rPr>
          <w:spacing w:val="-3"/>
        </w:rPr>
        <w:t xml:space="preserve"> </w:t>
      </w:r>
      <w:r>
        <w:t>2020/21.</w:t>
      </w:r>
      <w:r>
        <w:rPr>
          <w:spacing w:val="-5"/>
        </w:rPr>
        <w:t xml:space="preserve"> </w:t>
      </w:r>
      <w:r>
        <w:t>Female</w:t>
      </w:r>
      <w:r>
        <w:rPr>
          <w:spacing w:val="-4"/>
        </w:rPr>
        <w:t xml:space="preserve"> </w:t>
      </w:r>
      <w:r>
        <w:t xml:space="preserve">students </w:t>
      </w:r>
      <w:proofErr w:type="gramStart"/>
      <w:r>
        <w:t>still continue</w:t>
      </w:r>
      <w:proofErr w:type="gramEnd"/>
      <w:r>
        <w:t xml:space="preserve"> to make up the majority of those studying at </w:t>
      </w:r>
      <w:proofErr w:type="spellStart"/>
      <w:r>
        <w:t>UoL</w:t>
      </w:r>
      <w:proofErr w:type="spellEnd"/>
      <w:r>
        <w:t xml:space="preserve"> (See Table 5.1, Graph 5.1).</w:t>
      </w:r>
    </w:p>
    <w:p w14:paraId="3696E17E" w14:textId="77777777" w:rsidR="002D3FA1" w:rsidRDefault="002D3FA1" w:rsidP="002D3FA1">
      <w:pPr>
        <w:pStyle w:val="ListParagraph"/>
        <w:numPr>
          <w:ilvl w:val="1"/>
          <w:numId w:val="1"/>
        </w:numPr>
        <w:tabs>
          <w:tab w:val="left" w:pos="1388"/>
          <w:tab w:val="left" w:pos="1389"/>
        </w:tabs>
        <w:spacing w:before="118"/>
        <w:ind w:right="1228"/>
      </w:pPr>
      <w:r>
        <w:lastRenderedPageBreak/>
        <w:t>The</w:t>
      </w:r>
      <w:r>
        <w:rPr>
          <w:spacing w:val="-1"/>
        </w:rPr>
        <w:t xml:space="preserve"> </w:t>
      </w:r>
      <w:r>
        <w:t>slightly</w:t>
      </w:r>
      <w:r>
        <w:rPr>
          <w:spacing w:val="-3"/>
        </w:rPr>
        <w:t xml:space="preserve"> </w:t>
      </w:r>
      <w:r>
        <w:t>higher</w:t>
      </w:r>
      <w:r>
        <w:rPr>
          <w:spacing w:val="-2"/>
        </w:rPr>
        <w:t xml:space="preserve"> </w:t>
      </w:r>
      <w:r>
        <w:t>proportion</w:t>
      </w:r>
      <w:r>
        <w:rPr>
          <w:spacing w:val="-3"/>
        </w:rPr>
        <w:t xml:space="preserve"> </w:t>
      </w:r>
      <w:r>
        <w:t>of</w:t>
      </w:r>
      <w:r>
        <w:rPr>
          <w:spacing w:val="-4"/>
        </w:rPr>
        <w:t xml:space="preserve"> </w:t>
      </w:r>
      <w:r>
        <w:t>female</w:t>
      </w:r>
      <w:r>
        <w:rPr>
          <w:spacing w:val="-4"/>
        </w:rPr>
        <w:t xml:space="preserve"> </w:t>
      </w:r>
      <w:r>
        <w:t>students</w:t>
      </w:r>
      <w:r>
        <w:rPr>
          <w:spacing w:val="-4"/>
        </w:rPr>
        <w:t xml:space="preserve"> </w:t>
      </w:r>
      <w:r>
        <w:t>studying</w:t>
      </w:r>
      <w:r>
        <w:rPr>
          <w:spacing w:val="-3"/>
        </w:rPr>
        <w:t xml:space="preserve"> </w:t>
      </w:r>
      <w:r>
        <w:t>at</w:t>
      </w:r>
      <w:r>
        <w:rPr>
          <w:spacing w:val="-1"/>
        </w:rPr>
        <w:t xml:space="preserve"> </w:t>
      </w:r>
      <w:proofErr w:type="spellStart"/>
      <w:r>
        <w:t>UoL</w:t>
      </w:r>
      <w:proofErr w:type="spellEnd"/>
      <w:r>
        <w:rPr>
          <w:spacing w:val="-3"/>
        </w:rPr>
        <w:t xml:space="preserve"> </w:t>
      </w:r>
      <w:r>
        <w:t>compared</w:t>
      </w:r>
      <w:r>
        <w:rPr>
          <w:spacing w:val="-3"/>
        </w:rPr>
        <w:t xml:space="preserve"> </w:t>
      </w:r>
      <w:r>
        <w:t>to</w:t>
      </w:r>
      <w:r>
        <w:rPr>
          <w:spacing w:val="-3"/>
        </w:rPr>
        <w:t xml:space="preserve"> </w:t>
      </w:r>
      <w:r>
        <w:t>male</w:t>
      </w:r>
      <w:r>
        <w:rPr>
          <w:spacing w:val="-1"/>
        </w:rPr>
        <w:t xml:space="preserve"> </w:t>
      </w:r>
      <w:r>
        <w:t>students, aligns with the national picture in UK higher education. In 2020/21, 57.2% of all students studying in UK higher education were female (Advance HE, Report 2022).</w:t>
      </w:r>
    </w:p>
    <w:p w14:paraId="48A2BFD2" w14:textId="77777777" w:rsidR="003831A6" w:rsidRDefault="003831A6" w:rsidP="003831A6">
      <w:pPr>
        <w:pStyle w:val="BodyText"/>
        <w:ind w:left="1388"/>
        <w:rPr>
          <w:u w:val="single"/>
        </w:rPr>
      </w:pPr>
    </w:p>
    <w:p w14:paraId="48C0B2A3" w14:textId="7AC73E02" w:rsidR="003831A6" w:rsidRDefault="003831A6" w:rsidP="003831A6">
      <w:pPr>
        <w:pStyle w:val="BodyText"/>
        <w:ind w:left="1388"/>
      </w:pPr>
      <w:r>
        <w:rPr>
          <w:u w:val="single"/>
        </w:rPr>
        <w:t>Sex/Gender</w:t>
      </w:r>
      <w:r>
        <w:rPr>
          <w:spacing w:val="-8"/>
          <w:u w:val="single"/>
        </w:rPr>
        <w:t xml:space="preserve"> </w:t>
      </w:r>
      <w:r>
        <w:rPr>
          <w:u w:val="single"/>
        </w:rPr>
        <w:t>Profile</w:t>
      </w:r>
      <w:r>
        <w:rPr>
          <w:spacing w:val="-5"/>
          <w:u w:val="single"/>
        </w:rPr>
        <w:t xml:space="preserve"> </w:t>
      </w:r>
      <w:r>
        <w:rPr>
          <w:u w:val="single"/>
        </w:rPr>
        <w:t>of</w:t>
      </w:r>
      <w:r>
        <w:rPr>
          <w:spacing w:val="-2"/>
          <w:u w:val="single"/>
        </w:rPr>
        <w:t xml:space="preserve"> </w:t>
      </w:r>
      <w:r>
        <w:rPr>
          <w:spacing w:val="-4"/>
          <w:u w:val="single"/>
        </w:rPr>
        <w:t>Staff</w:t>
      </w:r>
    </w:p>
    <w:p w14:paraId="2391E5F7" w14:textId="77777777" w:rsidR="003831A6" w:rsidRDefault="003831A6" w:rsidP="003831A6">
      <w:pPr>
        <w:pStyle w:val="ListParagraph"/>
        <w:numPr>
          <w:ilvl w:val="1"/>
          <w:numId w:val="1"/>
        </w:numPr>
        <w:tabs>
          <w:tab w:val="left" w:pos="1388"/>
          <w:tab w:val="left" w:pos="1389"/>
        </w:tabs>
        <w:spacing w:before="120"/>
        <w:ind w:right="1006"/>
      </w:pPr>
      <w:r>
        <w:t>In</w:t>
      </w:r>
      <w:r>
        <w:rPr>
          <w:spacing w:val="-3"/>
        </w:rPr>
        <w:t xml:space="preserve"> </w:t>
      </w:r>
      <w:r>
        <w:t>2023,</w:t>
      </w:r>
      <w:r>
        <w:rPr>
          <w:spacing w:val="-4"/>
        </w:rPr>
        <w:t xml:space="preserve"> </w:t>
      </w:r>
      <w:r>
        <w:t>55.4%</w:t>
      </w:r>
      <w:r>
        <w:rPr>
          <w:spacing w:val="-4"/>
        </w:rPr>
        <w:t xml:space="preserve"> </w:t>
      </w:r>
      <w:r>
        <w:t>of</w:t>
      </w:r>
      <w:r>
        <w:rPr>
          <w:spacing w:val="-4"/>
        </w:rPr>
        <w:t xml:space="preserve"> </w:t>
      </w:r>
      <w:proofErr w:type="spellStart"/>
      <w:r>
        <w:t>UoL</w:t>
      </w:r>
      <w:proofErr w:type="spellEnd"/>
      <w:r>
        <w:rPr>
          <w:spacing w:val="-1"/>
        </w:rPr>
        <w:t xml:space="preserve"> </w:t>
      </w:r>
      <w:r>
        <w:t>staff</w:t>
      </w:r>
      <w:r>
        <w:rPr>
          <w:spacing w:val="-4"/>
        </w:rPr>
        <w:t xml:space="preserve"> </w:t>
      </w:r>
      <w:r>
        <w:t>identified</w:t>
      </w:r>
      <w:r>
        <w:rPr>
          <w:spacing w:val="-3"/>
        </w:rPr>
        <w:t xml:space="preserve"> </w:t>
      </w:r>
      <w:r>
        <w:t>as</w:t>
      </w:r>
      <w:r>
        <w:rPr>
          <w:spacing w:val="-2"/>
        </w:rPr>
        <w:t xml:space="preserve"> </w:t>
      </w:r>
      <w:r>
        <w:t>female</w:t>
      </w:r>
      <w:r>
        <w:rPr>
          <w:spacing w:val="-1"/>
        </w:rPr>
        <w:t xml:space="preserve"> </w:t>
      </w:r>
      <w:r>
        <w:t>and</w:t>
      </w:r>
      <w:r>
        <w:rPr>
          <w:spacing w:val="-5"/>
        </w:rPr>
        <w:t xml:space="preserve"> </w:t>
      </w:r>
      <w:r>
        <w:t>44.6%</w:t>
      </w:r>
      <w:r>
        <w:rPr>
          <w:spacing w:val="-1"/>
        </w:rPr>
        <w:t xml:space="preserve"> </w:t>
      </w:r>
      <w:r>
        <w:t>as</w:t>
      </w:r>
      <w:r>
        <w:rPr>
          <w:spacing w:val="-4"/>
        </w:rPr>
        <w:t xml:space="preserve"> </w:t>
      </w:r>
      <w:r>
        <w:t>male.</w:t>
      </w:r>
      <w:r>
        <w:rPr>
          <w:spacing w:val="-2"/>
        </w:rPr>
        <w:t xml:space="preserve"> </w:t>
      </w:r>
      <w:r>
        <w:t>The</w:t>
      </w:r>
      <w:r>
        <w:rPr>
          <w:spacing w:val="-1"/>
        </w:rPr>
        <w:t xml:space="preserve"> </w:t>
      </w:r>
      <w:r>
        <w:t>proportion</w:t>
      </w:r>
      <w:r>
        <w:rPr>
          <w:spacing w:val="-3"/>
        </w:rPr>
        <w:t xml:space="preserve"> </w:t>
      </w:r>
      <w:r>
        <w:t>of</w:t>
      </w:r>
      <w:r>
        <w:rPr>
          <w:spacing w:val="-2"/>
        </w:rPr>
        <w:t xml:space="preserve"> </w:t>
      </w:r>
      <w:r>
        <w:t>females</w:t>
      </w:r>
      <w:r>
        <w:rPr>
          <w:spacing w:val="-2"/>
        </w:rPr>
        <w:t xml:space="preserve"> </w:t>
      </w:r>
      <w:r>
        <w:t xml:space="preserve">at </w:t>
      </w:r>
      <w:proofErr w:type="spellStart"/>
      <w:r>
        <w:t>UoL</w:t>
      </w:r>
      <w:proofErr w:type="spellEnd"/>
      <w:r>
        <w:t xml:space="preserve"> is slightly higher than the national UK HEI average in 2020/21 (54.7% female). Over the last five years, female staff have maintained </w:t>
      </w:r>
      <w:proofErr w:type="gramStart"/>
      <w:r>
        <w:t>the majority of</w:t>
      </w:r>
      <w:proofErr w:type="gramEnd"/>
      <w:r>
        <w:t xml:space="preserve"> staff at </w:t>
      </w:r>
      <w:proofErr w:type="spellStart"/>
      <w:r>
        <w:t>UoL</w:t>
      </w:r>
      <w:proofErr w:type="spellEnd"/>
      <w:r>
        <w:t xml:space="preserve"> (See Table 5.2, Graph 5.2).</w:t>
      </w:r>
    </w:p>
    <w:p w14:paraId="611EEF0C" w14:textId="77777777" w:rsidR="003831A6" w:rsidRDefault="003831A6" w:rsidP="003831A6">
      <w:pPr>
        <w:pStyle w:val="BodyText"/>
        <w:spacing w:before="9"/>
        <w:rPr>
          <w:sz w:val="19"/>
        </w:rPr>
      </w:pPr>
    </w:p>
    <w:p w14:paraId="7AC582DC" w14:textId="77777777" w:rsidR="003831A6" w:rsidRDefault="003831A6" w:rsidP="003831A6">
      <w:pPr>
        <w:pStyle w:val="BodyText"/>
        <w:ind w:left="1388"/>
      </w:pPr>
      <w:r>
        <w:rPr>
          <w:u w:val="single"/>
        </w:rPr>
        <w:t>Sexual</w:t>
      </w:r>
      <w:r>
        <w:rPr>
          <w:spacing w:val="-4"/>
          <w:u w:val="single"/>
        </w:rPr>
        <w:t xml:space="preserve"> </w:t>
      </w:r>
      <w:r>
        <w:rPr>
          <w:u w:val="single"/>
        </w:rPr>
        <w:t>Orientation</w:t>
      </w:r>
      <w:r>
        <w:rPr>
          <w:spacing w:val="-5"/>
          <w:u w:val="single"/>
        </w:rPr>
        <w:t xml:space="preserve"> </w:t>
      </w:r>
      <w:r>
        <w:rPr>
          <w:u w:val="single"/>
        </w:rPr>
        <w:t>Profile</w:t>
      </w:r>
      <w:r>
        <w:rPr>
          <w:spacing w:val="-8"/>
          <w:u w:val="single"/>
        </w:rPr>
        <w:t xml:space="preserve"> </w:t>
      </w:r>
      <w:r>
        <w:rPr>
          <w:u w:val="single"/>
        </w:rPr>
        <w:t>of</w:t>
      </w:r>
      <w:r>
        <w:rPr>
          <w:spacing w:val="-3"/>
          <w:u w:val="single"/>
        </w:rPr>
        <w:t xml:space="preserve"> </w:t>
      </w:r>
      <w:r>
        <w:rPr>
          <w:spacing w:val="-2"/>
          <w:u w:val="single"/>
        </w:rPr>
        <w:t>Students</w:t>
      </w:r>
    </w:p>
    <w:p w14:paraId="3F345385" w14:textId="77777777" w:rsidR="003831A6" w:rsidRDefault="003831A6" w:rsidP="003831A6">
      <w:pPr>
        <w:pStyle w:val="ListParagraph"/>
        <w:numPr>
          <w:ilvl w:val="1"/>
          <w:numId w:val="1"/>
        </w:numPr>
        <w:tabs>
          <w:tab w:val="left" w:pos="1388"/>
          <w:tab w:val="left" w:pos="1389"/>
        </w:tabs>
        <w:spacing w:before="118"/>
        <w:ind w:right="1113"/>
      </w:pPr>
      <w:r>
        <w:t>The proportion of students at the University identifying as LGB+ (Bisexual, Gay man, Gay woman/Lesbian,</w:t>
      </w:r>
      <w:r>
        <w:rPr>
          <w:spacing w:val="-4"/>
        </w:rPr>
        <w:t xml:space="preserve"> </w:t>
      </w:r>
      <w:r>
        <w:t>Other)</w:t>
      </w:r>
      <w:r>
        <w:rPr>
          <w:spacing w:val="-2"/>
        </w:rPr>
        <w:t xml:space="preserve"> </w:t>
      </w:r>
      <w:r>
        <w:t>has</w:t>
      </w:r>
      <w:r>
        <w:rPr>
          <w:spacing w:val="-2"/>
        </w:rPr>
        <w:t xml:space="preserve"> </w:t>
      </w:r>
      <w:r>
        <w:t>increased</w:t>
      </w:r>
      <w:r>
        <w:rPr>
          <w:spacing w:val="-5"/>
        </w:rPr>
        <w:t xml:space="preserve"> </w:t>
      </w:r>
      <w:r>
        <w:t>in</w:t>
      </w:r>
      <w:r>
        <w:rPr>
          <w:spacing w:val="-3"/>
        </w:rPr>
        <w:t xml:space="preserve"> </w:t>
      </w:r>
      <w:r>
        <w:t>the</w:t>
      </w:r>
      <w:r>
        <w:rPr>
          <w:spacing w:val="-1"/>
        </w:rPr>
        <w:t xml:space="preserve"> </w:t>
      </w:r>
      <w:r>
        <w:t>last</w:t>
      </w:r>
      <w:r>
        <w:rPr>
          <w:spacing w:val="-1"/>
        </w:rPr>
        <w:t xml:space="preserve"> </w:t>
      </w:r>
      <w:r>
        <w:t>five</w:t>
      </w:r>
      <w:r>
        <w:rPr>
          <w:spacing w:val="-4"/>
        </w:rPr>
        <w:t xml:space="preserve"> </w:t>
      </w:r>
      <w:r>
        <w:t>years</w:t>
      </w:r>
      <w:r>
        <w:rPr>
          <w:spacing w:val="-2"/>
        </w:rPr>
        <w:t xml:space="preserve"> </w:t>
      </w:r>
      <w:r>
        <w:t>since</w:t>
      </w:r>
      <w:r>
        <w:rPr>
          <w:spacing w:val="-4"/>
        </w:rPr>
        <w:t xml:space="preserve"> </w:t>
      </w:r>
      <w:r>
        <w:t>2017/18,</w:t>
      </w:r>
      <w:r>
        <w:rPr>
          <w:spacing w:val="-2"/>
        </w:rPr>
        <w:t xml:space="preserve"> </w:t>
      </w:r>
      <w:r>
        <w:t>from</w:t>
      </w:r>
      <w:r>
        <w:rPr>
          <w:spacing w:val="-3"/>
        </w:rPr>
        <w:t xml:space="preserve"> </w:t>
      </w:r>
      <w:r>
        <w:t>5.6%</w:t>
      </w:r>
      <w:r>
        <w:rPr>
          <w:spacing w:val="-4"/>
        </w:rPr>
        <w:t xml:space="preserve"> </w:t>
      </w:r>
      <w:r>
        <w:t>to</w:t>
      </w:r>
      <w:r>
        <w:rPr>
          <w:spacing w:val="-3"/>
        </w:rPr>
        <w:t xml:space="preserve"> </w:t>
      </w:r>
      <w:r>
        <w:t>9.2%</w:t>
      </w:r>
      <w:r>
        <w:rPr>
          <w:spacing w:val="-1"/>
        </w:rPr>
        <w:t xml:space="preserve"> </w:t>
      </w:r>
      <w:r>
        <w:t>in 2021/22 (See Table 6.1/Graph 6.1).</w:t>
      </w:r>
    </w:p>
    <w:p w14:paraId="4EE5BF8C" w14:textId="5574DC46" w:rsidR="003831A6" w:rsidRDefault="003831A6" w:rsidP="003831A6">
      <w:pPr>
        <w:pStyle w:val="ListParagraph"/>
        <w:numPr>
          <w:ilvl w:val="1"/>
          <w:numId w:val="1"/>
        </w:numPr>
        <w:tabs>
          <w:tab w:val="left" w:pos="1388"/>
          <w:tab w:val="left" w:pos="1389"/>
        </w:tabs>
        <w:spacing w:before="118"/>
        <w:ind w:right="1113"/>
      </w:pPr>
      <w:r>
        <w:t>The</w:t>
      </w:r>
      <w:r w:rsidRPr="003831A6">
        <w:rPr>
          <w:spacing w:val="-1"/>
        </w:rPr>
        <w:t xml:space="preserve"> </w:t>
      </w:r>
      <w:r>
        <w:t>University</w:t>
      </w:r>
      <w:r w:rsidRPr="003831A6">
        <w:rPr>
          <w:spacing w:val="-1"/>
        </w:rPr>
        <w:t xml:space="preserve"> </w:t>
      </w:r>
      <w:r>
        <w:t>first</w:t>
      </w:r>
      <w:r w:rsidRPr="003831A6">
        <w:rPr>
          <w:spacing w:val="-4"/>
        </w:rPr>
        <w:t xml:space="preserve"> </w:t>
      </w:r>
      <w:r>
        <w:t>started</w:t>
      </w:r>
      <w:r w:rsidRPr="003831A6">
        <w:rPr>
          <w:spacing w:val="-5"/>
        </w:rPr>
        <w:t xml:space="preserve"> </w:t>
      </w:r>
      <w:r>
        <w:t>recording</w:t>
      </w:r>
      <w:r w:rsidRPr="003831A6">
        <w:rPr>
          <w:spacing w:val="-3"/>
        </w:rPr>
        <w:t xml:space="preserve"> </w:t>
      </w:r>
      <w:r>
        <w:t>sexual</w:t>
      </w:r>
      <w:r w:rsidRPr="003831A6">
        <w:rPr>
          <w:spacing w:val="-4"/>
        </w:rPr>
        <w:t xml:space="preserve"> </w:t>
      </w:r>
      <w:r>
        <w:t>orientation</w:t>
      </w:r>
      <w:r w:rsidRPr="003831A6">
        <w:rPr>
          <w:spacing w:val="-3"/>
        </w:rPr>
        <w:t xml:space="preserve"> </w:t>
      </w:r>
      <w:r>
        <w:t>in</w:t>
      </w:r>
      <w:r w:rsidRPr="003831A6">
        <w:rPr>
          <w:spacing w:val="-3"/>
        </w:rPr>
        <w:t xml:space="preserve"> </w:t>
      </w:r>
      <w:r>
        <w:t>2015/16</w:t>
      </w:r>
      <w:r w:rsidRPr="003831A6">
        <w:rPr>
          <w:spacing w:val="-1"/>
        </w:rPr>
        <w:t xml:space="preserve"> </w:t>
      </w:r>
      <w:r>
        <w:t>and</w:t>
      </w:r>
      <w:r w:rsidRPr="003831A6">
        <w:rPr>
          <w:spacing w:val="-5"/>
        </w:rPr>
        <w:t xml:space="preserve"> </w:t>
      </w:r>
      <w:r>
        <w:t>the</w:t>
      </w:r>
      <w:r w:rsidRPr="003831A6">
        <w:rPr>
          <w:spacing w:val="-1"/>
        </w:rPr>
        <w:t xml:space="preserve"> </w:t>
      </w:r>
      <w:r>
        <w:t>proportion</w:t>
      </w:r>
      <w:r w:rsidRPr="003831A6">
        <w:rPr>
          <w:spacing w:val="-3"/>
        </w:rPr>
        <w:t xml:space="preserve"> </w:t>
      </w:r>
      <w:r>
        <w:t>of students choosing to disclose their sexual orientation has increased each year.</w:t>
      </w:r>
    </w:p>
    <w:p w14:paraId="3C06925C" w14:textId="77777777" w:rsidR="003831A6" w:rsidRDefault="003831A6" w:rsidP="003831A6">
      <w:pPr>
        <w:pStyle w:val="BodyText"/>
        <w:spacing w:before="41"/>
        <w:ind w:left="1388"/>
        <w:rPr>
          <w:u w:val="single"/>
        </w:rPr>
      </w:pPr>
    </w:p>
    <w:p w14:paraId="1330B58F" w14:textId="667F4853" w:rsidR="003831A6" w:rsidRDefault="003831A6" w:rsidP="003831A6">
      <w:pPr>
        <w:pStyle w:val="BodyText"/>
        <w:spacing w:before="41"/>
        <w:ind w:left="1388"/>
      </w:pPr>
      <w:r>
        <w:rPr>
          <w:u w:val="single"/>
        </w:rPr>
        <w:t>Sexual</w:t>
      </w:r>
      <w:r>
        <w:rPr>
          <w:spacing w:val="-6"/>
          <w:u w:val="single"/>
        </w:rPr>
        <w:t xml:space="preserve"> </w:t>
      </w:r>
      <w:r>
        <w:rPr>
          <w:u w:val="single"/>
        </w:rPr>
        <w:t>Orientation</w:t>
      </w:r>
      <w:r>
        <w:rPr>
          <w:spacing w:val="-5"/>
          <w:u w:val="single"/>
        </w:rPr>
        <w:t xml:space="preserve"> </w:t>
      </w:r>
      <w:r>
        <w:rPr>
          <w:u w:val="single"/>
        </w:rPr>
        <w:t>Profile</w:t>
      </w:r>
      <w:r>
        <w:rPr>
          <w:spacing w:val="-8"/>
          <w:u w:val="single"/>
        </w:rPr>
        <w:t xml:space="preserve"> </w:t>
      </w:r>
      <w:r>
        <w:rPr>
          <w:u w:val="single"/>
        </w:rPr>
        <w:t>of</w:t>
      </w:r>
      <w:r>
        <w:rPr>
          <w:spacing w:val="-3"/>
          <w:u w:val="single"/>
        </w:rPr>
        <w:t xml:space="preserve"> </w:t>
      </w:r>
      <w:r>
        <w:rPr>
          <w:spacing w:val="-2"/>
          <w:u w:val="single"/>
        </w:rPr>
        <w:t>Staff</w:t>
      </w:r>
    </w:p>
    <w:p w14:paraId="4EB1E9EB" w14:textId="77777777" w:rsidR="003831A6" w:rsidRDefault="003831A6" w:rsidP="003831A6">
      <w:pPr>
        <w:pStyle w:val="ListParagraph"/>
        <w:numPr>
          <w:ilvl w:val="1"/>
          <w:numId w:val="1"/>
        </w:numPr>
        <w:tabs>
          <w:tab w:val="left" w:pos="1388"/>
          <w:tab w:val="left" w:pos="1389"/>
        </w:tabs>
        <w:ind w:right="1175"/>
        <w:rPr>
          <w:b/>
        </w:rPr>
      </w:pPr>
      <w:r>
        <w:t xml:space="preserve">In 2023, 5.4% of </w:t>
      </w:r>
      <w:proofErr w:type="spellStart"/>
      <w:r>
        <w:t>UoL</w:t>
      </w:r>
      <w:proofErr w:type="spellEnd"/>
      <w:r>
        <w:t xml:space="preserve"> staff identified as LGB+ (Bisexual, Gay man, Gay woman/Lesbian, Other), 65.8%</w:t>
      </w:r>
      <w:r>
        <w:rPr>
          <w:spacing w:val="-1"/>
        </w:rPr>
        <w:t xml:space="preserve"> </w:t>
      </w:r>
      <w:r>
        <w:t>as</w:t>
      </w:r>
      <w:r>
        <w:rPr>
          <w:spacing w:val="-3"/>
        </w:rPr>
        <w:t xml:space="preserve"> </w:t>
      </w:r>
      <w:r>
        <w:t>heterosexual/straight</w:t>
      </w:r>
      <w:r>
        <w:rPr>
          <w:spacing w:val="-1"/>
        </w:rPr>
        <w:t xml:space="preserve"> </w:t>
      </w:r>
      <w:r>
        <w:t>and</w:t>
      </w:r>
      <w:r>
        <w:rPr>
          <w:spacing w:val="-2"/>
        </w:rPr>
        <w:t xml:space="preserve"> </w:t>
      </w:r>
      <w:r>
        <w:t>28.1%</w:t>
      </w:r>
      <w:r>
        <w:rPr>
          <w:spacing w:val="-3"/>
        </w:rPr>
        <w:t xml:space="preserve"> </w:t>
      </w:r>
      <w:r>
        <w:t>as</w:t>
      </w:r>
      <w:r>
        <w:rPr>
          <w:spacing w:val="-1"/>
        </w:rPr>
        <w:t xml:space="preserve"> </w:t>
      </w:r>
      <w:r>
        <w:t>‘prefer</w:t>
      </w:r>
      <w:r>
        <w:rPr>
          <w:spacing w:val="-2"/>
        </w:rPr>
        <w:t xml:space="preserve"> </w:t>
      </w:r>
      <w:r>
        <w:t>not</w:t>
      </w:r>
      <w:r>
        <w:rPr>
          <w:spacing w:val="-3"/>
        </w:rPr>
        <w:t xml:space="preserve"> </w:t>
      </w:r>
      <w:r>
        <w:t>to</w:t>
      </w:r>
      <w:r>
        <w:rPr>
          <w:spacing w:val="-2"/>
        </w:rPr>
        <w:t xml:space="preserve"> </w:t>
      </w:r>
      <w:r>
        <w:t>say’</w:t>
      </w:r>
      <w:r>
        <w:rPr>
          <w:spacing w:val="-3"/>
        </w:rPr>
        <w:t xml:space="preserve"> </w:t>
      </w:r>
      <w:r>
        <w:t>(See</w:t>
      </w:r>
      <w:r>
        <w:rPr>
          <w:spacing w:val="-3"/>
        </w:rPr>
        <w:t xml:space="preserve"> </w:t>
      </w:r>
      <w:r>
        <w:t>Table</w:t>
      </w:r>
      <w:r>
        <w:rPr>
          <w:spacing w:val="-3"/>
        </w:rPr>
        <w:t xml:space="preserve"> </w:t>
      </w:r>
      <w:r>
        <w:t>6.2,</w:t>
      </w:r>
      <w:r>
        <w:rPr>
          <w:spacing w:val="-1"/>
        </w:rPr>
        <w:t xml:space="preserve"> </w:t>
      </w:r>
      <w:r>
        <w:t>Graph</w:t>
      </w:r>
      <w:r>
        <w:rPr>
          <w:spacing w:val="-2"/>
        </w:rPr>
        <w:t xml:space="preserve"> </w:t>
      </w:r>
      <w:r>
        <w:t>6.2).</w:t>
      </w:r>
      <w:r>
        <w:rPr>
          <w:spacing w:val="-4"/>
        </w:rPr>
        <w:t xml:space="preserve"> </w:t>
      </w:r>
      <w:r>
        <w:t>The proportion of staff declaring ‘prefer not to say’ has steadily decreased since 2019 (51.6%) to 28.8% in</w:t>
      </w:r>
      <w:r>
        <w:rPr>
          <w:spacing w:val="-4"/>
        </w:rPr>
        <w:t xml:space="preserve"> </w:t>
      </w:r>
      <w:r>
        <w:t>2023.</w:t>
      </w:r>
      <w:r>
        <w:rPr>
          <w:spacing w:val="-4"/>
        </w:rPr>
        <w:t xml:space="preserve"> </w:t>
      </w:r>
      <w:r>
        <w:t>The proportion</w:t>
      </w:r>
      <w:r>
        <w:rPr>
          <w:spacing w:val="-2"/>
        </w:rPr>
        <w:t xml:space="preserve"> </w:t>
      </w:r>
      <w:r>
        <w:t>of</w:t>
      </w:r>
      <w:r>
        <w:rPr>
          <w:spacing w:val="-3"/>
        </w:rPr>
        <w:t xml:space="preserve"> </w:t>
      </w:r>
      <w:r>
        <w:t>staff</w:t>
      </w:r>
      <w:r>
        <w:rPr>
          <w:spacing w:val="-3"/>
        </w:rPr>
        <w:t xml:space="preserve"> </w:t>
      </w:r>
      <w:r>
        <w:t>declaring</w:t>
      </w:r>
      <w:r>
        <w:rPr>
          <w:spacing w:val="-2"/>
        </w:rPr>
        <w:t xml:space="preserve"> </w:t>
      </w:r>
      <w:r>
        <w:t>their</w:t>
      </w:r>
      <w:r>
        <w:rPr>
          <w:spacing w:val="-1"/>
        </w:rPr>
        <w:t xml:space="preserve"> </w:t>
      </w:r>
      <w:r>
        <w:t>sexual</w:t>
      </w:r>
      <w:r>
        <w:rPr>
          <w:spacing w:val="-1"/>
        </w:rPr>
        <w:t xml:space="preserve"> </w:t>
      </w:r>
      <w:r>
        <w:t>orientation</w:t>
      </w:r>
      <w:r>
        <w:rPr>
          <w:spacing w:val="-2"/>
        </w:rPr>
        <w:t xml:space="preserve"> </w:t>
      </w:r>
      <w:r>
        <w:t>as</w:t>
      </w:r>
      <w:r>
        <w:rPr>
          <w:spacing w:val="-3"/>
        </w:rPr>
        <w:t xml:space="preserve"> </w:t>
      </w:r>
      <w:r>
        <w:t>LGB+ has</w:t>
      </w:r>
      <w:r>
        <w:rPr>
          <w:spacing w:val="-1"/>
        </w:rPr>
        <w:t xml:space="preserve"> </w:t>
      </w:r>
      <w:r>
        <w:t>increased from 3.3% in 2019.</w:t>
      </w:r>
    </w:p>
    <w:p w14:paraId="177E2A86" w14:textId="77777777" w:rsidR="003831A6" w:rsidRDefault="003831A6" w:rsidP="003831A6">
      <w:pPr>
        <w:pStyle w:val="BodyText"/>
        <w:spacing w:before="7"/>
        <w:rPr>
          <w:sz w:val="19"/>
        </w:rPr>
      </w:pPr>
    </w:p>
    <w:p w14:paraId="5E322401" w14:textId="77777777" w:rsidR="003831A6" w:rsidRDefault="003831A6" w:rsidP="003831A6">
      <w:pPr>
        <w:pStyle w:val="BodyText"/>
        <w:ind w:left="1388"/>
      </w:pPr>
      <w:r>
        <w:rPr>
          <w:u w:val="single"/>
        </w:rPr>
        <w:t>Key</w:t>
      </w:r>
      <w:r>
        <w:rPr>
          <w:spacing w:val="-4"/>
          <w:u w:val="single"/>
        </w:rPr>
        <w:t xml:space="preserve"> </w:t>
      </w:r>
      <w:r>
        <w:rPr>
          <w:u w:val="single"/>
        </w:rPr>
        <w:t>Data</w:t>
      </w:r>
      <w:r>
        <w:rPr>
          <w:spacing w:val="-2"/>
          <w:u w:val="single"/>
        </w:rPr>
        <w:t xml:space="preserve"> </w:t>
      </w:r>
      <w:r>
        <w:rPr>
          <w:u w:val="single"/>
        </w:rPr>
        <w:t>Trend</w:t>
      </w:r>
      <w:r>
        <w:rPr>
          <w:spacing w:val="-3"/>
          <w:u w:val="single"/>
        </w:rPr>
        <w:t xml:space="preserve"> </w:t>
      </w:r>
      <w:r>
        <w:rPr>
          <w:spacing w:val="-2"/>
          <w:u w:val="single"/>
        </w:rPr>
        <w:t>Reflections</w:t>
      </w:r>
    </w:p>
    <w:p w14:paraId="449C2596" w14:textId="77777777" w:rsidR="003831A6" w:rsidRDefault="003831A6" w:rsidP="003831A6">
      <w:pPr>
        <w:pStyle w:val="ListParagraph"/>
        <w:numPr>
          <w:ilvl w:val="1"/>
          <w:numId w:val="1"/>
        </w:numPr>
        <w:tabs>
          <w:tab w:val="left" w:pos="1388"/>
          <w:tab w:val="left" w:pos="1389"/>
        </w:tabs>
        <w:spacing w:before="120"/>
        <w:ind w:right="976" w:hanging="720"/>
      </w:pPr>
      <w:r>
        <w:t>Reflecting on both the student and staff diversity profile at the University of Leicester over the 5-year</w:t>
      </w:r>
      <w:r>
        <w:rPr>
          <w:spacing w:val="-3"/>
        </w:rPr>
        <w:t xml:space="preserve"> </w:t>
      </w:r>
      <w:r>
        <w:t>period,</w:t>
      </w:r>
      <w:r>
        <w:rPr>
          <w:spacing w:val="-5"/>
        </w:rPr>
        <w:t xml:space="preserve"> </w:t>
      </w:r>
      <w:r>
        <w:t>there</w:t>
      </w:r>
      <w:r>
        <w:rPr>
          <w:spacing w:val="-5"/>
        </w:rPr>
        <w:t xml:space="preserve"> </w:t>
      </w:r>
      <w:r>
        <w:t>is</w:t>
      </w:r>
      <w:r>
        <w:rPr>
          <w:spacing w:val="-3"/>
        </w:rPr>
        <w:t xml:space="preserve"> </w:t>
      </w:r>
      <w:r>
        <w:t>increasing</w:t>
      </w:r>
      <w:r>
        <w:rPr>
          <w:spacing w:val="-4"/>
        </w:rPr>
        <w:t xml:space="preserve"> </w:t>
      </w:r>
      <w:r>
        <w:t>diversity</w:t>
      </w:r>
      <w:r>
        <w:rPr>
          <w:spacing w:val="-2"/>
        </w:rPr>
        <w:t xml:space="preserve"> </w:t>
      </w:r>
      <w:r>
        <w:t>across</w:t>
      </w:r>
      <w:r>
        <w:rPr>
          <w:spacing w:val="-5"/>
        </w:rPr>
        <w:t xml:space="preserve"> </w:t>
      </w:r>
      <w:r>
        <w:t>the</w:t>
      </w:r>
      <w:r>
        <w:rPr>
          <w:spacing w:val="-2"/>
        </w:rPr>
        <w:t xml:space="preserve"> </w:t>
      </w:r>
      <w:r>
        <w:t>categories</w:t>
      </w:r>
      <w:r>
        <w:rPr>
          <w:spacing w:val="-5"/>
        </w:rPr>
        <w:t xml:space="preserve"> </w:t>
      </w:r>
      <w:r>
        <w:t>of</w:t>
      </w:r>
      <w:r>
        <w:rPr>
          <w:spacing w:val="-3"/>
        </w:rPr>
        <w:t xml:space="preserve"> </w:t>
      </w:r>
      <w:r>
        <w:t>disability,</w:t>
      </w:r>
      <w:r>
        <w:rPr>
          <w:spacing w:val="-3"/>
        </w:rPr>
        <w:t xml:space="preserve"> </w:t>
      </w:r>
      <w:r>
        <w:t>ethnicity,</w:t>
      </w:r>
      <w:r>
        <w:rPr>
          <w:spacing w:val="-3"/>
        </w:rPr>
        <w:t xml:space="preserve"> </w:t>
      </w:r>
      <w:r>
        <w:t>religion or belief and sexual orientation.</w:t>
      </w:r>
    </w:p>
    <w:p w14:paraId="355AC28F" w14:textId="77777777" w:rsidR="003831A6" w:rsidRDefault="003831A6" w:rsidP="003831A6">
      <w:pPr>
        <w:pStyle w:val="ListParagraph"/>
        <w:numPr>
          <w:ilvl w:val="1"/>
          <w:numId w:val="1"/>
        </w:numPr>
        <w:tabs>
          <w:tab w:val="left" w:pos="1388"/>
          <w:tab w:val="left" w:pos="1389"/>
        </w:tabs>
        <w:ind w:right="1007" w:hanging="720"/>
      </w:pPr>
      <w:r>
        <w:t xml:space="preserve">The ethnic diversity of our student body, continues to increase significantly, with 60.2% of all </w:t>
      </w:r>
      <w:proofErr w:type="spellStart"/>
      <w:r>
        <w:t>UoL</w:t>
      </w:r>
      <w:proofErr w:type="spellEnd"/>
      <w:r>
        <w:rPr>
          <w:spacing w:val="-2"/>
        </w:rPr>
        <w:t xml:space="preserve"> </w:t>
      </w:r>
      <w:r>
        <w:t>students</w:t>
      </w:r>
      <w:r>
        <w:rPr>
          <w:spacing w:val="-3"/>
        </w:rPr>
        <w:t xml:space="preserve"> </w:t>
      </w:r>
      <w:r>
        <w:t>in</w:t>
      </w:r>
      <w:r>
        <w:rPr>
          <w:spacing w:val="-2"/>
        </w:rPr>
        <w:t xml:space="preserve"> </w:t>
      </w:r>
      <w:r>
        <w:t>2021/22</w:t>
      </w:r>
      <w:r>
        <w:rPr>
          <w:spacing w:val="-2"/>
        </w:rPr>
        <w:t xml:space="preserve"> </w:t>
      </w:r>
      <w:r>
        <w:t>identifying</w:t>
      </w:r>
      <w:r>
        <w:rPr>
          <w:spacing w:val="-2"/>
        </w:rPr>
        <w:t xml:space="preserve"> </w:t>
      </w:r>
      <w:r>
        <w:t>as</w:t>
      </w:r>
      <w:r>
        <w:rPr>
          <w:spacing w:val="-3"/>
        </w:rPr>
        <w:t xml:space="preserve"> </w:t>
      </w:r>
      <w:r>
        <w:t>minority</w:t>
      </w:r>
      <w:r>
        <w:rPr>
          <w:spacing w:val="-2"/>
        </w:rPr>
        <w:t xml:space="preserve"> </w:t>
      </w:r>
      <w:r>
        <w:t>ethnic,</w:t>
      </w:r>
      <w:r>
        <w:rPr>
          <w:spacing w:val="-1"/>
        </w:rPr>
        <w:t xml:space="preserve"> </w:t>
      </w:r>
      <w:r>
        <w:t>compared</w:t>
      </w:r>
      <w:r>
        <w:rPr>
          <w:spacing w:val="-4"/>
        </w:rPr>
        <w:t xml:space="preserve"> </w:t>
      </w:r>
      <w:r>
        <w:t>with</w:t>
      </w:r>
      <w:r>
        <w:rPr>
          <w:spacing w:val="-4"/>
        </w:rPr>
        <w:t xml:space="preserve"> </w:t>
      </w:r>
      <w:r>
        <w:t>49.0%</w:t>
      </w:r>
      <w:r>
        <w:rPr>
          <w:spacing w:val="-3"/>
        </w:rPr>
        <w:t xml:space="preserve"> </w:t>
      </w:r>
      <w:r>
        <w:t>in</w:t>
      </w:r>
      <w:r>
        <w:rPr>
          <w:spacing w:val="-2"/>
        </w:rPr>
        <w:t xml:space="preserve"> </w:t>
      </w:r>
      <w:r>
        <w:t>2017/18.</w:t>
      </w:r>
      <w:r>
        <w:rPr>
          <w:spacing w:val="-4"/>
        </w:rPr>
        <w:t xml:space="preserve"> </w:t>
      </w:r>
    </w:p>
    <w:p w14:paraId="75E6C455" w14:textId="77777777" w:rsidR="003831A6" w:rsidRDefault="003831A6" w:rsidP="003831A6">
      <w:pPr>
        <w:pStyle w:val="ListParagraph"/>
        <w:numPr>
          <w:ilvl w:val="1"/>
          <w:numId w:val="1"/>
        </w:numPr>
        <w:tabs>
          <w:tab w:val="left" w:pos="1388"/>
          <w:tab w:val="left" w:pos="1389"/>
        </w:tabs>
        <w:ind w:right="1007" w:hanging="720"/>
      </w:pPr>
      <w:r>
        <w:t>The percentage</w:t>
      </w:r>
      <w:r>
        <w:rPr>
          <w:spacing w:val="-1"/>
        </w:rPr>
        <w:t xml:space="preserve"> </w:t>
      </w:r>
      <w:r>
        <w:t>of</w:t>
      </w:r>
      <w:r>
        <w:rPr>
          <w:spacing w:val="-1"/>
        </w:rPr>
        <w:t xml:space="preserve"> </w:t>
      </w:r>
      <w:r>
        <w:t>minority</w:t>
      </w:r>
      <w:r>
        <w:rPr>
          <w:spacing w:val="-3"/>
        </w:rPr>
        <w:t xml:space="preserve"> </w:t>
      </w:r>
      <w:r>
        <w:t>ethnic staff</w:t>
      </w:r>
      <w:r>
        <w:rPr>
          <w:spacing w:val="-1"/>
        </w:rPr>
        <w:t xml:space="preserve"> </w:t>
      </w:r>
      <w:r>
        <w:t>has also increased over</w:t>
      </w:r>
      <w:r>
        <w:rPr>
          <w:spacing w:val="-1"/>
        </w:rPr>
        <w:t xml:space="preserve"> </w:t>
      </w:r>
      <w:r>
        <w:t>the last five</w:t>
      </w:r>
      <w:r>
        <w:rPr>
          <w:spacing w:val="-1"/>
        </w:rPr>
        <w:t xml:space="preserve"> </w:t>
      </w:r>
      <w:r>
        <w:t>years,</w:t>
      </w:r>
      <w:r>
        <w:rPr>
          <w:spacing w:val="-1"/>
        </w:rPr>
        <w:t xml:space="preserve"> </w:t>
      </w:r>
      <w:r>
        <w:t>from 16.6% in 2019 to 26.1% in 2023 but this is still significantly lower than the student body. Details of progress being made in inclusive recruitment can be found in Section 4.5.</w:t>
      </w:r>
    </w:p>
    <w:p w14:paraId="3106EFA9" w14:textId="77777777" w:rsidR="003831A6" w:rsidRDefault="003831A6" w:rsidP="003831A6">
      <w:pPr>
        <w:pStyle w:val="ListParagraph"/>
        <w:numPr>
          <w:ilvl w:val="1"/>
          <w:numId w:val="1"/>
        </w:numPr>
        <w:tabs>
          <w:tab w:val="left" w:pos="1388"/>
          <w:tab w:val="left" w:pos="1389"/>
        </w:tabs>
        <w:ind w:right="1007" w:hanging="720"/>
      </w:pPr>
      <w:r>
        <w:t>The percentage of ethnic minority and female staff is also largely increasing over key staff groups, including professoriate, Grade 10 professional services and academic staff groups (see Table 6.4). With 14.2% of professors being minority ethnic (compared to 10.2% in March 2021) and 28.0% of professors being female (compared to 23.7% in March 2021).</w:t>
      </w:r>
    </w:p>
    <w:p w14:paraId="7F3343CA" w14:textId="113314BC" w:rsidR="003831A6" w:rsidRPr="00F93CCF" w:rsidRDefault="00995A91" w:rsidP="003831A6">
      <w:pPr>
        <w:pStyle w:val="ListParagraph"/>
        <w:tabs>
          <w:tab w:val="left" w:pos="1388"/>
          <w:tab w:val="left" w:pos="1389"/>
        </w:tabs>
        <w:spacing w:before="118"/>
        <w:ind w:right="1113" w:firstLine="0"/>
        <w:rPr>
          <w:i/>
          <w:iCs/>
        </w:rPr>
      </w:pPr>
      <w:r w:rsidRPr="00F93CCF">
        <w:rPr>
          <w:i/>
          <w:iCs/>
        </w:rPr>
        <w:t>Table 6.4: Diversity in Key Staff Groups</w:t>
      </w:r>
    </w:p>
    <w:tbl>
      <w:tblPr>
        <w:tblStyle w:val="TableGrid"/>
        <w:tblW w:w="0" w:type="auto"/>
        <w:tblLook w:val="04A0" w:firstRow="1" w:lastRow="0" w:firstColumn="1" w:lastColumn="0" w:noHBand="0" w:noVBand="1"/>
      </w:tblPr>
      <w:tblGrid>
        <w:gridCol w:w="4902"/>
        <w:gridCol w:w="806"/>
        <w:gridCol w:w="1222"/>
        <w:gridCol w:w="925"/>
        <w:gridCol w:w="925"/>
      </w:tblGrid>
      <w:tr w:rsidR="00F93CCF" w:rsidRPr="00FA31B5" w14:paraId="0F861B52" w14:textId="77777777" w:rsidTr="00B655BE">
        <w:trPr>
          <w:cantSplit/>
          <w:tblHeader/>
        </w:trPr>
        <w:tc>
          <w:tcPr>
            <w:tcW w:w="0" w:type="auto"/>
            <w:shd w:val="clear" w:color="auto" w:fill="B8CCE4"/>
          </w:tcPr>
          <w:p w14:paraId="6BC42625" w14:textId="77777777" w:rsidR="00F93CCF" w:rsidRPr="00FA31B5" w:rsidRDefault="00F93CCF" w:rsidP="00B655BE">
            <w:pPr>
              <w:jc w:val="center"/>
              <w:rPr>
                <w:b/>
                <w:bCs/>
              </w:rPr>
            </w:pPr>
            <w:r w:rsidRPr="00FA31B5">
              <w:rPr>
                <w:b/>
                <w:bCs/>
              </w:rPr>
              <w:lastRenderedPageBreak/>
              <w:t>Staff Groups</w:t>
            </w:r>
          </w:p>
        </w:tc>
        <w:tc>
          <w:tcPr>
            <w:tcW w:w="0" w:type="auto"/>
            <w:shd w:val="clear" w:color="auto" w:fill="B8CCE4"/>
          </w:tcPr>
          <w:p w14:paraId="5EF855D2" w14:textId="77777777" w:rsidR="00F93CCF" w:rsidRPr="00FA31B5" w:rsidRDefault="00F93CCF" w:rsidP="00B655BE">
            <w:pPr>
              <w:jc w:val="center"/>
              <w:rPr>
                <w:b/>
                <w:bCs/>
              </w:rPr>
            </w:pPr>
            <w:r w:rsidRPr="00FA31B5">
              <w:rPr>
                <w:b/>
                <w:bCs/>
              </w:rPr>
              <w:t>March</w:t>
            </w:r>
          </w:p>
          <w:p w14:paraId="78014735" w14:textId="77777777" w:rsidR="00F93CCF" w:rsidRPr="00FA31B5" w:rsidRDefault="00F93CCF" w:rsidP="00B655BE">
            <w:pPr>
              <w:jc w:val="center"/>
              <w:rPr>
                <w:b/>
                <w:bCs/>
              </w:rPr>
            </w:pPr>
            <w:r w:rsidRPr="00FA31B5">
              <w:rPr>
                <w:b/>
                <w:bCs/>
              </w:rPr>
              <w:t>2021</w:t>
            </w:r>
          </w:p>
        </w:tc>
        <w:tc>
          <w:tcPr>
            <w:tcW w:w="0" w:type="auto"/>
            <w:shd w:val="clear" w:color="auto" w:fill="B8CCE4"/>
          </w:tcPr>
          <w:p w14:paraId="6415A800" w14:textId="77777777" w:rsidR="00F93CCF" w:rsidRPr="00FA31B5" w:rsidRDefault="00F93CCF" w:rsidP="00B655BE">
            <w:pPr>
              <w:jc w:val="center"/>
              <w:rPr>
                <w:b/>
                <w:bCs/>
              </w:rPr>
            </w:pPr>
            <w:r w:rsidRPr="00FA31B5">
              <w:rPr>
                <w:b/>
                <w:bCs/>
              </w:rPr>
              <w:t>September</w:t>
            </w:r>
          </w:p>
          <w:p w14:paraId="2DDAE9A2" w14:textId="77777777" w:rsidR="00F93CCF" w:rsidRPr="00FA31B5" w:rsidRDefault="00F93CCF" w:rsidP="00B655BE">
            <w:pPr>
              <w:jc w:val="center"/>
              <w:rPr>
                <w:b/>
                <w:bCs/>
              </w:rPr>
            </w:pPr>
            <w:r w:rsidRPr="00FA31B5">
              <w:rPr>
                <w:b/>
                <w:bCs/>
              </w:rPr>
              <w:t>2021</w:t>
            </w:r>
          </w:p>
        </w:tc>
        <w:tc>
          <w:tcPr>
            <w:tcW w:w="0" w:type="auto"/>
            <w:shd w:val="clear" w:color="auto" w:fill="B8CCE4"/>
          </w:tcPr>
          <w:p w14:paraId="4241B954" w14:textId="77777777" w:rsidR="00F93CCF" w:rsidRPr="00FA31B5" w:rsidRDefault="00F93CCF" w:rsidP="00B655BE">
            <w:pPr>
              <w:jc w:val="center"/>
              <w:rPr>
                <w:b/>
                <w:bCs/>
              </w:rPr>
            </w:pPr>
            <w:r w:rsidRPr="00FA31B5">
              <w:rPr>
                <w:b/>
                <w:bCs/>
              </w:rPr>
              <w:t>January</w:t>
            </w:r>
          </w:p>
          <w:p w14:paraId="6E6F9E4F" w14:textId="77777777" w:rsidR="00F93CCF" w:rsidRPr="00FA31B5" w:rsidRDefault="00F93CCF" w:rsidP="00B655BE">
            <w:pPr>
              <w:jc w:val="center"/>
              <w:rPr>
                <w:b/>
                <w:bCs/>
              </w:rPr>
            </w:pPr>
            <w:r w:rsidRPr="00FA31B5">
              <w:rPr>
                <w:b/>
                <w:bCs/>
              </w:rPr>
              <w:t>2022</w:t>
            </w:r>
          </w:p>
        </w:tc>
        <w:tc>
          <w:tcPr>
            <w:tcW w:w="0" w:type="auto"/>
            <w:shd w:val="clear" w:color="auto" w:fill="B8CCE4"/>
          </w:tcPr>
          <w:p w14:paraId="4B1931E3" w14:textId="77777777" w:rsidR="00F93CCF" w:rsidRPr="00FA31B5" w:rsidRDefault="00F93CCF" w:rsidP="00B655BE">
            <w:pPr>
              <w:jc w:val="center"/>
              <w:rPr>
                <w:b/>
                <w:bCs/>
              </w:rPr>
            </w:pPr>
            <w:r w:rsidRPr="00FA31B5">
              <w:rPr>
                <w:b/>
                <w:bCs/>
              </w:rPr>
              <w:t>January</w:t>
            </w:r>
          </w:p>
          <w:p w14:paraId="209BAE9A" w14:textId="77777777" w:rsidR="00F93CCF" w:rsidRPr="00FA31B5" w:rsidRDefault="00F93CCF" w:rsidP="00B655BE">
            <w:pPr>
              <w:jc w:val="center"/>
              <w:rPr>
                <w:b/>
                <w:bCs/>
              </w:rPr>
            </w:pPr>
            <w:r w:rsidRPr="00FA31B5">
              <w:rPr>
                <w:b/>
                <w:bCs/>
              </w:rPr>
              <w:t>2023</w:t>
            </w:r>
          </w:p>
        </w:tc>
      </w:tr>
      <w:tr w:rsidR="00F93CCF" w14:paraId="1DFBD1A3" w14:textId="77777777" w:rsidTr="00B655BE">
        <w:tc>
          <w:tcPr>
            <w:tcW w:w="0" w:type="auto"/>
          </w:tcPr>
          <w:p w14:paraId="26D2D64F" w14:textId="77777777" w:rsidR="00F93CCF" w:rsidRDefault="00F93CCF" w:rsidP="00B655BE">
            <w:r>
              <w:t>All Staff: Minority Ethnic</w:t>
            </w:r>
          </w:p>
        </w:tc>
        <w:tc>
          <w:tcPr>
            <w:tcW w:w="0" w:type="auto"/>
          </w:tcPr>
          <w:p w14:paraId="01744D0D" w14:textId="77777777" w:rsidR="00F93CCF" w:rsidRDefault="00F93CCF" w:rsidP="00B655BE">
            <w:pPr>
              <w:jc w:val="center"/>
            </w:pPr>
            <w:r>
              <w:t>19.1%</w:t>
            </w:r>
          </w:p>
        </w:tc>
        <w:tc>
          <w:tcPr>
            <w:tcW w:w="0" w:type="auto"/>
          </w:tcPr>
          <w:p w14:paraId="65BC8F9D" w14:textId="77777777" w:rsidR="00F93CCF" w:rsidRDefault="00F93CCF" w:rsidP="00B655BE">
            <w:pPr>
              <w:jc w:val="center"/>
            </w:pPr>
            <w:r>
              <w:t>21.6%</w:t>
            </w:r>
          </w:p>
        </w:tc>
        <w:tc>
          <w:tcPr>
            <w:tcW w:w="0" w:type="auto"/>
          </w:tcPr>
          <w:p w14:paraId="0DDE541B" w14:textId="77777777" w:rsidR="00F93CCF" w:rsidRDefault="00F93CCF" w:rsidP="00B655BE">
            <w:pPr>
              <w:jc w:val="center"/>
            </w:pPr>
            <w:r>
              <w:t>22.6%</w:t>
            </w:r>
          </w:p>
        </w:tc>
        <w:tc>
          <w:tcPr>
            <w:tcW w:w="0" w:type="auto"/>
          </w:tcPr>
          <w:p w14:paraId="254D3520" w14:textId="77777777" w:rsidR="00F93CCF" w:rsidRDefault="00F93CCF" w:rsidP="00B655BE">
            <w:pPr>
              <w:jc w:val="center"/>
            </w:pPr>
            <w:r>
              <w:t>26.1%</w:t>
            </w:r>
          </w:p>
        </w:tc>
      </w:tr>
      <w:tr w:rsidR="00F93CCF" w14:paraId="2BF78EEE" w14:textId="77777777" w:rsidTr="00B655BE">
        <w:tc>
          <w:tcPr>
            <w:tcW w:w="0" w:type="auto"/>
          </w:tcPr>
          <w:p w14:paraId="60A618DA" w14:textId="77777777" w:rsidR="00F93CCF" w:rsidRDefault="00F93CCF" w:rsidP="00B655BE">
            <w:r>
              <w:t>Professors: Minority Ethnic</w:t>
            </w:r>
          </w:p>
        </w:tc>
        <w:tc>
          <w:tcPr>
            <w:tcW w:w="0" w:type="auto"/>
          </w:tcPr>
          <w:p w14:paraId="5F145DB4" w14:textId="77777777" w:rsidR="00F93CCF" w:rsidRDefault="00F93CCF" w:rsidP="00B655BE">
            <w:pPr>
              <w:jc w:val="center"/>
            </w:pPr>
            <w:r>
              <w:t>10.7%</w:t>
            </w:r>
          </w:p>
        </w:tc>
        <w:tc>
          <w:tcPr>
            <w:tcW w:w="0" w:type="auto"/>
          </w:tcPr>
          <w:p w14:paraId="2B5B9B8F" w14:textId="77777777" w:rsidR="00F93CCF" w:rsidRDefault="00F93CCF" w:rsidP="00B655BE">
            <w:pPr>
              <w:jc w:val="center"/>
            </w:pPr>
            <w:r>
              <w:t>11.7%</w:t>
            </w:r>
          </w:p>
        </w:tc>
        <w:tc>
          <w:tcPr>
            <w:tcW w:w="0" w:type="auto"/>
          </w:tcPr>
          <w:p w14:paraId="746B7644" w14:textId="77777777" w:rsidR="00F93CCF" w:rsidRDefault="00F93CCF" w:rsidP="00B655BE">
            <w:pPr>
              <w:jc w:val="center"/>
            </w:pPr>
            <w:r>
              <w:t>11.7%</w:t>
            </w:r>
          </w:p>
        </w:tc>
        <w:tc>
          <w:tcPr>
            <w:tcW w:w="0" w:type="auto"/>
          </w:tcPr>
          <w:p w14:paraId="59A50D2E" w14:textId="77777777" w:rsidR="00F93CCF" w:rsidRDefault="00F93CCF" w:rsidP="00B655BE">
            <w:pPr>
              <w:jc w:val="center"/>
            </w:pPr>
            <w:r>
              <w:t>14.2%</w:t>
            </w:r>
          </w:p>
        </w:tc>
      </w:tr>
      <w:tr w:rsidR="00F93CCF" w14:paraId="01AB7536" w14:textId="77777777" w:rsidTr="00B655BE">
        <w:tc>
          <w:tcPr>
            <w:tcW w:w="0" w:type="auto"/>
          </w:tcPr>
          <w:p w14:paraId="5333058B" w14:textId="77777777" w:rsidR="00F93CCF" w:rsidRDefault="00F93CCF" w:rsidP="00B655BE">
            <w:r>
              <w:t>Professors: Female</w:t>
            </w:r>
          </w:p>
        </w:tc>
        <w:tc>
          <w:tcPr>
            <w:tcW w:w="0" w:type="auto"/>
          </w:tcPr>
          <w:p w14:paraId="67689177" w14:textId="77777777" w:rsidR="00F93CCF" w:rsidRDefault="00F93CCF" w:rsidP="00B655BE">
            <w:pPr>
              <w:jc w:val="center"/>
            </w:pPr>
            <w:r>
              <w:t>23.7%</w:t>
            </w:r>
          </w:p>
        </w:tc>
        <w:tc>
          <w:tcPr>
            <w:tcW w:w="0" w:type="auto"/>
          </w:tcPr>
          <w:p w14:paraId="31A1789E" w14:textId="77777777" w:rsidR="00F93CCF" w:rsidRDefault="00F93CCF" w:rsidP="00B655BE">
            <w:pPr>
              <w:jc w:val="center"/>
            </w:pPr>
            <w:r>
              <w:t>26.1%</w:t>
            </w:r>
          </w:p>
        </w:tc>
        <w:tc>
          <w:tcPr>
            <w:tcW w:w="0" w:type="auto"/>
          </w:tcPr>
          <w:p w14:paraId="1A9D1EF1" w14:textId="77777777" w:rsidR="00F93CCF" w:rsidRDefault="00F93CCF" w:rsidP="00B655BE">
            <w:pPr>
              <w:jc w:val="center"/>
            </w:pPr>
            <w:r>
              <w:t>26.1%</w:t>
            </w:r>
          </w:p>
        </w:tc>
        <w:tc>
          <w:tcPr>
            <w:tcW w:w="0" w:type="auto"/>
          </w:tcPr>
          <w:p w14:paraId="18B8B95A" w14:textId="77777777" w:rsidR="00F93CCF" w:rsidRDefault="00F93CCF" w:rsidP="00B655BE">
            <w:pPr>
              <w:jc w:val="center"/>
            </w:pPr>
            <w:r>
              <w:t>28.0%</w:t>
            </w:r>
          </w:p>
        </w:tc>
      </w:tr>
      <w:tr w:rsidR="00F93CCF" w14:paraId="0F7C78D9" w14:textId="77777777" w:rsidTr="00B655BE">
        <w:tc>
          <w:tcPr>
            <w:tcW w:w="0" w:type="auto"/>
          </w:tcPr>
          <w:p w14:paraId="29BC3EFB" w14:textId="77777777" w:rsidR="00F93CCF" w:rsidRDefault="00F93CCF" w:rsidP="00B655BE">
            <w:r>
              <w:t>Grade 10 Professional Services Staff: Minority Ethnic</w:t>
            </w:r>
          </w:p>
        </w:tc>
        <w:tc>
          <w:tcPr>
            <w:tcW w:w="0" w:type="auto"/>
          </w:tcPr>
          <w:p w14:paraId="35C8FD07" w14:textId="77777777" w:rsidR="00F93CCF" w:rsidRDefault="00F93CCF" w:rsidP="00B655BE">
            <w:pPr>
              <w:jc w:val="center"/>
            </w:pPr>
            <w:r>
              <w:t>6.1%</w:t>
            </w:r>
          </w:p>
        </w:tc>
        <w:tc>
          <w:tcPr>
            <w:tcW w:w="0" w:type="auto"/>
          </w:tcPr>
          <w:p w14:paraId="7A9FB7DA" w14:textId="77777777" w:rsidR="00F93CCF" w:rsidRDefault="00F93CCF" w:rsidP="00B655BE">
            <w:pPr>
              <w:jc w:val="center"/>
            </w:pPr>
            <w:r>
              <w:t>9.1%</w:t>
            </w:r>
          </w:p>
        </w:tc>
        <w:tc>
          <w:tcPr>
            <w:tcW w:w="0" w:type="auto"/>
          </w:tcPr>
          <w:p w14:paraId="5C5D1CE1" w14:textId="77777777" w:rsidR="00F93CCF" w:rsidRDefault="00F93CCF" w:rsidP="00B655BE">
            <w:pPr>
              <w:jc w:val="center"/>
            </w:pPr>
            <w:r>
              <w:t>8.3%</w:t>
            </w:r>
          </w:p>
        </w:tc>
        <w:tc>
          <w:tcPr>
            <w:tcW w:w="0" w:type="auto"/>
          </w:tcPr>
          <w:p w14:paraId="7B29D926" w14:textId="77777777" w:rsidR="00F93CCF" w:rsidRDefault="00F93CCF" w:rsidP="00B655BE">
            <w:pPr>
              <w:jc w:val="center"/>
            </w:pPr>
            <w:r>
              <w:t>5.6%</w:t>
            </w:r>
          </w:p>
        </w:tc>
      </w:tr>
      <w:tr w:rsidR="00F93CCF" w14:paraId="4B328010" w14:textId="77777777" w:rsidTr="00B655BE">
        <w:tc>
          <w:tcPr>
            <w:tcW w:w="0" w:type="auto"/>
          </w:tcPr>
          <w:p w14:paraId="3534E1FE" w14:textId="77777777" w:rsidR="00F93CCF" w:rsidRDefault="00F93CCF" w:rsidP="00B655BE">
            <w:r>
              <w:t>Grade 10 Professional Services Staff: Female</w:t>
            </w:r>
          </w:p>
        </w:tc>
        <w:tc>
          <w:tcPr>
            <w:tcW w:w="0" w:type="auto"/>
          </w:tcPr>
          <w:p w14:paraId="48CE99DA" w14:textId="77777777" w:rsidR="00F93CCF" w:rsidRDefault="00F93CCF" w:rsidP="00B655BE">
            <w:pPr>
              <w:jc w:val="center"/>
            </w:pPr>
            <w:r>
              <w:t>36.4%</w:t>
            </w:r>
          </w:p>
        </w:tc>
        <w:tc>
          <w:tcPr>
            <w:tcW w:w="0" w:type="auto"/>
          </w:tcPr>
          <w:p w14:paraId="38F10C19" w14:textId="77777777" w:rsidR="00F93CCF" w:rsidRDefault="00F93CCF" w:rsidP="00B655BE">
            <w:pPr>
              <w:jc w:val="center"/>
            </w:pPr>
            <w:r>
              <w:t>42.4%</w:t>
            </w:r>
          </w:p>
        </w:tc>
        <w:tc>
          <w:tcPr>
            <w:tcW w:w="0" w:type="auto"/>
          </w:tcPr>
          <w:p w14:paraId="1269F500" w14:textId="77777777" w:rsidR="00F93CCF" w:rsidRDefault="00F93CCF" w:rsidP="00B655BE">
            <w:pPr>
              <w:jc w:val="center"/>
            </w:pPr>
            <w:r>
              <w:t>41.7%</w:t>
            </w:r>
          </w:p>
        </w:tc>
        <w:tc>
          <w:tcPr>
            <w:tcW w:w="0" w:type="auto"/>
          </w:tcPr>
          <w:p w14:paraId="05E8B348" w14:textId="77777777" w:rsidR="00F93CCF" w:rsidRDefault="00F93CCF" w:rsidP="00B655BE">
            <w:pPr>
              <w:jc w:val="center"/>
            </w:pPr>
            <w:r>
              <w:t>50.0%</w:t>
            </w:r>
          </w:p>
        </w:tc>
      </w:tr>
      <w:tr w:rsidR="00F93CCF" w14:paraId="3BBDD2A5" w14:textId="77777777" w:rsidTr="00B655BE">
        <w:tc>
          <w:tcPr>
            <w:tcW w:w="0" w:type="auto"/>
          </w:tcPr>
          <w:p w14:paraId="6B67B469" w14:textId="77777777" w:rsidR="00F93CCF" w:rsidRDefault="00F93CCF" w:rsidP="00B655BE">
            <w:r>
              <w:t>Academic Staff: Minority Ethnic</w:t>
            </w:r>
          </w:p>
        </w:tc>
        <w:tc>
          <w:tcPr>
            <w:tcW w:w="0" w:type="auto"/>
          </w:tcPr>
          <w:p w14:paraId="04810EBE" w14:textId="77777777" w:rsidR="00F93CCF" w:rsidRDefault="00F93CCF" w:rsidP="00B655BE">
            <w:pPr>
              <w:jc w:val="center"/>
            </w:pPr>
            <w:r>
              <w:t>14.6%</w:t>
            </w:r>
          </w:p>
        </w:tc>
        <w:tc>
          <w:tcPr>
            <w:tcW w:w="0" w:type="auto"/>
          </w:tcPr>
          <w:p w14:paraId="661F4665" w14:textId="77777777" w:rsidR="00F93CCF" w:rsidRDefault="00F93CCF" w:rsidP="00B655BE">
            <w:pPr>
              <w:jc w:val="center"/>
            </w:pPr>
            <w:r>
              <w:t>21.0%</w:t>
            </w:r>
          </w:p>
        </w:tc>
        <w:tc>
          <w:tcPr>
            <w:tcW w:w="0" w:type="auto"/>
          </w:tcPr>
          <w:p w14:paraId="58DC7372" w14:textId="77777777" w:rsidR="00F93CCF" w:rsidRDefault="00F93CCF" w:rsidP="00B655BE">
            <w:pPr>
              <w:jc w:val="center"/>
            </w:pPr>
            <w:r>
              <w:t>21.1%</w:t>
            </w:r>
          </w:p>
        </w:tc>
        <w:tc>
          <w:tcPr>
            <w:tcW w:w="0" w:type="auto"/>
          </w:tcPr>
          <w:p w14:paraId="1C45C5B1" w14:textId="77777777" w:rsidR="00F93CCF" w:rsidRDefault="00F93CCF" w:rsidP="00B655BE">
            <w:pPr>
              <w:jc w:val="center"/>
            </w:pPr>
            <w:r>
              <w:t>27.4%</w:t>
            </w:r>
          </w:p>
        </w:tc>
      </w:tr>
      <w:tr w:rsidR="00F93CCF" w14:paraId="259BF64E" w14:textId="77777777" w:rsidTr="00B655BE">
        <w:tc>
          <w:tcPr>
            <w:tcW w:w="0" w:type="auto"/>
          </w:tcPr>
          <w:p w14:paraId="7C46D862" w14:textId="77777777" w:rsidR="00F93CCF" w:rsidRDefault="00F93CCF" w:rsidP="00B655BE">
            <w:r>
              <w:t>Academic Staff: Female</w:t>
            </w:r>
          </w:p>
        </w:tc>
        <w:tc>
          <w:tcPr>
            <w:tcW w:w="0" w:type="auto"/>
          </w:tcPr>
          <w:p w14:paraId="44E81CA4" w14:textId="77777777" w:rsidR="00F93CCF" w:rsidRDefault="00F93CCF" w:rsidP="00B655BE">
            <w:pPr>
              <w:jc w:val="center"/>
            </w:pPr>
            <w:r>
              <w:t>38.9%</w:t>
            </w:r>
          </w:p>
        </w:tc>
        <w:tc>
          <w:tcPr>
            <w:tcW w:w="0" w:type="auto"/>
          </w:tcPr>
          <w:p w14:paraId="179F8EEE" w14:textId="77777777" w:rsidR="00F93CCF" w:rsidRDefault="00F93CCF" w:rsidP="00B655BE">
            <w:pPr>
              <w:jc w:val="center"/>
            </w:pPr>
            <w:r>
              <w:t>46.1%</w:t>
            </w:r>
          </w:p>
        </w:tc>
        <w:tc>
          <w:tcPr>
            <w:tcW w:w="0" w:type="auto"/>
          </w:tcPr>
          <w:p w14:paraId="5F3B01A6" w14:textId="77777777" w:rsidR="00F93CCF" w:rsidRDefault="00F93CCF" w:rsidP="00B655BE">
            <w:pPr>
              <w:jc w:val="center"/>
            </w:pPr>
            <w:r>
              <w:t>45.8%</w:t>
            </w:r>
          </w:p>
        </w:tc>
        <w:tc>
          <w:tcPr>
            <w:tcW w:w="0" w:type="auto"/>
          </w:tcPr>
          <w:p w14:paraId="75BB1831" w14:textId="77777777" w:rsidR="00F93CCF" w:rsidRDefault="00F93CCF" w:rsidP="00B655BE">
            <w:pPr>
              <w:jc w:val="center"/>
            </w:pPr>
            <w:r>
              <w:t>47.4%</w:t>
            </w:r>
          </w:p>
        </w:tc>
      </w:tr>
    </w:tbl>
    <w:p w14:paraId="6FAF1E9A" w14:textId="77777777" w:rsidR="00995A91" w:rsidRDefault="00995A91" w:rsidP="003831A6">
      <w:pPr>
        <w:pStyle w:val="ListParagraph"/>
        <w:tabs>
          <w:tab w:val="left" w:pos="1388"/>
          <w:tab w:val="left" w:pos="1389"/>
        </w:tabs>
        <w:spacing w:before="118"/>
        <w:ind w:right="1113" w:firstLine="0"/>
      </w:pPr>
    </w:p>
    <w:p w14:paraId="691C41E7" w14:textId="32C74BC4" w:rsidR="00326662" w:rsidRDefault="00326662" w:rsidP="00326662">
      <w:pPr>
        <w:pStyle w:val="ListParagraph"/>
        <w:numPr>
          <w:ilvl w:val="1"/>
          <w:numId w:val="1"/>
        </w:numPr>
        <w:tabs>
          <w:tab w:val="left" w:pos="1388"/>
          <w:tab w:val="left" w:pos="1389"/>
        </w:tabs>
        <w:spacing w:before="119"/>
        <w:ind w:right="971"/>
      </w:pPr>
      <w:r>
        <w:t>The proportion</w:t>
      </w:r>
      <w:r>
        <w:rPr>
          <w:spacing w:val="-4"/>
        </w:rPr>
        <w:t xml:space="preserve"> </w:t>
      </w:r>
      <w:r>
        <w:t>of</w:t>
      </w:r>
      <w:r>
        <w:rPr>
          <w:spacing w:val="-1"/>
        </w:rPr>
        <w:t xml:space="preserve"> </w:t>
      </w:r>
      <w:r>
        <w:t>Hindu</w:t>
      </w:r>
      <w:r>
        <w:rPr>
          <w:spacing w:val="-2"/>
        </w:rPr>
        <w:t xml:space="preserve"> </w:t>
      </w:r>
      <w:r>
        <w:t>students</w:t>
      </w:r>
      <w:r>
        <w:rPr>
          <w:spacing w:val="-1"/>
        </w:rPr>
        <w:t xml:space="preserve"> </w:t>
      </w:r>
      <w:r>
        <w:t>has</w:t>
      </w:r>
      <w:r>
        <w:rPr>
          <w:spacing w:val="-3"/>
        </w:rPr>
        <w:t xml:space="preserve"> </w:t>
      </w:r>
      <w:r>
        <w:t>more than</w:t>
      </w:r>
      <w:r>
        <w:rPr>
          <w:spacing w:val="-4"/>
        </w:rPr>
        <w:t xml:space="preserve"> </w:t>
      </w:r>
      <w:r>
        <w:t>tripled</w:t>
      </w:r>
      <w:r>
        <w:rPr>
          <w:spacing w:val="-2"/>
        </w:rPr>
        <w:t xml:space="preserve"> </w:t>
      </w:r>
      <w:r>
        <w:t>since</w:t>
      </w:r>
      <w:r>
        <w:rPr>
          <w:spacing w:val="-3"/>
        </w:rPr>
        <w:t xml:space="preserve"> </w:t>
      </w:r>
      <w:r>
        <w:t>2017/18,</w:t>
      </w:r>
      <w:r>
        <w:rPr>
          <w:spacing w:val="-3"/>
        </w:rPr>
        <w:t xml:space="preserve"> </w:t>
      </w:r>
      <w:r>
        <w:t>to</w:t>
      </w:r>
      <w:r>
        <w:rPr>
          <w:spacing w:val="-2"/>
        </w:rPr>
        <w:t xml:space="preserve"> </w:t>
      </w:r>
      <w:r>
        <w:t>13.9%</w:t>
      </w:r>
      <w:r>
        <w:rPr>
          <w:spacing w:val="-3"/>
        </w:rPr>
        <w:t xml:space="preserve"> </w:t>
      </w:r>
      <w:r>
        <w:t>in</w:t>
      </w:r>
      <w:r>
        <w:rPr>
          <w:spacing w:val="-2"/>
        </w:rPr>
        <w:t xml:space="preserve"> </w:t>
      </w:r>
      <w:r>
        <w:t>2021/22,</w:t>
      </w:r>
      <w:r>
        <w:rPr>
          <w:spacing w:val="-3"/>
        </w:rPr>
        <w:t xml:space="preserve"> </w:t>
      </w:r>
      <w:r>
        <w:t>and the proportion of Muslim students has increased from 10.1% in 2017/18 to 16.0% in 2011/22. Both are considerably higher than the national sector figures.</w:t>
      </w:r>
    </w:p>
    <w:p w14:paraId="34C38595" w14:textId="30897424" w:rsidR="00326662" w:rsidRDefault="00326662" w:rsidP="00326662">
      <w:pPr>
        <w:pStyle w:val="ListParagraph"/>
        <w:numPr>
          <w:ilvl w:val="1"/>
          <w:numId w:val="1"/>
        </w:numPr>
        <w:tabs>
          <w:tab w:val="left" w:pos="1388"/>
          <w:tab w:val="left" w:pos="1389"/>
        </w:tabs>
        <w:spacing w:before="119"/>
        <w:ind w:right="971"/>
      </w:pPr>
      <w:r>
        <w:t>The</w:t>
      </w:r>
      <w:r w:rsidRPr="00326662">
        <w:rPr>
          <w:spacing w:val="-1"/>
        </w:rPr>
        <w:t xml:space="preserve"> </w:t>
      </w:r>
      <w:r>
        <w:t>proportion</w:t>
      </w:r>
      <w:r w:rsidRPr="00326662">
        <w:rPr>
          <w:spacing w:val="-5"/>
        </w:rPr>
        <w:t xml:space="preserve"> </w:t>
      </w:r>
      <w:r>
        <w:t>of</w:t>
      </w:r>
      <w:r w:rsidRPr="00326662">
        <w:rPr>
          <w:spacing w:val="-2"/>
        </w:rPr>
        <w:t xml:space="preserve"> </w:t>
      </w:r>
      <w:r>
        <w:t>both</w:t>
      </w:r>
      <w:r w:rsidRPr="00326662">
        <w:rPr>
          <w:spacing w:val="-3"/>
        </w:rPr>
        <w:t xml:space="preserve"> </w:t>
      </w:r>
      <w:r>
        <w:t>students</w:t>
      </w:r>
      <w:r w:rsidRPr="00326662">
        <w:rPr>
          <w:spacing w:val="-2"/>
        </w:rPr>
        <w:t xml:space="preserve"> </w:t>
      </w:r>
      <w:r>
        <w:t>and</w:t>
      </w:r>
      <w:r w:rsidRPr="00326662">
        <w:rPr>
          <w:spacing w:val="-3"/>
        </w:rPr>
        <w:t xml:space="preserve"> </w:t>
      </w:r>
      <w:r>
        <w:t>staff</w:t>
      </w:r>
      <w:r w:rsidRPr="00326662">
        <w:rPr>
          <w:spacing w:val="-4"/>
        </w:rPr>
        <w:t xml:space="preserve"> </w:t>
      </w:r>
      <w:r>
        <w:t>at</w:t>
      </w:r>
      <w:r w:rsidRPr="00326662">
        <w:rPr>
          <w:spacing w:val="-4"/>
        </w:rPr>
        <w:t xml:space="preserve"> </w:t>
      </w:r>
      <w:r>
        <w:t>the</w:t>
      </w:r>
      <w:r w:rsidRPr="00326662">
        <w:rPr>
          <w:spacing w:val="-1"/>
        </w:rPr>
        <w:t xml:space="preserve"> </w:t>
      </w:r>
      <w:r>
        <w:t>University</w:t>
      </w:r>
      <w:r w:rsidRPr="00326662">
        <w:rPr>
          <w:spacing w:val="-3"/>
        </w:rPr>
        <w:t xml:space="preserve"> </w:t>
      </w:r>
      <w:r>
        <w:t>identifying</w:t>
      </w:r>
      <w:r w:rsidRPr="00326662">
        <w:rPr>
          <w:spacing w:val="-3"/>
        </w:rPr>
        <w:t xml:space="preserve"> </w:t>
      </w:r>
      <w:r>
        <w:t>as</w:t>
      </w:r>
      <w:r w:rsidRPr="00326662">
        <w:rPr>
          <w:spacing w:val="-2"/>
        </w:rPr>
        <w:t xml:space="preserve"> </w:t>
      </w:r>
      <w:r>
        <w:t>LGB+</w:t>
      </w:r>
      <w:r w:rsidRPr="00326662">
        <w:rPr>
          <w:spacing w:val="-1"/>
        </w:rPr>
        <w:t xml:space="preserve"> </w:t>
      </w:r>
      <w:r>
        <w:t>(Bisexual,</w:t>
      </w:r>
      <w:r w:rsidRPr="00326662">
        <w:rPr>
          <w:spacing w:val="-2"/>
        </w:rPr>
        <w:t xml:space="preserve"> </w:t>
      </w:r>
      <w:r>
        <w:t>Gay man, Gay woman/Lesbian, Other) has increased in the last five years, students from 5.6% to 9.2% and staff from 3.3% to 5.4%.</w:t>
      </w:r>
    </w:p>
    <w:p w14:paraId="24394758" w14:textId="2C35DD87" w:rsidR="00326662" w:rsidRDefault="00326662" w:rsidP="00326662">
      <w:pPr>
        <w:pStyle w:val="ListParagraph"/>
        <w:numPr>
          <w:ilvl w:val="1"/>
          <w:numId w:val="1"/>
        </w:numPr>
        <w:tabs>
          <w:tab w:val="left" w:pos="1388"/>
          <w:tab w:val="left" w:pos="1389"/>
        </w:tabs>
        <w:spacing w:before="119"/>
        <w:ind w:right="971"/>
      </w:pPr>
      <w:r>
        <w:rPr>
          <w:u w:val="single"/>
        </w:rPr>
        <w:t>Reducing Diversity Data Non-</w:t>
      </w:r>
      <w:r w:rsidRPr="006A33FC">
        <w:rPr>
          <w:u w:val="single"/>
        </w:rPr>
        <w:t>Disclosur</w:t>
      </w:r>
      <w:r w:rsidRPr="00E96C76">
        <w:rPr>
          <w:u w:val="single"/>
        </w:rPr>
        <w:t>e Rates</w:t>
      </w:r>
      <w:r>
        <w:t>: We are making good progress in reducing staff diversity data non-disclosure rates, with disability non-disclosure rates reducing to 5.8%, ethnicity</w:t>
      </w:r>
      <w:r>
        <w:rPr>
          <w:spacing w:val="-3"/>
        </w:rPr>
        <w:t xml:space="preserve"> </w:t>
      </w:r>
      <w:r>
        <w:t>to</w:t>
      </w:r>
      <w:r>
        <w:rPr>
          <w:spacing w:val="-1"/>
        </w:rPr>
        <w:t xml:space="preserve"> </w:t>
      </w:r>
      <w:r>
        <w:t>6.7%,</w:t>
      </w:r>
      <w:r>
        <w:rPr>
          <w:spacing w:val="-4"/>
        </w:rPr>
        <w:t xml:space="preserve"> </w:t>
      </w:r>
      <w:r>
        <w:t>religion</w:t>
      </w:r>
      <w:r>
        <w:rPr>
          <w:spacing w:val="-5"/>
        </w:rPr>
        <w:t xml:space="preserve"> </w:t>
      </w:r>
      <w:r>
        <w:t>or</w:t>
      </w:r>
      <w:r>
        <w:rPr>
          <w:spacing w:val="-2"/>
        </w:rPr>
        <w:t xml:space="preserve"> </w:t>
      </w:r>
      <w:r>
        <w:t>belief</w:t>
      </w:r>
      <w:r>
        <w:rPr>
          <w:spacing w:val="-2"/>
        </w:rPr>
        <w:t xml:space="preserve"> </w:t>
      </w:r>
      <w:r>
        <w:t>to</w:t>
      </w:r>
      <w:r>
        <w:rPr>
          <w:spacing w:val="-3"/>
        </w:rPr>
        <w:t xml:space="preserve"> </w:t>
      </w:r>
      <w:r>
        <w:t>26.1%,</w:t>
      </w:r>
      <w:r>
        <w:rPr>
          <w:spacing w:val="-4"/>
        </w:rPr>
        <w:t xml:space="preserve"> </w:t>
      </w:r>
      <w:r>
        <w:t>sexual</w:t>
      </w:r>
      <w:r>
        <w:rPr>
          <w:spacing w:val="-2"/>
        </w:rPr>
        <w:t xml:space="preserve"> </w:t>
      </w:r>
      <w:r>
        <w:t>orientation</w:t>
      </w:r>
      <w:r>
        <w:rPr>
          <w:spacing w:val="-3"/>
        </w:rPr>
        <w:t xml:space="preserve"> </w:t>
      </w:r>
      <w:r>
        <w:t>to</w:t>
      </w:r>
      <w:r>
        <w:rPr>
          <w:spacing w:val="-1"/>
        </w:rPr>
        <w:t xml:space="preserve"> </w:t>
      </w:r>
      <w:r>
        <w:t>28.1%</w:t>
      </w:r>
      <w:r>
        <w:rPr>
          <w:spacing w:val="-1"/>
        </w:rPr>
        <w:t xml:space="preserve"> </w:t>
      </w:r>
      <w:r>
        <w:t>and</w:t>
      </w:r>
      <w:r>
        <w:rPr>
          <w:spacing w:val="-3"/>
        </w:rPr>
        <w:t xml:space="preserve"> </w:t>
      </w:r>
      <w:r>
        <w:t>gender</w:t>
      </w:r>
      <w:r>
        <w:rPr>
          <w:spacing w:val="-2"/>
        </w:rPr>
        <w:t xml:space="preserve"> </w:t>
      </w:r>
      <w:r>
        <w:t>identity</w:t>
      </w:r>
      <w:r>
        <w:rPr>
          <w:spacing w:val="-1"/>
        </w:rPr>
        <w:t xml:space="preserve"> </w:t>
      </w:r>
      <w:r>
        <w:t>to 39.7% (see Table 6.5)</w:t>
      </w:r>
    </w:p>
    <w:p w14:paraId="298046F5" w14:textId="0DAD34B4" w:rsidR="00995A91" w:rsidRPr="0096271A" w:rsidRDefault="0096271A" w:rsidP="00995A91">
      <w:pPr>
        <w:pStyle w:val="ListParagraph"/>
        <w:tabs>
          <w:tab w:val="left" w:pos="1388"/>
          <w:tab w:val="left" w:pos="1389"/>
        </w:tabs>
        <w:spacing w:before="119"/>
        <w:ind w:right="971" w:firstLine="0"/>
        <w:rPr>
          <w:i/>
          <w:iCs/>
        </w:rPr>
      </w:pPr>
      <w:r w:rsidRPr="0096271A">
        <w:rPr>
          <w:i/>
          <w:iCs/>
        </w:rPr>
        <w:t>Table 6.5: Staff Diversity Data Non-Disclosure Rates</w:t>
      </w:r>
    </w:p>
    <w:tbl>
      <w:tblPr>
        <w:tblStyle w:val="TableGrid"/>
        <w:tblW w:w="0" w:type="auto"/>
        <w:tblLook w:val="04A0" w:firstRow="1" w:lastRow="0" w:firstColumn="1" w:lastColumn="0" w:noHBand="0" w:noVBand="1"/>
      </w:tblPr>
      <w:tblGrid>
        <w:gridCol w:w="9016"/>
      </w:tblGrid>
      <w:tr w:rsidR="000E3609" w14:paraId="7C98D9CE" w14:textId="77777777" w:rsidTr="00B655BE">
        <w:tc>
          <w:tcPr>
            <w:tcW w:w="9016" w:type="dxa"/>
            <w:shd w:val="clear" w:color="auto" w:fill="B8CCE4"/>
          </w:tcPr>
          <w:p w14:paraId="45B321B4" w14:textId="77777777" w:rsidR="000E3609" w:rsidRDefault="000E3609" w:rsidP="00B655BE">
            <w:pPr>
              <w:jc w:val="center"/>
            </w:pPr>
            <w:r>
              <w:rPr>
                <w:b/>
                <w:bCs/>
              </w:rPr>
              <w:t>Staff Diversity Data Non-Disclosure Rates</w:t>
            </w:r>
          </w:p>
          <w:p w14:paraId="0420E25E" w14:textId="77777777" w:rsidR="000E3609" w:rsidRPr="00BF23D0" w:rsidRDefault="000E3609" w:rsidP="00B655BE">
            <w:pPr>
              <w:jc w:val="center"/>
            </w:pPr>
            <w:r>
              <w:t>(</w:t>
            </w:r>
            <w:proofErr w:type="gramStart"/>
            <w:r>
              <w:t>includes</w:t>
            </w:r>
            <w:proofErr w:type="gramEnd"/>
            <w:r>
              <w:t xml:space="preserve"> both ‘Prefer Not to Say’ and ‘Not Known’)</w:t>
            </w:r>
          </w:p>
        </w:tc>
      </w:tr>
    </w:tbl>
    <w:p w14:paraId="0EE8B3BE" w14:textId="77777777" w:rsidR="000E3609" w:rsidRDefault="000E3609" w:rsidP="000E3609"/>
    <w:tbl>
      <w:tblPr>
        <w:tblStyle w:val="TableGrid"/>
        <w:tblW w:w="0" w:type="auto"/>
        <w:tblLook w:val="04A0" w:firstRow="1" w:lastRow="0" w:firstColumn="1" w:lastColumn="0" w:noHBand="0" w:noVBand="1"/>
      </w:tblPr>
      <w:tblGrid>
        <w:gridCol w:w="3425"/>
        <w:gridCol w:w="1612"/>
        <w:gridCol w:w="1315"/>
        <w:gridCol w:w="1349"/>
        <w:gridCol w:w="1315"/>
      </w:tblGrid>
      <w:tr w:rsidR="000E3609" w14:paraId="1019FF84" w14:textId="77777777" w:rsidTr="00B655BE">
        <w:tc>
          <w:tcPr>
            <w:tcW w:w="0" w:type="auto"/>
            <w:shd w:val="clear" w:color="auto" w:fill="B8CCE4"/>
          </w:tcPr>
          <w:p w14:paraId="104435E6" w14:textId="77777777" w:rsidR="000E3609" w:rsidRPr="00213F9A" w:rsidRDefault="000E3609" w:rsidP="00B655BE">
            <w:pPr>
              <w:jc w:val="center"/>
              <w:rPr>
                <w:b/>
                <w:bCs/>
              </w:rPr>
            </w:pPr>
            <w:r w:rsidRPr="00213F9A">
              <w:rPr>
                <w:b/>
                <w:bCs/>
              </w:rPr>
              <w:t>Category</w:t>
            </w:r>
          </w:p>
        </w:tc>
        <w:tc>
          <w:tcPr>
            <w:tcW w:w="0" w:type="auto"/>
            <w:shd w:val="clear" w:color="auto" w:fill="B8CCE4"/>
          </w:tcPr>
          <w:p w14:paraId="23D48309" w14:textId="77777777" w:rsidR="000E3609" w:rsidRPr="00213F9A" w:rsidRDefault="000E3609" w:rsidP="00B655BE">
            <w:pPr>
              <w:jc w:val="center"/>
              <w:rPr>
                <w:b/>
                <w:bCs/>
              </w:rPr>
            </w:pPr>
            <w:r w:rsidRPr="00213F9A">
              <w:rPr>
                <w:b/>
                <w:bCs/>
              </w:rPr>
              <w:t>September 2020</w:t>
            </w:r>
          </w:p>
        </w:tc>
        <w:tc>
          <w:tcPr>
            <w:tcW w:w="0" w:type="auto"/>
            <w:shd w:val="clear" w:color="auto" w:fill="B8CCE4"/>
          </w:tcPr>
          <w:p w14:paraId="2AB3B8E0" w14:textId="77777777" w:rsidR="000E3609" w:rsidRPr="00213F9A" w:rsidRDefault="000E3609" w:rsidP="00B655BE">
            <w:pPr>
              <w:jc w:val="center"/>
              <w:rPr>
                <w:b/>
                <w:bCs/>
              </w:rPr>
            </w:pPr>
            <w:r w:rsidRPr="00213F9A">
              <w:rPr>
                <w:b/>
                <w:bCs/>
              </w:rPr>
              <w:t>January 2021</w:t>
            </w:r>
          </w:p>
        </w:tc>
        <w:tc>
          <w:tcPr>
            <w:tcW w:w="0" w:type="auto"/>
            <w:shd w:val="clear" w:color="auto" w:fill="B8CCE4"/>
          </w:tcPr>
          <w:p w14:paraId="4BC84397" w14:textId="77777777" w:rsidR="000E3609" w:rsidRPr="00213F9A" w:rsidRDefault="000E3609" w:rsidP="00B655BE">
            <w:pPr>
              <w:jc w:val="center"/>
              <w:rPr>
                <w:b/>
                <w:bCs/>
              </w:rPr>
            </w:pPr>
            <w:r w:rsidRPr="00213F9A">
              <w:rPr>
                <w:b/>
                <w:bCs/>
              </w:rPr>
              <w:t>October 2022</w:t>
            </w:r>
          </w:p>
        </w:tc>
        <w:tc>
          <w:tcPr>
            <w:tcW w:w="0" w:type="auto"/>
            <w:shd w:val="clear" w:color="auto" w:fill="B8CCE4"/>
          </w:tcPr>
          <w:p w14:paraId="5CD5C601" w14:textId="77777777" w:rsidR="000E3609" w:rsidRPr="00213F9A" w:rsidRDefault="000E3609" w:rsidP="00B655BE">
            <w:pPr>
              <w:jc w:val="center"/>
              <w:rPr>
                <w:b/>
                <w:bCs/>
              </w:rPr>
            </w:pPr>
            <w:r w:rsidRPr="00213F9A">
              <w:rPr>
                <w:b/>
                <w:bCs/>
              </w:rPr>
              <w:t>January 2023</w:t>
            </w:r>
          </w:p>
        </w:tc>
      </w:tr>
      <w:tr w:rsidR="000E3609" w14:paraId="10A2EF15" w14:textId="77777777" w:rsidTr="00B655BE">
        <w:tc>
          <w:tcPr>
            <w:tcW w:w="0" w:type="auto"/>
          </w:tcPr>
          <w:p w14:paraId="506C14B0" w14:textId="77777777" w:rsidR="000E3609" w:rsidRDefault="000E3609" w:rsidP="00B655BE">
            <w:r>
              <w:t>Disability</w:t>
            </w:r>
          </w:p>
        </w:tc>
        <w:tc>
          <w:tcPr>
            <w:tcW w:w="0" w:type="auto"/>
          </w:tcPr>
          <w:p w14:paraId="5D628472" w14:textId="77777777" w:rsidR="000E3609" w:rsidRDefault="000E3609" w:rsidP="00B655BE">
            <w:pPr>
              <w:jc w:val="center"/>
            </w:pPr>
            <w:r>
              <w:t>9.5%</w:t>
            </w:r>
          </w:p>
        </w:tc>
        <w:tc>
          <w:tcPr>
            <w:tcW w:w="0" w:type="auto"/>
          </w:tcPr>
          <w:p w14:paraId="277FE175" w14:textId="77777777" w:rsidR="000E3609" w:rsidRDefault="000E3609" w:rsidP="00B655BE">
            <w:pPr>
              <w:jc w:val="center"/>
            </w:pPr>
            <w:r>
              <w:t>7.7%</w:t>
            </w:r>
          </w:p>
        </w:tc>
        <w:tc>
          <w:tcPr>
            <w:tcW w:w="0" w:type="auto"/>
          </w:tcPr>
          <w:p w14:paraId="6FF90963" w14:textId="77777777" w:rsidR="000E3609" w:rsidRDefault="000E3609" w:rsidP="00B655BE">
            <w:pPr>
              <w:jc w:val="center"/>
            </w:pPr>
            <w:r>
              <w:t>6.2%</w:t>
            </w:r>
          </w:p>
        </w:tc>
        <w:tc>
          <w:tcPr>
            <w:tcW w:w="0" w:type="auto"/>
          </w:tcPr>
          <w:p w14:paraId="3FEA0A89" w14:textId="77777777" w:rsidR="000E3609" w:rsidRDefault="000E3609" w:rsidP="00B655BE">
            <w:pPr>
              <w:jc w:val="center"/>
            </w:pPr>
            <w:r>
              <w:t>5.8%</w:t>
            </w:r>
          </w:p>
        </w:tc>
      </w:tr>
      <w:tr w:rsidR="000E3609" w14:paraId="0F104BF1" w14:textId="77777777" w:rsidTr="00B655BE">
        <w:tc>
          <w:tcPr>
            <w:tcW w:w="0" w:type="auto"/>
          </w:tcPr>
          <w:p w14:paraId="55BAACC7" w14:textId="77777777" w:rsidR="000E3609" w:rsidRDefault="000E3609" w:rsidP="00B655BE">
            <w:r>
              <w:t>Ethnicity</w:t>
            </w:r>
          </w:p>
        </w:tc>
        <w:tc>
          <w:tcPr>
            <w:tcW w:w="0" w:type="auto"/>
          </w:tcPr>
          <w:p w14:paraId="75833850" w14:textId="77777777" w:rsidR="000E3609" w:rsidRDefault="000E3609" w:rsidP="00B655BE">
            <w:pPr>
              <w:jc w:val="center"/>
            </w:pPr>
            <w:r>
              <w:t>12.5%</w:t>
            </w:r>
          </w:p>
        </w:tc>
        <w:tc>
          <w:tcPr>
            <w:tcW w:w="0" w:type="auto"/>
          </w:tcPr>
          <w:p w14:paraId="46145617" w14:textId="77777777" w:rsidR="000E3609" w:rsidRDefault="000E3609" w:rsidP="00B655BE">
            <w:pPr>
              <w:jc w:val="center"/>
            </w:pPr>
            <w:r>
              <w:t>9.9%</w:t>
            </w:r>
          </w:p>
        </w:tc>
        <w:tc>
          <w:tcPr>
            <w:tcW w:w="0" w:type="auto"/>
          </w:tcPr>
          <w:p w14:paraId="1537821B" w14:textId="77777777" w:rsidR="000E3609" w:rsidRDefault="000E3609" w:rsidP="00B655BE">
            <w:pPr>
              <w:jc w:val="center"/>
            </w:pPr>
            <w:r>
              <w:t>7.7%</w:t>
            </w:r>
          </w:p>
        </w:tc>
        <w:tc>
          <w:tcPr>
            <w:tcW w:w="0" w:type="auto"/>
          </w:tcPr>
          <w:p w14:paraId="0D86FFCE" w14:textId="77777777" w:rsidR="000E3609" w:rsidRDefault="000E3609" w:rsidP="00B655BE">
            <w:pPr>
              <w:jc w:val="center"/>
            </w:pPr>
            <w:r>
              <w:t>6.7%</w:t>
            </w:r>
          </w:p>
        </w:tc>
      </w:tr>
      <w:tr w:rsidR="000E3609" w14:paraId="78103BE7" w14:textId="77777777" w:rsidTr="00B655BE">
        <w:tc>
          <w:tcPr>
            <w:tcW w:w="0" w:type="auto"/>
          </w:tcPr>
          <w:p w14:paraId="7F3E28AD" w14:textId="77777777" w:rsidR="000E3609" w:rsidRDefault="000E3609" w:rsidP="00B655BE">
            <w:r>
              <w:t>Gender Identity – gender same as at birth</w:t>
            </w:r>
          </w:p>
        </w:tc>
        <w:tc>
          <w:tcPr>
            <w:tcW w:w="0" w:type="auto"/>
          </w:tcPr>
          <w:p w14:paraId="0EAB63AC" w14:textId="77777777" w:rsidR="000E3609" w:rsidRDefault="000E3609" w:rsidP="00B655BE">
            <w:pPr>
              <w:jc w:val="center"/>
            </w:pPr>
            <w:r>
              <w:t>N/A</w:t>
            </w:r>
          </w:p>
        </w:tc>
        <w:tc>
          <w:tcPr>
            <w:tcW w:w="0" w:type="auto"/>
          </w:tcPr>
          <w:p w14:paraId="601B6379" w14:textId="77777777" w:rsidR="000E3609" w:rsidRDefault="000E3609" w:rsidP="00B655BE">
            <w:pPr>
              <w:jc w:val="center"/>
            </w:pPr>
            <w:r>
              <w:t>N/A</w:t>
            </w:r>
          </w:p>
        </w:tc>
        <w:tc>
          <w:tcPr>
            <w:tcW w:w="0" w:type="auto"/>
          </w:tcPr>
          <w:p w14:paraId="15C3F652" w14:textId="77777777" w:rsidR="000E3609" w:rsidRDefault="000E3609" w:rsidP="00B655BE">
            <w:pPr>
              <w:jc w:val="center"/>
            </w:pPr>
            <w:r>
              <w:t>42.2%</w:t>
            </w:r>
          </w:p>
        </w:tc>
        <w:tc>
          <w:tcPr>
            <w:tcW w:w="0" w:type="auto"/>
          </w:tcPr>
          <w:p w14:paraId="19CD67B5" w14:textId="77777777" w:rsidR="000E3609" w:rsidRDefault="000E3609" w:rsidP="00B655BE">
            <w:pPr>
              <w:jc w:val="center"/>
            </w:pPr>
            <w:r>
              <w:t>39.7%</w:t>
            </w:r>
          </w:p>
        </w:tc>
      </w:tr>
      <w:tr w:rsidR="000E3609" w14:paraId="0FBD9E97" w14:textId="77777777" w:rsidTr="00B655BE">
        <w:tc>
          <w:tcPr>
            <w:tcW w:w="0" w:type="auto"/>
          </w:tcPr>
          <w:p w14:paraId="21D7131E" w14:textId="77777777" w:rsidR="000E3609" w:rsidRDefault="000E3609" w:rsidP="00B655BE">
            <w:r>
              <w:t>Religion/Belief</w:t>
            </w:r>
          </w:p>
        </w:tc>
        <w:tc>
          <w:tcPr>
            <w:tcW w:w="0" w:type="auto"/>
          </w:tcPr>
          <w:p w14:paraId="530525A9" w14:textId="77777777" w:rsidR="000E3609" w:rsidRDefault="000E3609" w:rsidP="00B655BE">
            <w:pPr>
              <w:jc w:val="center"/>
            </w:pPr>
            <w:r>
              <w:t>57.9%</w:t>
            </w:r>
          </w:p>
        </w:tc>
        <w:tc>
          <w:tcPr>
            <w:tcW w:w="0" w:type="auto"/>
          </w:tcPr>
          <w:p w14:paraId="0782B457" w14:textId="77777777" w:rsidR="000E3609" w:rsidRDefault="000E3609" w:rsidP="00B655BE">
            <w:pPr>
              <w:jc w:val="center"/>
            </w:pPr>
            <w:r>
              <w:t>35.7%</w:t>
            </w:r>
          </w:p>
        </w:tc>
        <w:tc>
          <w:tcPr>
            <w:tcW w:w="0" w:type="auto"/>
          </w:tcPr>
          <w:p w14:paraId="3C4D2F51" w14:textId="77777777" w:rsidR="000E3609" w:rsidRDefault="000E3609" w:rsidP="00B655BE">
            <w:pPr>
              <w:jc w:val="center"/>
            </w:pPr>
            <w:r>
              <w:t>28.4%</w:t>
            </w:r>
          </w:p>
        </w:tc>
        <w:tc>
          <w:tcPr>
            <w:tcW w:w="0" w:type="auto"/>
          </w:tcPr>
          <w:p w14:paraId="781D1BBA" w14:textId="77777777" w:rsidR="000E3609" w:rsidRDefault="000E3609" w:rsidP="00B655BE">
            <w:pPr>
              <w:jc w:val="center"/>
            </w:pPr>
            <w:r>
              <w:t>26.1%</w:t>
            </w:r>
          </w:p>
        </w:tc>
      </w:tr>
      <w:tr w:rsidR="000E3609" w14:paraId="4BFB256C" w14:textId="77777777" w:rsidTr="00B655BE">
        <w:tc>
          <w:tcPr>
            <w:tcW w:w="0" w:type="auto"/>
          </w:tcPr>
          <w:p w14:paraId="7879CF9C" w14:textId="77777777" w:rsidR="000E3609" w:rsidRDefault="000E3609" w:rsidP="00B655BE">
            <w:r>
              <w:t>Sexual Orientation</w:t>
            </w:r>
          </w:p>
        </w:tc>
        <w:tc>
          <w:tcPr>
            <w:tcW w:w="0" w:type="auto"/>
          </w:tcPr>
          <w:p w14:paraId="741E7BD2" w14:textId="77777777" w:rsidR="000E3609" w:rsidRDefault="000E3609" w:rsidP="00B655BE">
            <w:pPr>
              <w:jc w:val="center"/>
            </w:pPr>
            <w:r>
              <w:t>46.3%</w:t>
            </w:r>
          </w:p>
        </w:tc>
        <w:tc>
          <w:tcPr>
            <w:tcW w:w="0" w:type="auto"/>
          </w:tcPr>
          <w:p w14:paraId="508113B6" w14:textId="77777777" w:rsidR="000E3609" w:rsidRDefault="000E3609" w:rsidP="00B655BE">
            <w:pPr>
              <w:jc w:val="center"/>
            </w:pPr>
            <w:r>
              <w:t>39.1%</w:t>
            </w:r>
          </w:p>
        </w:tc>
        <w:tc>
          <w:tcPr>
            <w:tcW w:w="0" w:type="auto"/>
          </w:tcPr>
          <w:p w14:paraId="02DE00AB" w14:textId="77777777" w:rsidR="000E3609" w:rsidRDefault="000E3609" w:rsidP="00B655BE">
            <w:pPr>
              <w:jc w:val="center"/>
            </w:pPr>
            <w:r>
              <w:t>31.4%</w:t>
            </w:r>
          </w:p>
        </w:tc>
        <w:tc>
          <w:tcPr>
            <w:tcW w:w="0" w:type="auto"/>
          </w:tcPr>
          <w:p w14:paraId="19CC418B" w14:textId="77777777" w:rsidR="000E3609" w:rsidRDefault="000E3609" w:rsidP="00B655BE">
            <w:pPr>
              <w:jc w:val="center"/>
            </w:pPr>
            <w:r>
              <w:t>28.1%</w:t>
            </w:r>
          </w:p>
        </w:tc>
      </w:tr>
    </w:tbl>
    <w:p w14:paraId="48CB83AE" w14:textId="77777777" w:rsidR="0096271A" w:rsidRDefault="0096271A" w:rsidP="00995A91">
      <w:pPr>
        <w:pStyle w:val="ListParagraph"/>
        <w:tabs>
          <w:tab w:val="left" w:pos="1388"/>
          <w:tab w:val="left" w:pos="1389"/>
        </w:tabs>
        <w:spacing w:before="119"/>
        <w:ind w:right="971" w:firstLine="0"/>
      </w:pPr>
    </w:p>
    <w:p w14:paraId="64773D3A" w14:textId="77777777" w:rsidR="00326662" w:rsidRDefault="00326662" w:rsidP="00326662">
      <w:pPr>
        <w:pStyle w:val="ListParagraph"/>
        <w:numPr>
          <w:ilvl w:val="1"/>
          <w:numId w:val="1"/>
        </w:numPr>
        <w:tabs>
          <w:tab w:val="left" w:pos="1388"/>
          <w:tab w:val="left" w:pos="1389"/>
        </w:tabs>
        <w:spacing w:before="42"/>
        <w:ind w:right="1195"/>
      </w:pPr>
      <w:r>
        <w:t xml:space="preserve">To accelerate progress, </w:t>
      </w:r>
      <w:proofErr w:type="gramStart"/>
      <w:r>
        <w:t>a number of</w:t>
      </w:r>
      <w:proofErr w:type="gramEnd"/>
      <w:r>
        <w:t xml:space="preserve"> initiatives will run throughout 2023 to further increase these rates, with a particular focus on the categories of disability, ethnicity, gender identity, religion</w:t>
      </w:r>
      <w:r>
        <w:rPr>
          <w:spacing w:val="-5"/>
        </w:rPr>
        <w:t xml:space="preserve"> </w:t>
      </w:r>
      <w:r>
        <w:t>or</w:t>
      </w:r>
      <w:r>
        <w:rPr>
          <w:spacing w:val="-2"/>
        </w:rPr>
        <w:t xml:space="preserve"> </w:t>
      </w:r>
      <w:r>
        <w:t>belief</w:t>
      </w:r>
      <w:r>
        <w:rPr>
          <w:spacing w:val="-4"/>
        </w:rPr>
        <w:t xml:space="preserve"> </w:t>
      </w:r>
      <w:r>
        <w:t>and</w:t>
      </w:r>
      <w:r>
        <w:rPr>
          <w:spacing w:val="-3"/>
        </w:rPr>
        <w:t xml:space="preserve"> </w:t>
      </w:r>
      <w:r>
        <w:t>sexual</w:t>
      </w:r>
      <w:r>
        <w:rPr>
          <w:spacing w:val="-2"/>
        </w:rPr>
        <w:t xml:space="preserve"> </w:t>
      </w:r>
      <w:r>
        <w:t>orientation.</w:t>
      </w:r>
      <w:r>
        <w:rPr>
          <w:spacing w:val="-5"/>
        </w:rPr>
        <w:t xml:space="preserve"> </w:t>
      </w:r>
      <w:r>
        <w:t>These</w:t>
      </w:r>
      <w:r>
        <w:rPr>
          <w:spacing w:val="-4"/>
        </w:rPr>
        <w:t xml:space="preserve"> </w:t>
      </w:r>
      <w:r>
        <w:t>will</w:t>
      </w:r>
      <w:r>
        <w:rPr>
          <w:spacing w:val="-2"/>
        </w:rPr>
        <w:t xml:space="preserve"> </w:t>
      </w:r>
      <w:r>
        <w:t>include</w:t>
      </w:r>
      <w:r>
        <w:rPr>
          <w:spacing w:val="-1"/>
        </w:rPr>
        <w:t xml:space="preserve"> </w:t>
      </w:r>
      <w:r>
        <w:t>encouraging</w:t>
      </w:r>
      <w:r>
        <w:rPr>
          <w:spacing w:val="-3"/>
        </w:rPr>
        <w:t xml:space="preserve"> </w:t>
      </w:r>
      <w:r>
        <w:t>staff</w:t>
      </w:r>
      <w:r>
        <w:rPr>
          <w:spacing w:val="-2"/>
        </w:rPr>
        <w:t xml:space="preserve"> </w:t>
      </w:r>
      <w:r>
        <w:t>to</w:t>
      </w:r>
      <w:r>
        <w:rPr>
          <w:spacing w:val="-1"/>
        </w:rPr>
        <w:t xml:space="preserve"> </w:t>
      </w:r>
      <w:r>
        <w:t>disclose</w:t>
      </w:r>
      <w:r>
        <w:rPr>
          <w:spacing w:val="-1"/>
        </w:rPr>
        <w:t xml:space="preserve"> </w:t>
      </w:r>
      <w:r>
        <w:t>rather than using ‘prefer not to say’, where they feel comfortable to do.</w:t>
      </w:r>
    </w:p>
    <w:p w14:paraId="4D74C0A6" w14:textId="77777777" w:rsidR="00326662" w:rsidRDefault="00326662" w:rsidP="00326662">
      <w:pPr>
        <w:pStyle w:val="ListParagraph"/>
        <w:numPr>
          <w:ilvl w:val="1"/>
          <w:numId w:val="1"/>
        </w:numPr>
        <w:tabs>
          <w:tab w:val="left" w:pos="1389"/>
        </w:tabs>
        <w:spacing w:before="120"/>
        <w:ind w:right="1009" w:hanging="720"/>
        <w:jc w:val="both"/>
      </w:pPr>
      <w:r>
        <w:t>A ‘top-down’ approach</w:t>
      </w:r>
      <w:r>
        <w:rPr>
          <w:spacing w:val="-1"/>
        </w:rPr>
        <w:t xml:space="preserve"> </w:t>
      </w:r>
      <w:r>
        <w:t>is</w:t>
      </w:r>
      <w:r>
        <w:rPr>
          <w:spacing w:val="-2"/>
        </w:rPr>
        <w:t xml:space="preserve"> </w:t>
      </w:r>
      <w:r>
        <w:t>being</w:t>
      </w:r>
      <w:r>
        <w:rPr>
          <w:spacing w:val="-1"/>
        </w:rPr>
        <w:t xml:space="preserve"> </w:t>
      </w:r>
      <w:r>
        <w:t>taken</w:t>
      </w:r>
      <w:r>
        <w:rPr>
          <w:spacing w:val="-3"/>
        </w:rPr>
        <w:t xml:space="preserve"> </w:t>
      </w:r>
      <w:r>
        <w:t>in</w:t>
      </w:r>
      <w:r>
        <w:rPr>
          <w:spacing w:val="-1"/>
        </w:rPr>
        <w:t xml:space="preserve"> </w:t>
      </w:r>
      <w:r>
        <w:t>the College</w:t>
      </w:r>
      <w:r>
        <w:rPr>
          <w:spacing w:val="-2"/>
        </w:rPr>
        <w:t xml:space="preserve"> </w:t>
      </w:r>
      <w:r>
        <w:t>of</w:t>
      </w:r>
      <w:r>
        <w:rPr>
          <w:spacing w:val="-2"/>
        </w:rPr>
        <w:t xml:space="preserve"> </w:t>
      </w:r>
      <w:r>
        <w:t>Science</w:t>
      </w:r>
      <w:r>
        <w:rPr>
          <w:spacing w:val="-2"/>
        </w:rPr>
        <w:t xml:space="preserve"> </w:t>
      </w:r>
      <w:r>
        <w:t>and</w:t>
      </w:r>
      <w:r>
        <w:rPr>
          <w:spacing w:val="-1"/>
        </w:rPr>
        <w:t xml:space="preserve"> </w:t>
      </w:r>
      <w:r>
        <w:t>Engineering, led</w:t>
      </w:r>
      <w:r>
        <w:rPr>
          <w:spacing w:val="-1"/>
        </w:rPr>
        <w:t xml:space="preserve"> </w:t>
      </w:r>
      <w:r>
        <w:t>by the Head of College,</w:t>
      </w:r>
      <w:r>
        <w:rPr>
          <w:spacing w:val="-2"/>
        </w:rPr>
        <w:t xml:space="preserve"> </w:t>
      </w:r>
      <w:r>
        <w:t>with</w:t>
      </w:r>
      <w:r>
        <w:rPr>
          <w:spacing w:val="-3"/>
        </w:rPr>
        <w:t xml:space="preserve"> </w:t>
      </w:r>
      <w:r>
        <w:t>Grade</w:t>
      </w:r>
      <w:r>
        <w:rPr>
          <w:spacing w:val="-2"/>
        </w:rPr>
        <w:t xml:space="preserve"> </w:t>
      </w:r>
      <w:r>
        <w:t>10</w:t>
      </w:r>
      <w:r>
        <w:rPr>
          <w:spacing w:val="-1"/>
        </w:rPr>
        <w:t xml:space="preserve"> </w:t>
      </w:r>
      <w:r>
        <w:t>staff reviewing</w:t>
      </w:r>
      <w:r>
        <w:rPr>
          <w:spacing w:val="-1"/>
        </w:rPr>
        <w:t xml:space="preserve"> </w:t>
      </w:r>
      <w:r>
        <w:t>and</w:t>
      </w:r>
      <w:r>
        <w:rPr>
          <w:spacing w:val="-1"/>
        </w:rPr>
        <w:t xml:space="preserve"> </w:t>
      </w:r>
      <w:r>
        <w:t>updating</w:t>
      </w:r>
      <w:r>
        <w:rPr>
          <w:spacing w:val="-1"/>
        </w:rPr>
        <w:t xml:space="preserve"> </w:t>
      </w:r>
      <w:r>
        <w:t>their diversity data</w:t>
      </w:r>
      <w:r>
        <w:rPr>
          <w:spacing w:val="-2"/>
        </w:rPr>
        <w:t xml:space="preserve"> </w:t>
      </w:r>
      <w:r>
        <w:t>first, including</w:t>
      </w:r>
      <w:r>
        <w:rPr>
          <w:spacing w:val="-1"/>
        </w:rPr>
        <w:t xml:space="preserve"> </w:t>
      </w:r>
      <w:r>
        <w:t>‘prefer not</w:t>
      </w:r>
      <w:r>
        <w:rPr>
          <w:spacing w:val="-1"/>
        </w:rPr>
        <w:t xml:space="preserve"> </w:t>
      </w:r>
      <w:r>
        <w:t>to</w:t>
      </w:r>
      <w:r>
        <w:rPr>
          <w:spacing w:val="-1"/>
        </w:rPr>
        <w:t xml:space="preserve"> </w:t>
      </w:r>
      <w:r>
        <w:t>say’</w:t>
      </w:r>
      <w:r>
        <w:rPr>
          <w:spacing w:val="-4"/>
        </w:rPr>
        <w:t xml:space="preserve"> </w:t>
      </w:r>
      <w:r>
        <w:t>and</w:t>
      </w:r>
      <w:r>
        <w:rPr>
          <w:spacing w:val="-3"/>
        </w:rPr>
        <w:t xml:space="preserve"> </w:t>
      </w:r>
      <w:r>
        <w:t>then</w:t>
      </w:r>
      <w:r>
        <w:rPr>
          <w:spacing w:val="-5"/>
        </w:rPr>
        <w:t xml:space="preserve"> </w:t>
      </w:r>
      <w:r>
        <w:t>working</w:t>
      </w:r>
      <w:r>
        <w:rPr>
          <w:spacing w:val="-3"/>
        </w:rPr>
        <w:t xml:space="preserve"> </w:t>
      </w:r>
      <w:r>
        <w:t>with</w:t>
      </w:r>
      <w:r>
        <w:rPr>
          <w:spacing w:val="-3"/>
        </w:rPr>
        <w:t xml:space="preserve"> </w:t>
      </w:r>
      <w:r>
        <w:t>and</w:t>
      </w:r>
      <w:r>
        <w:rPr>
          <w:spacing w:val="-3"/>
        </w:rPr>
        <w:t xml:space="preserve"> </w:t>
      </w:r>
      <w:r>
        <w:t>encouraging</w:t>
      </w:r>
      <w:r>
        <w:rPr>
          <w:spacing w:val="-2"/>
        </w:rPr>
        <w:t xml:space="preserve"> </w:t>
      </w:r>
      <w:r>
        <w:t>their</w:t>
      </w:r>
      <w:r>
        <w:rPr>
          <w:spacing w:val="-2"/>
        </w:rPr>
        <w:t xml:space="preserve"> </w:t>
      </w:r>
      <w:r>
        <w:t>own</w:t>
      </w:r>
      <w:r>
        <w:rPr>
          <w:spacing w:val="-3"/>
        </w:rPr>
        <w:t xml:space="preserve"> </w:t>
      </w:r>
      <w:r>
        <w:t>teams</w:t>
      </w:r>
      <w:r>
        <w:rPr>
          <w:spacing w:val="-2"/>
        </w:rPr>
        <w:t xml:space="preserve"> </w:t>
      </w:r>
      <w:r>
        <w:t>to</w:t>
      </w:r>
      <w:r>
        <w:rPr>
          <w:spacing w:val="-1"/>
        </w:rPr>
        <w:t xml:space="preserve"> </w:t>
      </w:r>
      <w:r>
        <w:t>increase</w:t>
      </w:r>
      <w:r>
        <w:rPr>
          <w:spacing w:val="-4"/>
        </w:rPr>
        <w:t xml:space="preserve"> </w:t>
      </w:r>
      <w:r>
        <w:t>disclosure</w:t>
      </w:r>
      <w:r>
        <w:rPr>
          <w:spacing w:val="-4"/>
        </w:rPr>
        <w:t xml:space="preserve"> </w:t>
      </w:r>
      <w:r>
        <w:t>rates.</w:t>
      </w:r>
    </w:p>
    <w:p w14:paraId="130F6D56" w14:textId="77777777" w:rsidR="00326662" w:rsidRDefault="00326662" w:rsidP="00326662">
      <w:pPr>
        <w:pStyle w:val="ListParagraph"/>
        <w:numPr>
          <w:ilvl w:val="1"/>
          <w:numId w:val="1"/>
        </w:numPr>
        <w:tabs>
          <w:tab w:val="left" w:pos="1388"/>
          <w:tab w:val="left" w:pos="1389"/>
        </w:tabs>
        <w:spacing w:before="119"/>
        <w:ind w:right="1257" w:hanging="720"/>
      </w:pPr>
      <w:r>
        <w:t>In</w:t>
      </w:r>
      <w:r>
        <w:rPr>
          <w:spacing w:val="-3"/>
        </w:rPr>
        <w:t xml:space="preserve"> </w:t>
      </w:r>
      <w:r>
        <w:t>Estates</w:t>
      </w:r>
      <w:r>
        <w:rPr>
          <w:spacing w:val="-2"/>
        </w:rPr>
        <w:t xml:space="preserve"> </w:t>
      </w:r>
      <w:r>
        <w:t>and</w:t>
      </w:r>
      <w:r>
        <w:rPr>
          <w:spacing w:val="-3"/>
        </w:rPr>
        <w:t xml:space="preserve"> </w:t>
      </w:r>
      <w:r>
        <w:t>Campus</w:t>
      </w:r>
      <w:r>
        <w:rPr>
          <w:spacing w:val="-2"/>
        </w:rPr>
        <w:t xml:space="preserve"> </w:t>
      </w:r>
      <w:r>
        <w:t>Services,</w:t>
      </w:r>
      <w:r>
        <w:rPr>
          <w:spacing w:val="-2"/>
        </w:rPr>
        <w:t xml:space="preserve"> </w:t>
      </w:r>
      <w:r>
        <w:t>a</w:t>
      </w:r>
      <w:r>
        <w:rPr>
          <w:spacing w:val="-4"/>
        </w:rPr>
        <w:t xml:space="preserve"> </w:t>
      </w:r>
      <w:r>
        <w:t>‘bottom-up’</w:t>
      </w:r>
      <w:r>
        <w:rPr>
          <w:spacing w:val="-2"/>
        </w:rPr>
        <w:t xml:space="preserve"> </w:t>
      </w:r>
      <w:r>
        <w:t>approach</w:t>
      </w:r>
      <w:r>
        <w:rPr>
          <w:spacing w:val="-3"/>
        </w:rPr>
        <w:t xml:space="preserve"> </w:t>
      </w:r>
      <w:r>
        <w:t>is</w:t>
      </w:r>
      <w:r>
        <w:rPr>
          <w:spacing w:val="-2"/>
        </w:rPr>
        <w:t xml:space="preserve"> </w:t>
      </w:r>
      <w:r>
        <w:t>being</w:t>
      </w:r>
      <w:r>
        <w:rPr>
          <w:spacing w:val="-3"/>
        </w:rPr>
        <w:t xml:space="preserve"> </w:t>
      </w:r>
      <w:r>
        <w:t>taken,</w:t>
      </w:r>
      <w:r>
        <w:rPr>
          <w:spacing w:val="-2"/>
        </w:rPr>
        <w:t xml:space="preserve"> </w:t>
      </w:r>
      <w:r>
        <w:t>with</w:t>
      </w:r>
      <w:r>
        <w:rPr>
          <w:spacing w:val="-3"/>
        </w:rPr>
        <w:t xml:space="preserve"> </w:t>
      </w:r>
      <w:r>
        <w:t>a</w:t>
      </w:r>
      <w:r>
        <w:rPr>
          <w:spacing w:val="-4"/>
        </w:rPr>
        <w:t xml:space="preserve"> </w:t>
      </w:r>
      <w:r>
        <w:t>member</w:t>
      </w:r>
      <w:r>
        <w:rPr>
          <w:spacing w:val="-4"/>
        </w:rPr>
        <w:t xml:space="preserve"> </w:t>
      </w:r>
      <w:r>
        <w:t>of</w:t>
      </w:r>
      <w:r>
        <w:rPr>
          <w:spacing w:val="-4"/>
        </w:rPr>
        <w:t xml:space="preserve"> </w:t>
      </w:r>
      <w:r>
        <w:t xml:space="preserve">the EDI Team offering staff an opportunity to update their diversity data at the end of team meetings, either via the </w:t>
      </w:r>
      <w:r>
        <w:lastRenderedPageBreak/>
        <w:t>completion of a paper copy of the disclosure form or the data being input into the online system with them present.</w:t>
      </w:r>
    </w:p>
    <w:p w14:paraId="51E2253A" w14:textId="77777777" w:rsidR="00326662" w:rsidRDefault="00326662" w:rsidP="00326662">
      <w:pPr>
        <w:pStyle w:val="ListParagraph"/>
        <w:numPr>
          <w:ilvl w:val="1"/>
          <w:numId w:val="1"/>
        </w:numPr>
        <w:tabs>
          <w:tab w:val="left" w:pos="1388"/>
          <w:tab w:val="left" w:pos="1389"/>
        </w:tabs>
        <w:spacing w:before="120"/>
        <w:ind w:left="1387" w:right="1319" w:hanging="720"/>
      </w:pPr>
      <w:r>
        <w:t>The Deputy Vice-Chancellor (Professional Services) has embedded a shared objective for all Professional</w:t>
      </w:r>
      <w:r>
        <w:rPr>
          <w:spacing w:val="-3"/>
        </w:rPr>
        <w:t xml:space="preserve"> </w:t>
      </w:r>
      <w:r>
        <w:t>Services</w:t>
      </w:r>
      <w:r>
        <w:rPr>
          <w:spacing w:val="-5"/>
        </w:rPr>
        <w:t xml:space="preserve"> </w:t>
      </w:r>
      <w:r>
        <w:t>Division</w:t>
      </w:r>
      <w:r>
        <w:rPr>
          <w:spacing w:val="-3"/>
        </w:rPr>
        <w:t xml:space="preserve"> </w:t>
      </w:r>
      <w:r>
        <w:t>Heads/Directors</w:t>
      </w:r>
      <w:r>
        <w:rPr>
          <w:spacing w:val="-5"/>
        </w:rPr>
        <w:t xml:space="preserve"> </w:t>
      </w:r>
      <w:r>
        <w:t>to</w:t>
      </w:r>
      <w:r>
        <w:rPr>
          <w:spacing w:val="-4"/>
        </w:rPr>
        <w:t xml:space="preserve"> </w:t>
      </w:r>
      <w:r>
        <w:t>increase</w:t>
      </w:r>
      <w:r>
        <w:rPr>
          <w:spacing w:val="-5"/>
        </w:rPr>
        <w:t xml:space="preserve"> </w:t>
      </w:r>
      <w:r>
        <w:t>their</w:t>
      </w:r>
      <w:r>
        <w:rPr>
          <w:spacing w:val="-3"/>
        </w:rPr>
        <w:t xml:space="preserve"> </w:t>
      </w:r>
      <w:r>
        <w:t>staff</w:t>
      </w:r>
      <w:r>
        <w:rPr>
          <w:spacing w:val="-3"/>
        </w:rPr>
        <w:t xml:space="preserve"> </w:t>
      </w:r>
      <w:r>
        <w:t>diversity</w:t>
      </w:r>
      <w:r>
        <w:rPr>
          <w:spacing w:val="-2"/>
        </w:rPr>
        <w:t xml:space="preserve"> </w:t>
      </w:r>
      <w:r>
        <w:t>data</w:t>
      </w:r>
      <w:r>
        <w:rPr>
          <w:spacing w:val="-3"/>
        </w:rPr>
        <w:t xml:space="preserve"> </w:t>
      </w:r>
      <w:r>
        <w:t>disclosure rates, with reporting and accountability for this through the University’s planning processes.</w:t>
      </w:r>
    </w:p>
    <w:p w14:paraId="6BBB099E" w14:textId="77777777" w:rsidR="00326662" w:rsidRDefault="00326662" w:rsidP="00326662">
      <w:pPr>
        <w:pStyle w:val="ListParagraph"/>
        <w:numPr>
          <w:ilvl w:val="1"/>
          <w:numId w:val="1"/>
        </w:numPr>
        <w:tabs>
          <w:tab w:val="left" w:pos="1387"/>
          <w:tab w:val="left" w:pos="1388"/>
        </w:tabs>
        <w:ind w:left="1387" w:right="1124"/>
      </w:pPr>
      <w:r>
        <w:t>Having an accurate picture of the diverse demographic of the University helps inform intelligence</w:t>
      </w:r>
      <w:r>
        <w:rPr>
          <w:spacing w:val="-3"/>
        </w:rPr>
        <w:t xml:space="preserve"> </w:t>
      </w:r>
      <w:r>
        <w:t>led</w:t>
      </w:r>
      <w:r>
        <w:rPr>
          <w:spacing w:val="-5"/>
        </w:rPr>
        <w:t xml:space="preserve"> </w:t>
      </w:r>
      <w:r>
        <w:t>service</w:t>
      </w:r>
      <w:r>
        <w:rPr>
          <w:spacing w:val="-3"/>
        </w:rPr>
        <w:t xml:space="preserve"> </w:t>
      </w:r>
      <w:r>
        <w:t>provision,</w:t>
      </w:r>
      <w:r>
        <w:rPr>
          <w:spacing w:val="-6"/>
        </w:rPr>
        <w:t xml:space="preserve"> </w:t>
      </w:r>
      <w:r>
        <w:t>resource</w:t>
      </w:r>
      <w:r>
        <w:rPr>
          <w:spacing w:val="-6"/>
        </w:rPr>
        <w:t xml:space="preserve"> </w:t>
      </w:r>
      <w:r>
        <w:t>allocation</w:t>
      </w:r>
      <w:r>
        <w:rPr>
          <w:spacing w:val="-8"/>
        </w:rPr>
        <w:t xml:space="preserve"> </w:t>
      </w:r>
      <w:r>
        <w:t>and</w:t>
      </w:r>
      <w:r>
        <w:rPr>
          <w:spacing w:val="-5"/>
        </w:rPr>
        <w:t xml:space="preserve"> </w:t>
      </w:r>
      <w:r>
        <w:t>policy/process/practice</w:t>
      </w:r>
      <w:r>
        <w:rPr>
          <w:spacing w:val="-3"/>
        </w:rPr>
        <w:t xml:space="preserve"> </w:t>
      </w:r>
      <w:r>
        <w:t xml:space="preserve">development and forms part of our statutory duty in publishing our annual </w:t>
      </w:r>
      <w:hyperlink r:id="rId10">
        <w:r>
          <w:rPr>
            <w:color w:val="0562C1"/>
            <w:u w:val="single" w:color="0562C1"/>
          </w:rPr>
          <w:t>Equality Information Report</w:t>
        </w:r>
        <w:r>
          <w:t>.</w:t>
        </w:r>
      </w:hyperlink>
    </w:p>
    <w:p w14:paraId="26FBE0D3" w14:textId="12BA8D61" w:rsidR="00326662" w:rsidRDefault="00326662" w:rsidP="00326662">
      <w:pPr>
        <w:pStyle w:val="ListParagraph"/>
        <w:numPr>
          <w:ilvl w:val="1"/>
          <w:numId w:val="1"/>
        </w:numPr>
        <w:tabs>
          <w:tab w:val="left" w:pos="1388"/>
          <w:tab w:val="left" w:pos="1389"/>
        </w:tabs>
        <w:spacing w:before="119"/>
        <w:ind w:right="971"/>
      </w:pPr>
      <w:r>
        <w:t xml:space="preserve">The University has been exploring introducing socio-economic diversity data collection, </w:t>
      </w:r>
      <w:proofErr w:type="gramStart"/>
      <w:r>
        <w:t>monitoring</w:t>
      </w:r>
      <w:proofErr w:type="gramEnd"/>
      <w:r>
        <w:t xml:space="preserve"> and reporting for staff, and we plan to introduce this from the start of the 2023/24 academic year.</w:t>
      </w:r>
    </w:p>
    <w:p w14:paraId="3F1C8094" w14:textId="77777777" w:rsidR="00326662" w:rsidRDefault="00326662" w:rsidP="00326662">
      <w:pPr>
        <w:pStyle w:val="Heading7"/>
        <w:tabs>
          <w:tab w:val="left" w:pos="1388"/>
          <w:tab w:val="left" w:pos="1389"/>
        </w:tabs>
        <w:spacing w:before="56"/>
        <w:ind w:firstLine="0"/>
      </w:pPr>
    </w:p>
    <w:p w14:paraId="7B34215E" w14:textId="24F75249" w:rsidR="00326662" w:rsidRDefault="00326662" w:rsidP="00326662">
      <w:pPr>
        <w:pStyle w:val="Heading7"/>
        <w:numPr>
          <w:ilvl w:val="0"/>
          <w:numId w:val="3"/>
        </w:numPr>
        <w:tabs>
          <w:tab w:val="num" w:pos="360"/>
          <w:tab w:val="left" w:pos="1388"/>
          <w:tab w:val="left" w:pos="1389"/>
        </w:tabs>
        <w:spacing w:before="56"/>
      </w:pPr>
      <w:r>
        <w:t>Strategic</w:t>
      </w:r>
      <w:r>
        <w:rPr>
          <w:spacing w:val="-6"/>
        </w:rPr>
        <w:t xml:space="preserve"> </w:t>
      </w:r>
      <w:r>
        <w:t>Framing</w:t>
      </w:r>
      <w:r>
        <w:rPr>
          <w:spacing w:val="-5"/>
        </w:rPr>
        <w:t xml:space="preserve"> </w:t>
      </w:r>
      <w:r>
        <w:t>of</w:t>
      </w:r>
      <w:r>
        <w:rPr>
          <w:spacing w:val="-5"/>
        </w:rPr>
        <w:t xml:space="preserve"> </w:t>
      </w:r>
      <w:r>
        <w:t>Equity,</w:t>
      </w:r>
      <w:r>
        <w:rPr>
          <w:spacing w:val="-3"/>
        </w:rPr>
        <w:t xml:space="preserve"> </w:t>
      </w:r>
      <w:proofErr w:type="gramStart"/>
      <w:r>
        <w:t>Diversity</w:t>
      </w:r>
      <w:proofErr w:type="gramEnd"/>
      <w:r>
        <w:rPr>
          <w:spacing w:val="-4"/>
        </w:rPr>
        <w:t xml:space="preserve"> </w:t>
      </w:r>
      <w:r>
        <w:t>and</w:t>
      </w:r>
      <w:r>
        <w:rPr>
          <w:spacing w:val="-5"/>
        </w:rPr>
        <w:t xml:space="preserve"> </w:t>
      </w:r>
      <w:r>
        <w:t>Inclusion</w:t>
      </w:r>
      <w:r>
        <w:rPr>
          <w:spacing w:val="-6"/>
        </w:rPr>
        <w:t xml:space="preserve"> </w:t>
      </w:r>
      <w:r>
        <w:t>at</w:t>
      </w:r>
      <w:r>
        <w:rPr>
          <w:spacing w:val="-4"/>
        </w:rPr>
        <w:t xml:space="preserve"> </w:t>
      </w:r>
      <w:r>
        <w:t>the</w:t>
      </w:r>
      <w:r>
        <w:rPr>
          <w:spacing w:val="-5"/>
        </w:rPr>
        <w:t xml:space="preserve"> </w:t>
      </w:r>
      <w:r>
        <w:t>University</w:t>
      </w:r>
      <w:r>
        <w:rPr>
          <w:spacing w:val="-4"/>
        </w:rPr>
        <w:t xml:space="preserve"> </w:t>
      </w:r>
      <w:r>
        <w:t>of</w:t>
      </w:r>
      <w:r>
        <w:rPr>
          <w:spacing w:val="-4"/>
        </w:rPr>
        <w:t xml:space="preserve"> </w:t>
      </w:r>
      <w:r>
        <w:rPr>
          <w:spacing w:val="-2"/>
        </w:rPr>
        <w:t>Leicester</w:t>
      </w:r>
    </w:p>
    <w:p w14:paraId="30899C67" w14:textId="77777777" w:rsidR="00326662" w:rsidRDefault="00326662" w:rsidP="00326662">
      <w:pPr>
        <w:pStyle w:val="ListParagraph"/>
        <w:numPr>
          <w:ilvl w:val="1"/>
          <w:numId w:val="3"/>
        </w:numPr>
        <w:tabs>
          <w:tab w:val="left" w:pos="1388"/>
          <w:tab w:val="left" w:pos="1390"/>
        </w:tabs>
        <w:spacing w:before="120"/>
        <w:ind w:right="2125"/>
      </w:pPr>
      <w:r>
        <w:t>A</w:t>
      </w:r>
      <w:r>
        <w:rPr>
          <w:spacing w:val="-1"/>
        </w:rPr>
        <w:t xml:space="preserve"> </w:t>
      </w:r>
      <w:r>
        <w:t>key</w:t>
      </w:r>
      <w:r>
        <w:rPr>
          <w:spacing w:val="-2"/>
        </w:rPr>
        <w:t xml:space="preserve"> </w:t>
      </w:r>
      <w:r>
        <w:t>area</w:t>
      </w:r>
      <w:r>
        <w:rPr>
          <w:spacing w:val="-3"/>
        </w:rPr>
        <w:t xml:space="preserve"> </w:t>
      </w:r>
      <w:r>
        <w:t>of</w:t>
      </w:r>
      <w:r>
        <w:rPr>
          <w:spacing w:val="-3"/>
        </w:rPr>
        <w:t xml:space="preserve"> </w:t>
      </w:r>
      <w:r>
        <w:t>activity</w:t>
      </w:r>
      <w:r>
        <w:rPr>
          <w:spacing w:val="-3"/>
        </w:rPr>
        <w:t xml:space="preserve"> </w:t>
      </w:r>
      <w:r>
        <w:t>for</w:t>
      </w:r>
      <w:r>
        <w:rPr>
          <w:spacing w:val="-3"/>
        </w:rPr>
        <w:t xml:space="preserve"> </w:t>
      </w:r>
      <w:r>
        <w:t>the EDI</w:t>
      </w:r>
      <w:r>
        <w:rPr>
          <w:spacing w:val="-4"/>
        </w:rPr>
        <w:t xml:space="preserve"> </w:t>
      </w:r>
      <w:r>
        <w:t>Team</w:t>
      </w:r>
      <w:r>
        <w:rPr>
          <w:spacing w:val="-2"/>
        </w:rPr>
        <w:t xml:space="preserve"> </w:t>
      </w:r>
      <w:r>
        <w:t>over</w:t>
      </w:r>
      <w:r>
        <w:rPr>
          <w:spacing w:val="-3"/>
        </w:rPr>
        <w:t xml:space="preserve"> </w:t>
      </w:r>
      <w:r>
        <w:t>the last</w:t>
      </w:r>
      <w:r>
        <w:rPr>
          <w:spacing w:val="-3"/>
        </w:rPr>
        <w:t xml:space="preserve"> </w:t>
      </w:r>
      <w:r>
        <w:t>12</w:t>
      </w:r>
      <w:r>
        <w:rPr>
          <w:spacing w:val="-2"/>
        </w:rPr>
        <w:t xml:space="preserve"> </w:t>
      </w:r>
      <w:r>
        <w:t>months</w:t>
      </w:r>
      <w:r>
        <w:rPr>
          <w:spacing w:val="-1"/>
        </w:rPr>
        <w:t xml:space="preserve"> </w:t>
      </w:r>
      <w:r>
        <w:t>has</w:t>
      </w:r>
      <w:r>
        <w:rPr>
          <w:spacing w:val="-1"/>
        </w:rPr>
        <w:t xml:space="preserve"> </w:t>
      </w:r>
      <w:r>
        <w:t>been</w:t>
      </w:r>
      <w:r>
        <w:rPr>
          <w:spacing w:val="-2"/>
        </w:rPr>
        <w:t xml:space="preserve"> </w:t>
      </w:r>
      <w:r>
        <w:t>leading</w:t>
      </w:r>
      <w:r>
        <w:rPr>
          <w:spacing w:val="-2"/>
        </w:rPr>
        <w:t xml:space="preserve"> </w:t>
      </w:r>
      <w:r>
        <w:t>the development of a new 5-year University EDI Strategy.</w:t>
      </w:r>
    </w:p>
    <w:p w14:paraId="540627B2" w14:textId="2A41ECA4" w:rsidR="00326662" w:rsidRDefault="00326662" w:rsidP="00326662">
      <w:pPr>
        <w:pStyle w:val="ListParagraph"/>
        <w:numPr>
          <w:ilvl w:val="1"/>
          <w:numId w:val="3"/>
        </w:numPr>
        <w:tabs>
          <w:tab w:val="left" w:pos="1388"/>
          <w:tab w:val="left" w:pos="1390"/>
        </w:tabs>
        <w:spacing w:before="120"/>
        <w:ind w:right="2125"/>
      </w:pPr>
      <w:r>
        <w:t>The Strategy is being developed in full collaboration with the university community, and it reflects</w:t>
      </w:r>
      <w:r w:rsidRPr="00326662">
        <w:rPr>
          <w:spacing w:val="-13"/>
        </w:rPr>
        <w:t xml:space="preserve"> </w:t>
      </w:r>
      <w:r>
        <w:t>the</w:t>
      </w:r>
      <w:r w:rsidRPr="00326662">
        <w:rPr>
          <w:spacing w:val="-4"/>
        </w:rPr>
        <w:t xml:space="preserve"> </w:t>
      </w:r>
      <w:r>
        <w:t>University’s</w:t>
      </w:r>
      <w:r w:rsidRPr="00326662">
        <w:rPr>
          <w:spacing w:val="-11"/>
        </w:rPr>
        <w:t xml:space="preserve"> </w:t>
      </w:r>
      <w:r>
        <w:t>commitments</w:t>
      </w:r>
      <w:r w:rsidRPr="00326662">
        <w:rPr>
          <w:spacing w:val="-4"/>
        </w:rPr>
        <w:t xml:space="preserve"> </w:t>
      </w:r>
      <w:r>
        <w:t>to</w:t>
      </w:r>
      <w:r w:rsidRPr="00326662">
        <w:rPr>
          <w:spacing w:val="-3"/>
        </w:rPr>
        <w:t xml:space="preserve"> </w:t>
      </w:r>
      <w:r>
        <w:t>become</w:t>
      </w:r>
      <w:r w:rsidRPr="00326662">
        <w:rPr>
          <w:spacing w:val="-1"/>
        </w:rPr>
        <w:t xml:space="preserve"> </w:t>
      </w:r>
      <w:r>
        <w:t>a</w:t>
      </w:r>
      <w:r w:rsidRPr="00326662">
        <w:rPr>
          <w:spacing w:val="-9"/>
        </w:rPr>
        <w:t xml:space="preserve"> </w:t>
      </w:r>
      <w:r>
        <w:t>truly</w:t>
      </w:r>
      <w:r w:rsidRPr="00326662">
        <w:rPr>
          <w:spacing w:val="-1"/>
        </w:rPr>
        <w:t xml:space="preserve"> </w:t>
      </w:r>
      <w:r>
        <w:t>inclusive</w:t>
      </w:r>
      <w:r w:rsidRPr="00326662">
        <w:rPr>
          <w:spacing w:val="-4"/>
        </w:rPr>
        <w:t xml:space="preserve"> </w:t>
      </w:r>
      <w:r>
        <w:t>university,</w:t>
      </w:r>
      <w:r w:rsidRPr="00326662">
        <w:rPr>
          <w:spacing w:val="-4"/>
        </w:rPr>
        <w:t xml:space="preserve"> </w:t>
      </w:r>
      <w:proofErr w:type="gramStart"/>
      <w:r>
        <w:t>taking</w:t>
      </w:r>
      <w:r w:rsidRPr="00326662">
        <w:rPr>
          <w:spacing w:val="-3"/>
        </w:rPr>
        <w:t xml:space="preserve"> </w:t>
      </w:r>
      <w:r>
        <w:t>into</w:t>
      </w:r>
      <w:r w:rsidRPr="00326662">
        <w:rPr>
          <w:spacing w:val="-1"/>
        </w:rPr>
        <w:t xml:space="preserve"> </w:t>
      </w:r>
      <w:r>
        <w:t>account</w:t>
      </w:r>
      <w:proofErr w:type="gramEnd"/>
      <w:r>
        <w:t xml:space="preserve"> developments,</w:t>
      </w:r>
      <w:r w:rsidRPr="00326662">
        <w:rPr>
          <w:spacing w:val="-1"/>
        </w:rPr>
        <w:t xml:space="preserve"> </w:t>
      </w:r>
      <w:r>
        <w:t>good</w:t>
      </w:r>
      <w:r w:rsidRPr="00326662">
        <w:rPr>
          <w:spacing w:val="-2"/>
        </w:rPr>
        <w:t xml:space="preserve"> </w:t>
      </w:r>
      <w:r>
        <w:t>practice and</w:t>
      </w:r>
      <w:r w:rsidRPr="00326662">
        <w:rPr>
          <w:spacing w:val="-2"/>
        </w:rPr>
        <w:t xml:space="preserve"> </w:t>
      </w:r>
      <w:r>
        <w:t>horizon</w:t>
      </w:r>
      <w:r w:rsidRPr="00326662">
        <w:rPr>
          <w:spacing w:val="-2"/>
        </w:rPr>
        <w:t xml:space="preserve"> </w:t>
      </w:r>
      <w:r>
        <w:t>scanning</w:t>
      </w:r>
      <w:r w:rsidRPr="00326662">
        <w:rPr>
          <w:spacing w:val="-2"/>
        </w:rPr>
        <w:t xml:space="preserve"> </w:t>
      </w:r>
      <w:r>
        <w:t>for</w:t>
      </w:r>
      <w:r w:rsidRPr="00326662">
        <w:rPr>
          <w:spacing w:val="-1"/>
        </w:rPr>
        <w:t xml:space="preserve"> </w:t>
      </w:r>
      <w:r>
        <w:t>societal</w:t>
      </w:r>
      <w:r w:rsidRPr="00326662">
        <w:rPr>
          <w:spacing w:val="-1"/>
        </w:rPr>
        <w:t xml:space="preserve"> </w:t>
      </w:r>
      <w:r>
        <w:t>and</w:t>
      </w:r>
      <w:r w:rsidRPr="00326662">
        <w:rPr>
          <w:spacing w:val="-2"/>
        </w:rPr>
        <w:t xml:space="preserve"> </w:t>
      </w:r>
      <w:r>
        <w:t>sector</w:t>
      </w:r>
      <w:r w:rsidRPr="00326662">
        <w:rPr>
          <w:spacing w:val="-3"/>
        </w:rPr>
        <w:t xml:space="preserve"> </w:t>
      </w:r>
      <w:r>
        <w:t>changes</w:t>
      </w:r>
      <w:r w:rsidRPr="00326662">
        <w:rPr>
          <w:spacing w:val="-1"/>
        </w:rPr>
        <w:t xml:space="preserve"> </w:t>
      </w:r>
      <w:r>
        <w:t>in</w:t>
      </w:r>
      <w:r w:rsidRPr="00326662">
        <w:rPr>
          <w:spacing w:val="-2"/>
        </w:rPr>
        <w:t xml:space="preserve"> </w:t>
      </w:r>
      <w:r>
        <w:t>relation to EDI.</w:t>
      </w:r>
    </w:p>
    <w:p w14:paraId="670BD1D3" w14:textId="77777777" w:rsidR="00450CB3" w:rsidRDefault="00450CB3" w:rsidP="00450CB3">
      <w:pPr>
        <w:pStyle w:val="ListParagraph"/>
        <w:numPr>
          <w:ilvl w:val="1"/>
          <w:numId w:val="3"/>
        </w:numPr>
        <w:tabs>
          <w:tab w:val="left" w:pos="1388"/>
          <w:tab w:val="left" w:pos="1390"/>
        </w:tabs>
        <w:spacing w:before="118"/>
        <w:ind w:left="1388" w:right="1033" w:hanging="720"/>
      </w:pPr>
      <w:r>
        <w:t>It is closely aligned with the new University Strategy, where EDI is a guiding principle and ‘Inclusive’</w:t>
      </w:r>
      <w:r>
        <w:rPr>
          <w:spacing w:val="-1"/>
        </w:rPr>
        <w:t xml:space="preserve"> </w:t>
      </w:r>
      <w:r>
        <w:t>is</w:t>
      </w:r>
      <w:r>
        <w:rPr>
          <w:spacing w:val="-3"/>
        </w:rPr>
        <w:t xml:space="preserve"> </w:t>
      </w:r>
      <w:r>
        <w:t>one</w:t>
      </w:r>
      <w:r>
        <w:rPr>
          <w:spacing w:val="-3"/>
        </w:rPr>
        <w:t xml:space="preserve"> </w:t>
      </w:r>
      <w:r>
        <w:t>of</w:t>
      </w:r>
      <w:r>
        <w:rPr>
          <w:spacing w:val="-4"/>
        </w:rPr>
        <w:t xml:space="preserve"> </w:t>
      </w:r>
      <w:r>
        <w:t>our</w:t>
      </w:r>
      <w:r>
        <w:rPr>
          <w:spacing w:val="-1"/>
        </w:rPr>
        <w:t xml:space="preserve"> </w:t>
      </w:r>
      <w:r>
        <w:t>university</w:t>
      </w:r>
      <w:r>
        <w:rPr>
          <w:spacing w:val="-2"/>
        </w:rPr>
        <w:t xml:space="preserve"> </w:t>
      </w:r>
      <w:r>
        <w:t>values,</w:t>
      </w:r>
      <w:r>
        <w:rPr>
          <w:spacing w:val="-3"/>
        </w:rPr>
        <w:t xml:space="preserve"> </w:t>
      </w:r>
      <w:r>
        <w:t>and</w:t>
      </w:r>
      <w:r>
        <w:rPr>
          <w:spacing w:val="-2"/>
        </w:rPr>
        <w:t xml:space="preserve"> </w:t>
      </w:r>
      <w:r>
        <w:t>the new</w:t>
      </w:r>
      <w:r>
        <w:rPr>
          <w:spacing w:val="-3"/>
        </w:rPr>
        <w:t xml:space="preserve"> </w:t>
      </w:r>
      <w:r>
        <w:t>People Strategy,</w:t>
      </w:r>
      <w:r>
        <w:rPr>
          <w:spacing w:val="-3"/>
        </w:rPr>
        <w:t xml:space="preserve"> </w:t>
      </w:r>
      <w:r>
        <w:t>where</w:t>
      </w:r>
      <w:r>
        <w:rPr>
          <w:spacing w:val="-3"/>
        </w:rPr>
        <w:t xml:space="preserve"> </w:t>
      </w:r>
      <w:r>
        <w:t>‘Inclusivity’</w:t>
      </w:r>
      <w:r>
        <w:rPr>
          <w:spacing w:val="-1"/>
        </w:rPr>
        <w:t xml:space="preserve"> </w:t>
      </w:r>
      <w:r>
        <w:t>is</w:t>
      </w:r>
      <w:r>
        <w:rPr>
          <w:spacing w:val="-3"/>
        </w:rPr>
        <w:t xml:space="preserve"> </w:t>
      </w:r>
      <w:r>
        <w:t>1</w:t>
      </w:r>
      <w:r>
        <w:rPr>
          <w:spacing w:val="-2"/>
        </w:rPr>
        <w:t xml:space="preserve"> </w:t>
      </w:r>
      <w:r>
        <w:t>of 5 strategic pillars.</w:t>
      </w:r>
    </w:p>
    <w:p w14:paraId="4B7D8855" w14:textId="77777777" w:rsidR="00450CB3" w:rsidRDefault="00450CB3" w:rsidP="00450CB3">
      <w:pPr>
        <w:pStyle w:val="ListParagraph"/>
        <w:numPr>
          <w:ilvl w:val="1"/>
          <w:numId w:val="3"/>
        </w:numPr>
        <w:tabs>
          <w:tab w:val="left" w:pos="1388"/>
          <w:tab w:val="left" w:pos="1389"/>
        </w:tabs>
        <w:ind w:left="1388" w:right="998"/>
      </w:pPr>
      <w:r>
        <w:t>The</w:t>
      </w:r>
      <w:r>
        <w:rPr>
          <w:spacing w:val="-1"/>
        </w:rPr>
        <w:t xml:space="preserve"> EDI </w:t>
      </w:r>
      <w:r>
        <w:t>Strategy</w:t>
      </w:r>
      <w:r>
        <w:rPr>
          <w:spacing w:val="-1"/>
        </w:rPr>
        <w:t xml:space="preserve"> </w:t>
      </w:r>
      <w:r>
        <w:t>needs</w:t>
      </w:r>
      <w:r>
        <w:rPr>
          <w:spacing w:val="-4"/>
        </w:rPr>
        <w:t xml:space="preserve"> </w:t>
      </w:r>
      <w:r>
        <w:t>to</w:t>
      </w:r>
      <w:r>
        <w:rPr>
          <w:spacing w:val="-3"/>
        </w:rPr>
        <w:t xml:space="preserve"> </w:t>
      </w:r>
      <w:r>
        <w:t>support</w:t>
      </w:r>
      <w:r>
        <w:rPr>
          <w:spacing w:val="-1"/>
        </w:rPr>
        <w:t xml:space="preserve"> </w:t>
      </w:r>
      <w:r>
        <w:t>and</w:t>
      </w:r>
      <w:r>
        <w:rPr>
          <w:spacing w:val="-3"/>
        </w:rPr>
        <w:t xml:space="preserve"> </w:t>
      </w:r>
      <w:r>
        <w:t>drive</w:t>
      </w:r>
      <w:r>
        <w:rPr>
          <w:spacing w:val="-4"/>
        </w:rPr>
        <w:t xml:space="preserve"> </w:t>
      </w:r>
      <w:r>
        <w:t>the</w:t>
      </w:r>
      <w:r>
        <w:rPr>
          <w:spacing w:val="-1"/>
        </w:rPr>
        <w:t xml:space="preserve"> </w:t>
      </w:r>
      <w:r>
        <w:t>University’s</w:t>
      </w:r>
      <w:r>
        <w:rPr>
          <w:spacing w:val="-2"/>
        </w:rPr>
        <w:t xml:space="preserve"> </w:t>
      </w:r>
      <w:r>
        <w:t>ambitions</w:t>
      </w:r>
      <w:r>
        <w:rPr>
          <w:spacing w:val="-2"/>
        </w:rPr>
        <w:t xml:space="preserve"> </w:t>
      </w:r>
      <w:r>
        <w:t>and</w:t>
      </w:r>
      <w:r>
        <w:rPr>
          <w:spacing w:val="-5"/>
        </w:rPr>
        <w:t xml:space="preserve"> </w:t>
      </w:r>
      <w:r>
        <w:t>commitments</w:t>
      </w:r>
      <w:r>
        <w:rPr>
          <w:spacing w:val="-2"/>
        </w:rPr>
        <w:t xml:space="preserve"> </w:t>
      </w:r>
      <w:r>
        <w:t>in</w:t>
      </w:r>
      <w:r>
        <w:rPr>
          <w:spacing w:val="-3"/>
        </w:rPr>
        <w:t xml:space="preserve"> </w:t>
      </w:r>
      <w:r>
        <w:t>relation to EDI and remain agile and responsive to emerging needs and changes.</w:t>
      </w:r>
    </w:p>
    <w:p w14:paraId="29E4084F" w14:textId="77777777" w:rsidR="00450CB3" w:rsidRDefault="00450CB3" w:rsidP="00450CB3">
      <w:pPr>
        <w:pStyle w:val="ListParagraph"/>
        <w:numPr>
          <w:ilvl w:val="1"/>
          <w:numId w:val="3"/>
        </w:numPr>
        <w:tabs>
          <w:tab w:val="left" w:pos="1388"/>
          <w:tab w:val="left" w:pos="1389"/>
        </w:tabs>
        <w:spacing w:before="120"/>
        <w:ind w:left="1388" w:right="1432" w:hanging="720"/>
      </w:pPr>
      <w:r>
        <w:t>The</w:t>
      </w:r>
      <w:r>
        <w:rPr>
          <w:spacing w:val="-1"/>
        </w:rPr>
        <w:t xml:space="preserve"> </w:t>
      </w:r>
      <w:r>
        <w:t>draft</w:t>
      </w:r>
      <w:r>
        <w:rPr>
          <w:spacing w:val="-1"/>
        </w:rPr>
        <w:t xml:space="preserve"> </w:t>
      </w:r>
      <w:r>
        <w:t>Strategy proposes</w:t>
      </w:r>
      <w:r>
        <w:rPr>
          <w:spacing w:val="-4"/>
        </w:rPr>
        <w:t xml:space="preserve"> </w:t>
      </w:r>
      <w:r>
        <w:t>a</w:t>
      </w:r>
      <w:r>
        <w:rPr>
          <w:spacing w:val="-6"/>
        </w:rPr>
        <w:t xml:space="preserve"> </w:t>
      </w:r>
      <w:r>
        <w:t>shift</w:t>
      </w:r>
      <w:r>
        <w:rPr>
          <w:spacing w:val="-3"/>
        </w:rPr>
        <w:t xml:space="preserve"> </w:t>
      </w:r>
      <w:r>
        <w:t>in</w:t>
      </w:r>
      <w:r>
        <w:rPr>
          <w:spacing w:val="-9"/>
        </w:rPr>
        <w:t xml:space="preserve"> </w:t>
      </w:r>
      <w:r>
        <w:t>terminology,</w:t>
      </w:r>
      <w:r>
        <w:rPr>
          <w:spacing w:val="-8"/>
        </w:rPr>
        <w:t xml:space="preserve"> </w:t>
      </w:r>
      <w:r>
        <w:t>from</w:t>
      </w:r>
      <w:r>
        <w:rPr>
          <w:spacing w:val="-2"/>
        </w:rPr>
        <w:t xml:space="preserve"> </w:t>
      </w:r>
      <w:r>
        <w:t>‘</w:t>
      </w:r>
      <w:r>
        <w:rPr>
          <w:u w:val="single"/>
        </w:rPr>
        <w:t>equality</w:t>
      </w:r>
      <w:r>
        <w:t>,</w:t>
      </w:r>
      <w:r>
        <w:rPr>
          <w:spacing w:val="-3"/>
        </w:rPr>
        <w:t xml:space="preserve"> </w:t>
      </w:r>
      <w:r>
        <w:t>diversity</w:t>
      </w:r>
      <w:r>
        <w:rPr>
          <w:spacing w:val="-5"/>
        </w:rPr>
        <w:t xml:space="preserve"> </w:t>
      </w:r>
      <w:r>
        <w:t>and</w:t>
      </w:r>
      <w:r>
        <w:rPr>
          <w:spacing w:val="-7"/>
        </w:rPr>
        <w:t xml:space="preserve"> </w:t>
      </w:r>
      <w:r>
        <w:t>inclusion’ to ‘</w:t>
      </w:r>
      <w:r>
        <w:rPr>
          <w:u w:val="single"/>
        </w:rPr>
        <w:t>equity</w:t>
      </w:r>
      <w:r>
        <w:t>,</w:t>
      </w:r>
      <w:r>
        <w:rPr>
          <w:spacing w:val="-1"/>
        </w:rPr>
        <w:t xml:space="preserve"> </w:t>
      </w:r>
      <w:r>
        <w:t>diversity and</w:t>
      </w:r>
      <w:r>
        <w:rPr>
          <w:spacing w:val="-2"/>
        </w:rPr>
        <w:t xml:space="preserve"> </w:t>
      </w:r>
      <w:r>
        <w:t>inclusion’.</w:t>
      </w:r>
      <w:r>
        <w:rPr>
          <w:spacing w:val="-1"/>
        </w:rPr>
        <w:t xml:space="preserve"> </w:t>
      </w:r>
      <w:r>
        <w:t>The</w:t>
      </w:r>
      <w:r>
        <w:rPr>
          <w:spacing w:val="-3"/>
        </w:rPr>
        <w:t xml:space="preserve"> </w:t>
      </w:r>
      <w:r>
        <w:t>language of</w:t>
      </w:r>
      <w:r>
        <w:rPr>
          <w:spacing w:val="-3"/>
        </w:rPr>
        <w:t xml:space="preserve"> </w:t>
      </w:r>
      <w:r>
        <w:t>EDI</w:t>
      </w:r>
      <w:r>
        <w:rPr>
          <w:spacing w:val="-4"/>
        </w:rPr>
        <w:t xml:space="preserve"> </w:t>
      </w:r>
      <w:r>
        <w:t>is</w:t>
      </w:r>
      <w:r>
        <w:rPr>
          <w:spacing w:val="-3"/>
        </w:rPr>
        <w:t xml:space="preserve"> </w:t>
      </w:r>
      <w:r>
        <w:t>ever</w:t>
      </w:r>
      <w:r>
        <w:rPr>
          <w:spacing w:val="-3"/>
        </w:rPr>
        <w:t xml:space="preserve"> </w:t>
      </w:r>
      <w:r>
        <w:t>evolving,</w:t>
      </w:r>
      <w:r>
        <w:rPr>
          <w:spacing w:val="-1"/>
        </w:rPr>
        <w:t xml:space="preserve"> </w:t>
      </w:r>
      <w:r>
        <w:t>and</w:t>
      </w:r>
      <w:r>
        <w:rPr>
          <w:spacing w:val="-2"/>
        </w:rPr>
        <w:t xml:space="preserve"> </w:t>
      </w:r>
      <w:r>
        <w:t>the</w:t>
      </w:r>
      <w:r>
        <w:rPr>
          <w:spacing w:val="-3"/>
        </w:rPr>
        <w:t xml:space="preserve"> </w:t>
      </w:r>
      <w:r>
        <w:t>use</w:t>
      </w:r>
      <w:r>
        <w:rPr>
          <w:spacing w:val="-3"/>
        </w:rPr>
        <w:t xml:space="preserve"> </w:t>
      </w:r>
      <w:r>
        <w:t>of</w:t>
      </w:r>
      <w:r>
        <w:rPr>
          <w:spacing w:val="-1"/>
        </w:rPr>
        <w:t xml:space="preserve"> </w:t>
      </w:r>
      <w:r>
        <w:t xml:space="preserve">‘equity’ rather than ‘equality’, focuses on removing barriers to ensure that everyone has access, </w:t>
      </w:r>
      <w:proofErr w:type="gramStart"/>
      <w:r>
        <w:t>opportunities</w:t>
      </w:r>
      <w:proofErr w:type="gramEnd"/>
      <w:r>
        <w:t xml:space="preserve"> and resources to thrive and achieve equity of</w:t>
      </w:r>
      <w:r>
        <w:rPr>
          <w:spacing w:val="-3"/>
        </w:rPr>
        <w:t xml:space="preserve"> </w:t>
      </w:r>
      <w:r>
        <w:t>outcome, rather than treating everyone the same, regardless of individual or specific need.</w:t>
      </w:r>
    </w:p>
    <w:p w14:paraId="234E7685" w14:textId="33C26954" w:rsidR="00F2774F" w:rsidRDefault="00450CB3" w:rsidP="00FF0FC0">
      <w:pPr>
        <w:pStyle w:val="ListParagraph"/>
        <w:numPr>
          <w:ilvl w:val="1"/>
          <w:numId w:val="3"/>
        </w:numPr>
        <w:tabs>
          <w:tab w:val="left" w:pos="1388"/>
          <w:tab w:val="left" w:pos="1390"/>
        </w:tabs>
        <w:spacing w:before="120"/>
        <w:ind w:right="2125"/>
      </w:pPr>
      <w:r>
        <w:t>Stages 1 and 2 of the Strategy development consultation process are now complete, with feedback received</w:t>
      </w:r>
      <w:r>
        <w:rPr>
          <w:spacing w:val="-4"/>
        </w:rPr>
        <w:t xml:space="preserve"> </w:t>
      </w:r>
      <w:r>
        <w:t>on</w:t>
      </w:r>
      <w:r>
        <w:rPr>
          <w:spacing w:val="-4"/>
        </w:rPr>
        <w:t xml:space="preserve"> </w:t>
      </w:r>
      <w:r>
        <w:t>the</w:t>
      </w:r>
      <w:r>
        <w:rPr>
          <w:spacing w:val="-1"/>
        </w:rPr>
        <w:t xml:space="preserve"> </w:t>
      </w:r>
      <w:r>
        <w:t>proposed</w:t>
      </w:r>
      <w:r>
        <w:rPr>
          <w:spacing w:val="-2"/>
        </w:rPr>
        <w:t xml:space="preserve"> </w:t>
      </w:r>
      <w:r>
        <w:t>strategic</w:t>
      </w:r>
      <w:r>
        <w:rPr>
          <w:spacing w:val="-1"/>
        </w:rPr>
        <w:t xml:space="preserve"> </w:t>
      </w:r>
      <w:r>
        <w:t>aims</w:t>
      </w:r>
      <w:r>
        <w:rPr>
          <w:spacing w:val="-3"/>
        </w:rPr>
        <w:t xml:space="preserve"> </w:t>
      </w:r>
      <w:r>
        <w:t>and</w:t>
      </w:r>
      <w:r>
        <w:rPr>
          <w:spacing w:val="-2"/>
        </w:rPr>
        <w:t xml:space="preserve"> </w:t>
      </w:r>
      <w:r>
        <w:t>the core</w:t>
      </w:r>
      <w:r>
        <w:rPr>
          <w:spacing w:val="-3"/>
        </w:rPr>
        <w:t xml:space="preserve"> </w:t>
      </w:r>
      <w:r>
        <w:t>EDI</w:t>
      </w:r>
      <w:r>
        <w:rPr>
          <w:spacing w:val="-4"/>
        </w:rPr>
        <w:t xml:space="preserve"> </w:t>
      </w:r>
      <w:r>
        <w:t>principles and</w:t>
      </w:r>
      <w:r>
        <w:rPr>
          <w:spacing w:val="-4"/>
        </w:rPr>
        <w:t xml:space="preserve"> </w:t>
      </w:r>
      <w:r>
        <w:t>practices</w:t>
      </w:r>
      <w:r>
        <w:rPr>
          <w:spacing w:val="-3"/>
        </w:rPr>
        <w:t xml:space="preserve"> </w:t>
      </w:r>
      <w:r>
        <w:t>that run through it:</w:t>
      </w:r>
    </w:p>
    <w:p w14:paraId="444F7ECD" w14:textId="77777777" w:rsidR="00FF0FC0" w:rsidRDefault="00FF0FC0" w:rsidP="00FF0FC0">
      <w:pPr>
        <w:pStyle w:val="ListParagraph"/>
        <w:tabs>
          <w:tab w:val="left" w:pos="1388"/>
          <w:tab w:val="left" w:pos="1390"/>
        </w:tabs>
        <w:spacing w:before="120"/>
        <w:ind w:left="1389" w:right="2125" w:firstLine="0"/>
      </w:pPr>
    </w:p>
    <w:p w14:paraId="76ACA753" w14:textId="77777777" w:rsidR="00FF0FC0" w:rsidRPr="00F7571E" w:rsidRDefault="00FF0FC0" w:rsidP="00FF0FC0">
      <w:pPr>
        <w:tabs>
          <w:tab w:val="left" w:pos="1889"/>
          <w:tab w:val="left" w:pos="1890"/>
        </w:tabs>
        <w:ind w:left="3600" w:right="950" w:hanging="2160"/>
      </w:pPr>
      <w:r w:rsidRPr="00C5138C">
        <w:rPr>
          <w:b/>
        </w:rPr>
        <w:t>Belonging</w:t>
      </w:r>
      <w:r>
        <w:t>:</w:t>
      </w:r>
      <w:r w:rsidRPr="00F7571E">
        <w:tab/>
      </w:r>
      <w:r>
        <w:t xml:space="preserve">A </w:t>
      </w:r>
      <w:r w:rsidRPr="00F7571E">
        <w:t>strong sense of belonging and feeling valued are fundamental to inclusivity.</w:t>
      </w:r>
    </w:p>
    <w:p w14:paraId="528FDCA5" w14:textId="77777777" w:rsidR="00FF0FC0" w:rsidRDefault="00FF0FC0" w:rsidP="00FF0FC0">
      <w:pPr>
        <w:tabs>
          <w:tab w:val="left" w:pos="1889"/>
          <w:tab w:val="left" w:pos="1890"/>
        </w:tabs>
        <w:ind w:left="3600" w:right="950" w:hanging="2160"/>
        <w:rPr>
          <w:b/>
        </w:rPr>
      </w:pPr>
    </w:p>
    <w:p w14:paraId="589C0E51" w14:textId="5627DE81" w:rsidR="00FF0FC0" w:rsidRPr="00C5138C" w:rsidRDefault="00FF0FC0" w:rsidP="00FF0FC0">
      <w:pPr>
        <w:tabs>
          <w:tab w:val="left" w:pos="1889"/>
          <w:tab w:val="left" w:pos="1890"/>
        </w:tabs>
        <w:ind w:left="3600" w:right="950" w:hanging="2160"/>
      </w:pPr>
      <w:r w:rsidRPr="00C5138C">
        <w:rPr>
          <w:b/>
        </w:rPr>
        <w:t>Accountability</w:t>
      </w:r>
      <w:r>
        <w:t>:</w:t>
      </w:r>
      <w:r>
        <w:rPr>
          <w:b/>
        </w:rPr>
        <w:tab/>
      </w:r>
      <w:r>
        <w:t>We</w:t>
      </w:r>
      <w:r w:rsidRPr="00F7571E">
        <w:t xml:space="preserve"> are all accountable and responsible for our study, </w:t>
      </w:r>
      <w:proofErr w:type="gramStart"/>
      <w:r w:rsidRPr="00F7571E">
        <w:t>research</w:t>
      </w:r>
      <w:proofErr w:type="gramEnd"/>
      <w:r w:rsidRPr="00F7571E">
        <w:t xml:space="preserve"> </w:t>
      </w:r>
      <w:r>
        <w:t>and</w:t>
      </w:r>
      <w:r w:rsidRPr="00F7571E">
        <w:t xml:space="preserve"> work environment.</w:t>
      </w:r>
    </w:p>
    <w:p w14:paraId="23859167" w14:textId="77777777" w:rsidR="00FF0FC0" w:rsidRDefault="00FF0FC0" w:rsidP="00FF0FC0">
      <w:pPr>
        <w:tabs>
          <w:tab w:val="left" w:pos="1889"/>
          <w:tab w:val="left" w:pos="1890"/>
        </w:tabs>
        <w:ind w:left="3600" w:right="950" w:hanging="2160"/>
        <w:rPr>
          <w:b/>
        </w:rPr>
      </w:pPr>
    </w:p>
    <w:p w14:paraId="75DE1A4E" w14:textId="457B3AA4" w:rsidR="00FF0FC0" w:rsidRPr="00F7571E" w:rsidRDefault="00FF0FC0" w:rsidP="00FF0FC0">
      <w:pPr>
        <w:tabs>
          <w:tab w:val="left" w:pos="1889"/>
          <w:tab w:val="left" w:pos="1890"/>
        </w:tabs>
        <w:ind w:left="3600" w:right="950" w:hanging="2160"/>
      </w:pPr>
      <w:r w:rsidRPr="00C5138C">
        <w:rPr>
          <w:b/>
        </w:rPr>
        <w:t>Structural Barriers</w:t>
      </w:r>
      <w:r>
        <w:t>:</w:t>
      </w:r>
      <w:r>
        <w:tab/>
      </w:r>
      <w:proofErr w:type="spellStart"/>
      <w:r>
        <w:t>R</w:t>
      </w:r>
      <w:r w:rsidRPr="00F7571E">
        <w:t>ecognising</w:t>
      </w:r>
      <w:proofErr w:type="spellEnd"/>
      <w:r w:rsidRPr="00F7571E">
        <w:t xml:space="preserve"> the structural nature of some barriers a</w:t>
      </w:r>
      <w:r>
        <w:t xml:space="preserve">nd </w:t>
      </w:r>
      <w:r w:rsidRPr="00F7571E">
        <w:t>disadvantages, and a commitment to dismantling these.</w:t>
      </w:r>
    </w:p>
    <w:p w14:paraId="608E12FC" w14:textId="77777777" w:rsidR="00FF0FC0" w:rsidRDefault="00FF0FC0" w:rsidP="00FF0FC0">
      <w:pPr>
        <w:tabs>
          <w:tab w:val="left" w:pos="1889"/>
          <w:tab w:val="left" w:pos="1890"/>
        </w:tabs>
        <w:ind w:left="3600" w:right="950" w:hanging="2160"/>
        <w:rPr>
          <w:b/>
        </w:rPr>
      </w:pPr>
    </w:p>
    <w:p w14:paraId="64A41D37" w14:textId="117C1714" w:rsidR="00FF0FC0" w:rsidRPr="00C5138C" w:rsidRDefault="00FF0FC0" w:rsidP="00FF0FC0">
      <w:pPr>
        <w:tabs>
          <w:tab w:val="left" w:pos="1889"/>
          <w:tab w:val="left" w:pos="1890"/>
        </w:tabs>
        <w:ind w:left="3600" w:right="950" w:hanging="2160"/>
      </w:pPr>
      <w:r w:rsidRPr="00C5138C">
        <w:rPr>
          <w:b/>
        </w:rPr>
        <w:t>Lived Experience</w:t>
      </w:r>
      <w:r>
        <w:t>:</w:t>
      </w:r>
      <w:r w:rsidRPr="00F7571E">
        <w:t xml:space="preserve"> </w:t>
      </w:r>
      <w:r>
        <w:tab/>
        <w:t>T</w:t>
      </w:r>
      <w:r w:rsidRPr="00F7571E">
        <w:t>hat our EDI work at the University of Leicester will be informed by the lived experiences of our diverse community.</w:t>
      </w:r>
    </w:p>
    <w:p w14:paraId="3C61DD85" w14:textId="77777777" w:rsidR="00FF0FC0" w:rsidRDefault="00FF0FC0" w:rsidP="00FF0FC0">
      <w:pPr>
        <w:tabs>
          <w:tab w:val="left" w:pos="1889"/>
          <w:tab w:val="left" w:pos="1890"/>
        </w:tabs>
        <w:ind w:left="3600" w:right="950" w:hanging="2160"/>
        <w:rPr>
          <w:b/>
        </w:rPr>
      </w:pPr>
    </w:p>
    <w:p w14:paraId="0701C2FE" w14:textId="4344AB06" w:rsidR="00FF0FC0" w:rsidRPr="00C5138C" w:rsidRDefault="00FF0FC0" w:rsidP="00FF0FC0">
      <w:pPr>
        <w:tabs>
          <w:tab w:val="left" w:pos="1889"/>
          <w:tab w:val="left" w:pos="1890"/>
        </w:tabs>
        <w:ind w:left="3600" w:right="950" w:hanging="2160"/>
      </w:pPr>
      <w:r w:rsidRPr="00C5138C">
        <w:rPr>
          <w:b/>
        </w:rPr>
        <w:t>EDI Capability</w:t>
      </w:r>
      <w:r>
        <w:t>:</w:t>
      </w:r>
      <w:r>
        <w:tab/>
      </w:r>
      <w:proofErr w:type="spellStart"/>
      <w:r>
        <w:t>R</w:t>
      </w:r>
      <w:r w:rsidRPr="00F7571E">
        <w:t>ecognising</w:t>
      </w:r>
      <w:proofErr w:type="spellEnd"/>
      <w:r w:rsidRPr="00F7571E">
        <w:t xml:space="preserve"> that genuine EDI capability needs </w:t>
      </w:r>
      <w:r>
        <w:t xml:space="preserve">to be built at an </w:t>
      </w:r>
      <w:r w:rsidRPr="00F7571E">
        <w:t xml:space="preserve">individual competency level, as well as an </w:t>
      </w:r>
      <w:proofErr w:type="spellStart"/>
      <w:r w:rsidRPr="00F7571E">
        <w:t>organisational</w:t>
      </w:r>
      <w:proofErr w:type="spellEnd"/>
      <w:r w:rsidRPr="00F7571E">
        <w:t xml:space="preserve"> level.</w:t>
      </w:r>
    </w:p>
    <w:p w14:paraId="7DE4880F" w14:textId="77777777" w:rsidR="00FF0FC0" w:rsidRDefault="00FF0FC0" w:rsidP="00FF0FC0">
      <w:pPr>
        <w:tabs>
          <w:tab w:val="left" w:pos="1889"/>
          <w:tab w:val="left" w:pos="1890"/>
        </w:tabs>
        <w:ind w:left="3600" w:right="950" w:hanging="2160"/>
        <w:rPr>
          <w:b/>
        </w:rPr>
      </w:pPr>
    </w:p>
    <w:p w14:paraId="69A22EFC" w14:textId="0C24E151" w:rsidR="00FF0FC0" w:rsidRPr="00F7571E" w:rsidRDefault="00FF0FC0" w:rsidP="00FF0FC0">
      <w:pPr>
        <w:tabs>
          <w:tab w:val="left" w:pos="1889"/>
          <w:tab w:val="left" w:pos="1890"/>
        </w:tabs>
        <w:ind w:left="3600" w:right="950" w:hanging="2160"/>
      </w:pPr>
      <w:r w:rsidRPr="00C5138C">
        <w:rPr>
          <w:b/>
        </w:rPr>
        <w:t>Culture</w:t>
      </w:r>
      <w:r>
        <w:rPr>
          <w:b/>
        </w:rPr>
        <w:t>:</w:t>
      </w:r>
      <w:r w:rsidRPr="00AC091F">
        <w:rPr>
          <w:b/>
        </w:rPr>
        <w:t xml:space="preserve"> </w:t>
      </w:r>
      <w:r>
        <w:rPr>
          <w:b/>
        </w:rPr>
        <w:tab/>
      </w:r>
      <w:r>
        <w:t>C</w:t>
      </w:r>
      <w:r w:rsidRPr="00F7571E">
        <w:t xml:space="preserve">ulture and </w:t>
      </w:r>
      <w:proofErr w:type="spellStart"/>
      <w:r w:rsidRPr="00F7571E">
        <w:t>behaviours</w:t>
      </w:r>
      <w:proofErr w:type="spellEnd"/>
      <w:r w:rsidRPr="00F7571E">
        <w:t xml:space="preserve"> are key to equity and inclusivity, and the University needs to be actively anti-discriminatory.</w:t>
      </w:r>
    </w:p>
    <w:p w14:paraId="0BC47E10" w14:textId="77777777" w:rsidR="00FF0FC0" w:rsidRDefault="00FF0FC0" w:rsidP="00FF0FC0">
      <w:pPr>
        <w:tabs>
          <w:tab w:val="left" w:pos="1889"/>
          <w:tab w:val="left" w:pos="1890"/>
        </w:tabs>
        <w:ind w:left="3600" w:right="950" w:hanging="2160"/>
        <w:rPr>
          <w:b/>
        </w:rPr>
      </w:pPr>
    </w:p>
    <w:p w14:paraId="0DF179E7" w14:textId="1404808E" w:rsidR="00FF0FC0" w:rsidRPr="00F7571E" w:rsidRDefault="00FF0FC0" w:rsidP="00FF0FC0">
      <w:pPr>
        <w:tabs>
          <w:tab w:val="left" w:pos="1889"/>
          <w:tab w:val="left" w:pos="1890"/>
        </w:tabs>
        <w:ind w:left="3600" w:right="950" w:hanging="2160"/>
      </w:pPr>
      <w:r w:rsidRPr="00C5138C">
        <w:rPr>
          <w:b/>
        </w:rPr>
        <w:t>Evidence</w:t>
      </w:r>
      <w:r>
        <w:t>:</w:t>
      </w:r>
      <w:r>
        <w:tab/>
        <w:t>E</w:t>
      </w:r>
      <w:r w:rsidRPr="00F7571E">
        <w:t>vidence must inform the decisions we make and the actions we take.</w:t>
      </w:r>
    </w:p>
    <w:p w14:paraId="6C22F456" w14:textId="77777777" w:rsidR="00FF0FC0" w:rsidRDefault="00FF0FC0" w:rsidP="00FF0FC0">
      <w:pPr>
        <w:tabs>
          <w:tab w:val="left" w:pos="1889"/>
          <w:tab w:val="left" w:pos="1890"/>
        </w:tabs>
        <w:ind w:left="3600" w:right="950" w:hanging="2160"/>
        <w:rPr>
          <w:b/>
        </w:rPr>
      </w:pPr>
    </w:p>
    <w:p w14:paraId="03DE4C2B" w14:textId="4F50DC5E" w:rsidR="00FF0FC0" w:rsidRDefault="00FF0FC0" w:rsidP="00FF0FC0">
      <w:pPr>
        <w:tabs>
          <w:tab w:val="left" w:pos="1889"/>
          <w:tab w:val="left" w:pos="1890"/>
        </w:tabs>
        <w:ind w:left="3600" w:right="950" w:hanging="2160"/>
      </w:pPr>
      <w:r w:rsidRPr="00C5138C">
        <w:rPr>
          <w:b/>
        </w:rPr>
        <w:t>Benchmarking</w:t>
      </w:r>
      <w:r>
        <w:t>:</w:t>
      </w:r>
      <w:r w:rsidRPr="00AC091F">
        <w:t xml:space="preserve"> </w:t>
      </w:r>
      <w:r>
        <w:tab/>
      </w:r>
      <w:r w:rsidRPr="00F7571E">
        <w:t>That we will continue to benchmark and assess our progress against, but will not be driven by, equality charters.</w:t>
      </w:r>
    </w:p>
    <w:p w14:paraId="56066B57" w14:textId="77777777" w:rsidR="00FF0FC0" w:rsidRDefault="00FF0FC0" w:rsidP="00FF0FC0">
      <w:pPr>
        <w:tabs>
          <w:tab w:val="left" w:pos="1889"/>
          <w:tab w:val="left" w:pos="1890"/>
        </w:tabs>
        <w:ind w:left="3600" w:right="950" w:hanging="2160"/>
        <w:rPr>
          <w:b/>
        </w:rPr>
      </w:pPr>
    </w:p>
    <w:p w14:paraId="7916B1B7" w14:textId="447EF83F" w:rsidR="00FF0FC0" w:rsidRDefault="00FF0FC0" w:rsidP="00FF0FC0">
      <w:pPr>
        <w:tabs>
          <w:tab w:val="left" w:pos="1889"/>
          <w:tab w:val="left" w:pos="1890"/>
        </w:tabs>
        <w:ind w:left="3600" w:right="950" w:hanging="2160"/>
      </w:pPr>
      <w:r w:rsidRPr="00C5138C">
        <w:rPr>
          <w:b/>
        </w:rPr>
        <w:t>Intersectionality:</w:t>
      </w:r>
      <w:r>
        <w:tab/>
        <w:t>That we will be intersectional in our approach, whilst focusing on areas of persistent disadvantage.</w:t>
      </w:r>
    </w:p>
    <w:p w14:paraId="1291FECA" w14:textId="42D8C28A" w:rsidR="00A92955" w:rsidRDefault="00450CB3" w:rsidP="00A92955">
      <w:pPr>
        <w:pStyle w:val="ListParagraph"/>
        <w:numPr>
          <w:ilvl w:val="1"/>
          <w:numId w:val="3"/>
        </w:numPr>
        <w:tabs>
          <w:tab w:val="left" w:pos="1388"/>
          <w:tab w:val="left" w:pos="1390"/>
        </w:tabs>
        <w:spacing w:before="120"/>
        <w:ind w:right="2125"/>
      </w:pPr>
      <w:r>
        <w:t xml:space="preserve">An </w:t>
      </w:r>
      <w:r w:rsidR="00A92955">
        <w:t xml:space="preserve">important aspect of the Strategy is its commitment to ensuring that no member of our community is disadvantaged, </w:t>
      </w:r>
      <w:proofErr w:type="gramStart"/>
      <w:r w:rsidR="00A92955">
        <w:t>excluded</w:t>
      </w:r>
      <w:proofErr w:type="gramEnd"/>
      <w:r w:rsidR="00A92955">
        <w:t xml:space="preserve"> or harassed on the grounds of any aspect of their identity.</w:t>
      </w:r>
      <w:r w:rsidR="00A92955" w:rsidRPr="00A92955">
        <w:rPr>
          <w:spacing w:val="-5"/>
        </w:rPr>
        <w:t xml:space="preserve"> </w:t>
      </w:r>
      <w:r w:rsidR="00A92955">
        <w:t>This</w:t>
      </w:r>
      <w:r w:rsidR="00A92955" w:rsidRPr="00A92955">
        <w:rPr>
          <w:spacing w:val="-2"/>
        </w:rPr>
        <w:t xml:space="preserve"> </w:t>
      </w:r>
      <w:r w:rsidR="00A92955">
        <w:t>involves</w:t>
      </w:r>
      <w:r w:rsidR="00A92955" w:rsidRPr="00A92955">
        <w:rPr>
          <w:spacing w:val="-2"/>
        </w:rPr>
        <w:t xml:space="preserve"> </w:t>
      </w:r>
      <w:r w:rsidR="00A92955">
        <w:t>us</w:t>
      </w:r>
      <w:r w:rsidR="00A92955" w:rsidRPr="00A92955">
        <w:rPr>
          <w:spacing w:val="-4"/>
        </w:rPr>
        <w:t xml:space="preserve"> </w:t>
      </w:r>
      <w:r w:rsidR="00A92955">
        <w:t>challenging</w:t>
      </w:r>
      <w:r w:rsidR="00A92955" w:rsidRPr="00A92955">
        <w:rPr>
          <w:spacing w:val="-3"/>
        </w:rPr>
        <w:t xml:space="preserve"> </w:t>
      </w:r>
      <w:r w:rsidR="00A92955">
        <w:t>ourselves</w:t>
      </w:r>
      <w:r w:rsidR="00A92955" w:rsidRPr="00A92955">
        <w:rPr>
          <w:spacing w:val="-4"/>
        </w:rPr>
        <w:t xml:space="preserve"> </w:t>
      </w:r>
      <w:r w:rsidR="00A92955">
        <w:t>to</w:t>
      </w:r>
      <w:r w:rsidR="00A92955" w:rsidRPr="00A92955">
        <w:rPr>
          <w:spacing w:val="-3"/>
        </w:rPr>
        <w:t xml:space="preserve"> </w:t>
      </w:r>
      <w:r w:rsidR="00A92955">
        <w:t>be</w:t>
      </w:r>
      <w:r w:rsidR="00A92955" w:rsidRPr="00A92955">
        <w:rPr>
          <w:spacing w:val="-1"/>
        </w:rPr>
        <w:t xml:space="preserve"> </w:t>
      </w:r>
      <w:r w:rsidR="00A92955">
        <w:t>candid</w:t>
      </w:r>
      <w:r w:rsidR="00A92955" w:rsidRPr="00A92955">
        <w:rPr>
          <w:spacing w:val="-3"/>
        </w:rPr>
        <w:t xml:space="preserve"> </w:t>
      </w:r>
      <w:r w:rsidR="00A92955">
        <w:t>and</w:t>
      </w:r>
      <w:r w:rsidR="00A92955" w:rsidRPr="00A92955">
        <w:rPr>
          <w:spacing w:val="-3"/>
        </w:rPr>
        <w:t xml:space="preserve"> </w:t>
      </w:r>
      <w:r w:rsidR="00A92955">
        <w:t>transparent</w:t>
      </w:r>
      <w:r w:rsidR="00A92955" w:rsidRPr="00A92955">
        <w:rPr>
          <w:spacing w:val="-1"/>
        </w:rPr>
        <w:t xml:space="preserve"> </w:t>
      </w:r>
      <w:r w:rsidR="00A92955">
        <w:t>in</w:t>
      </w:r>
      <w:r w:rsidR="00A92955" w:rsidRPr="00A92955">
        <w:rPr>
          <w:spacing w:val="-3"/>
        </w:rPr>
        <w:t xml:space="preserve"> </w:t>
      </w:r>
      <w:r w:rsidR="00A92955">
        <w:t>exposing</w:t>
      </w:r>
      <w:r w:rsidR="00A92955" w:rsidRPr="00A92955">
        <w:rPr>
          <w:spacing w:val="-3"/>
        </w:rPr>
        <w:t xml:space="preserve"> </w:t>
      </w:r>
      <w:r w:rsidR="00A92955">
        <w:t>barriers which exist, and being proactive in engaging with our communities to address these.</w:t>
      </w:r>
    </w:p>
    <w:p w14:paraId="21E5BA2B" w14:textId="34A91C8C" w:rsidR="00450CB3" w:rsidRDefault="00A92955" w:rsidP="00A92955">
      <w:pPr>
        <w:pStyle w:val="ListParagraph"/>
        <w:numPr>
          <w:ilvl w:val="1"/>
          <w:numId w:val="3"/>
        </w:numPr>
        <w:tabs>
          <w:tab w:val="left" w:pos="1388"/>
          <w:tab w:val="left" w:pos="1390"/>
        </w:tabs>
        <w:spacing w:before="120"/>
        <w:ind w:right="2125"/>
      </w:pPr>
      <w:r>
        <w:t>It also</w:t>
      </w:r>
      <w:r w:rsidRPr="00A92955">
        <w:rPr>
          <w:spacing w:val="-1"/>
        </w:rPr>
        <w:t xml:space="preserve"> </w:t>
      </w:r>
      <w:r>
        <w:t>commits</w:t>
      </w:r>
      <w:r w:rsidRPr="00A92955">
        <w:rPr>
          <w:spacing w:val="-2"/>
        </w:rPr>
        <w:t xml:space="preserve"> </w:t>
      </w:r>
      <w:r>
        <w:t>us to having difficult conversations, including</w:t>
      </w:r>
      <w:r w:rsidRPr="00A92955">
        <w:rPr>
          <w:spacing w:val="-1"/>
        </w:rPr>
        <w:t xml:space="preserve"> </w:t>
      </w:r>
      <w:r>
        <w:t>in</w:t>
      </w:r>
      <w:r w:rsidRPr="00A92955">
        <w:rPr>
          <w:spacing w:val="-1"/>
        </w:rPr>
        <w:t xml:space="preserve"> </w:t>
      </w:r>
      <w:r>
        <w:t>areas</w:t>
      </w:r>
      <w:r w:rsidRPr="00A92955">
        <w:rPr>
          <w:spacing w:val="-2"/>
        </w:rPr>
        <w:t xml:space="preserve"> </w:t>
      </w:r>
      <w:r>
        <w:t>of apparent conflicting equity rights and concerns, with sensitivity and holding ourselves to account by facing challenges</w:t>
      </w:r>
      <w:r w:rsidRPr="00A92955">
        <w:rPr>
          <w:spacing w:val="-3"/>
        </w:rPr>
        <w:t xml:space="preserve"> </w:t>
      </w:r>
      <w:r>
        <w:t>with</w:t>
      </w:r>
      <w:r w:rsidRPr="00A92955">
        <w:rPr>
          <w:spacing w:val="-3"/>
        </w:rPr>
        <w:t xml:space="preserve"> </w:t>
      </w:r>
      <w:r>
        <w:t>integrity</w:t>
      </w:r>
      <w:r w:rsidRPr="00A92955">
        <w:rPr>
          <w:spacing w:val="-2"/>
        </w:rPr>
        <w:t xml:space="preserve"> </w:t>
      </w:r>
      <w:r>
        <w:t>and</w:t>
      </w:r>
      <w:r w:rsidRPr="00A92955">
        <w:rPr>
          <w:spacing w:val="-3"/>
        </w:rPr>
        <w:t xml:space="preserve"> </w:t>
      </w:r>
      <w:r>
        <w:t>accountability</w:t>
      </w:r>
      <w:r w:rsidRPr="00A92955">
        <w:rPr>
          <w:spacing w:val="-2"/>
        </w:rPr>
        <w:t xml:space="preserve"> </w:t>
      </w:r>
      <w:r>
        <w:t>to</w:t>
      </w:r>
      <w:r w:rsidRPr="00A92955">
        <w:rPr>
          <w:spacing w:val="-2"/>
        </w:rPr>
        <w:t xml:space="preserve"> </w:t>
      </w:r>
      <w:r>
        <w:t>build</w:t>
      </w:r>
      <w:r w:rsidRPr="00A92955">
        <w:rPr>
          <w:spacing w:val="-3"/>
        </w:rPr>
        <w:t xml:space="preserve"> </w:t>
      </w:r>
      <w:r>
        <w:t>a</w:t>
      </w:r>
      <w:r w:rsidRPr="00A92955">
        <w:rPr>
          <w:spacing w:val="-4"/>
        </w:rPr>
        <w:t xml:space="preserve"> </w:t>
      </w:r>
      <w:r>
        <w:t>strong,</w:t>
      </w:r>
      <w:r w:rsidRPr="00A92955">
        <w:rPr>
          <w:spacing w:val="-3"/>
        </w:rPr>
        <w:t xml:space="preserve"> </w:t>
      </w:r>
      <w:proofErr w:type="gramStart"/>
      <w:r>
        <w:t>inclusive</w:t>
      </w:r>
      <w:proofErr w:type="gramEnd"/>
      <w:r w:rsidRPr="00A92955">
        <w:rPr>
          <w:spacing w:val="-4"/>
        </w:rPr>
        <w:t xml:space="preserve"> </w:t>
      </w:r>
      <w:r>
        <w:t>and</w:t>
      </w:r>
      <w:r w:rsidRPr="00A92955">
        <w:rPr>
          <w:spacing w:val="-3"/>
        </w:rPr>
        <w:t xml:space="preserve"> </w:t>
      </w:r>
      <w:r>
        <w:t>open community.</w:t>
      </w:r>
    </w:p>
    <w:p w14:paraId="07A30FE1" w14:textId="7CDD2408" w:rsidR="00A92955" w:rsidRDefault="00A92955" w:rsidP="00A92955">
      <w:pPr>
        <w:pStyle w:val="ListParagraph"/>
        <w:numPr>
          <w:ilvl w:val="1"/>
          <w:numId w:val="3"/>
        </w:numPr>
        <w:tabs>
          <w:tab w:val="left" w:pos="1389"/>
          <w:tab w:val="left" w:pos="1390"/>
        </w:tabs>
        <w:ind w:right="1328"/>
      </w:pPr>
      <w:r>
        <w:t>Such conversations have taken place over the last 12 months, including, for example, with our LGBT+ community, with a particular focus on trans equity and inclusion at the University.</w:t>
      </w:r>
    </w:p>
    <w:p w14:paraId="15A4D2AE" w14:textId="77777777" w:rsidR="00A92955" w:rsidRDefault="00A92955" w:rsidP="00A92955">
      <w:pPr>
        <w:pStyle w:val="ListParagraph"/>
        <w:numPr>
          <w:ilvl w:val="1"/>
          <w:numId w:val="3"/>
        </w:numPr>
        <w:tabs>
          <w:tab w:val="left" w:pos="1389"/>
          <w:tab w:val="left" w:pos="1390"/>
        </w:tabs>
        <w:spacing w:before="120"/>
        <w:ind w:right="1564"/>
      </w:pPr>
      <w:r>
        <w:t>This</w:t>
      </w:r>
      <w:r>
        <w:rPr>
          <w:spacing w:val="-2"/>
        </w:rPr>
        <w:t xml:space="preserve"> </w:t>
      </w:r>
      <w:proofErr w:type="spellStart"/>
      <w:r>
        <w:t>recognises</w:t>
      </w:r>
      <w:proofErr w:type="spellEnd"/>
      <w:r>
        <w:rPr>
          <w:spacing w:val="-4"/>
        </w:rPr>
        <w:t xml:space="preserve"> </w:t>
      </w:r>
      <w:r>
        <w:t>the</w:t>
      </w:r>
      <w:r>
        <w:rPr>
          <w:spacing w:val="-1"/>
        </w:rPr>
        <w:t xml:space="preserve"> </w:t>
      </w:r>
      <w:r>
        <w:t>challenges</w:t>
      </w:r>
      <w:r>
        <w:rPr>
          <w:spacing w:val="-2"/>
        </w:rPr>
        <w:t xml:space="preserve"> </w:t>
      </w:r>
      <w:r>
        <w:t>and</w:t>
      </w:r>
      <w:r>
        <w:rPr>
          <w:spacing w:val="-3"/>
        </w:rPr>
        <w:t xml:space="preserve"> </w:t>
      </w:r>
      <w:r>
        <w:t>opportunities</w:t>
      </w:r>
      <w:r>
        <w:rPr>
          <w:spacing w:val="-4"/>
        </w:rPr>
        <w:t xml:space="preserve"> </w:t>
      </w:r>
      <w:r>
        <w:t>for</w:t>
      </w:r>
      <w:r>
        <w:rPr>
          <w:spacing w:val="-4"/>
        </w:rPr>
        <w:t xml:space="preserve"> </w:t>
      </w:r>
      <w:r>
        <w:t>the</w:t>
      </w:r>
      <w:r>
        <w:rPr>
          <w:spacing w:val="-1"/>
        </w:rPr>
        <w:t xml:space="preserve"> </w:t>
      </w:r>
      <w:r>
        <w:t>University,</w:t>
      </w:r>
      <w:r>
        <w:rPr>
          <w:spacing w:val="-2"/>
        </w:rPr>
        <w:t xml:space="preserve"> </w:t>
      </w:r>
      <w:r>
        <w:t>as</w:t>
      </w:r>
      <w:r>
        <w:rPr>
          <w:spacing w:val="-4"/>
        </w:rPr>
        <w:t xml:space="preserve"> </w:t>
      </w:r>
      <w:r>
        <w:t>with</w:t>
      </w:r>
      <w:r>
        <w:rPr>
          <w:spacing w:val="-3"/>
        </w:rPr>
        <w:t xml:space="preserve"> </w:t>
      </w:r>
      <w:r>
        <w:t>the</w:t>
      </w:r>
      <w:r>
        <w:rPr>
          <w:spacing w:val="-1"/>
        </w:rPr>
        <w:t xml:space="preserve"> </w:t>
      </w:r>
      <w:proofErr w:type="gramStart"/>
      <w:r>
        <w:t>sector</w:t>
      </w:r>
      <w:r>
        <w:rPr>
          <w:spacing w:val="-2"/>
        </w:rPr>
        <w:t xml:space="preserve"> </w:t>
      </w:r>
      <w:r>
        <w:t>as</w:t>
      </w:r>
      <w:r>
        <w:rPr>
          <w:spacing w:val="-2"/>
        </w:rPr>
        <w:t xml:space="preserve"> </w:t>
      </w:r>
      <w:r>
        <w:t>a whole, in</w:t>
      </w:r>
      <w:proofErr w:type="gramEnd"/>
      <w:r>
        <w:t xml:space="preserve"> terms of freedom of expression, academic freedom and equity rights.</w:t>
      </w:r>
    </w:p>
    <w:p w14:paraId="56B8EDAA" w14:textId="224B3044" w:rsidR="00A92955" w:rsidRDefault="00A92955" w:rsidP="00A92955">
      <w:pPr>
        <w:pStyle w:val="ListParagraph"/>
        <w:numPr>
          <w:ilvl w:val="1"/>
          <w:numId w:val="3"/>
        </w:numPr>
        <w:tabs>
          <w:tab w:val="left" w:pos="1388"/>
          <w:tab w:val="left" w:pos="1390"/>
        </w:tabs>
        <w:spacing w:before="120"/>
        <w:ind w:right="2125"/>
      </w:pPr>
      <w:r>
        <w:t>The</w:t>
      </w:r>
      <w:r>
        <w:rPr>
          <w:spacing w:val="-1"/>
        </w:rPr>
        <w:t xml:space="preserve"> </w:t>
      </w:r>
      <w:r>
        <w:t>next</w:t>
      </w:r>
      <w:r>
        <w:rPr>
          <w:spacing w:val="-1"/>
        </w:rPr>
        <w:t xml:space="preserve"> </w:t>
      </w:r>
      <w:r>
        <w:t>stage</w:t>
      </w:r>
      <w:r>
        <w:rPr>
          <w:spacing w:val="-1"/>
        </w:rPr>
        <w:t xml:space="preserve"> </w:t>
      </w:r>
      <w:r>
        <w:t>will</w:t>
      </w:r>
      <w:r>
        <w:rPr>
          <w:spacing w:val="-5"/>
        </w:rPr>
        <w:t xml:space="preserve"> </w:t>
      </w:r>
      <w:r>
        <w:t>be</w:t>
      </w:r>
      <w:r>
        <w:rPr>
          <w:spacing w:val="-1"/>
        </w:rPr>
        <w:t xml:space="preserve"> </w:t>
      </w:r>
      <w:r>
        <w:t>to</w:t>
      </w:r>
      <w:r>
        <w:rPr>
          <w:spacing w:val="-1"/>
        </w:rPr>
        <w:t xml:space="preserve"> </w:t>
      </w:r>
      <w:r>
        <w:t>develop</w:t>
      </w:r>
      <w:r>
        <w:rPr>
          <w:spacing w:val="-3"/>
        </w:rPr>
        <w:t xml:space="preserve"> </w:t>
      </w:r>
      <w:r>
        <w:t>a</w:t>
      </w:r>
      <w:r>
        <w:rPr>
          <w:spacing w:val="-4"/>
        </w:rPr>
        <w:t xml:space="preserve"> </w:t>
      </w:r>
      <w:r>
        <w:t>5-year</w:t>
      </w:r>
      <w:r>
        <w:rPr>
          <w:spacing w:val="-2"/>
        </w:rPr>
        <w:t xml:space="preserve"> </w:t>
      </w:r>
      <w:r>
        <w:t>Delivery</w:t>
      </w:r>
      <w:r>
        <w:rPr>
          <w:spacing w:val="-3"/>
        </w:rPr>
        <w:t xml:space="preserve"> </w:t>
      </w:r>
      <w:r>
        <w:t>Plan,</w:t>
      </w:r>
      <w:r>
        <w:rPr>
          <w:spacing w:val="-2"/>
        </w:rPr>
        <w:t xml:space="preserve"> </w:t>
      </w:r>
      <w:r>
        <w:t>in</w:t>
      </w:r>
      <w:r>
        <w:rPr>
          <w:spacing w:val="-3"/>
        </w:rPr>
        <w:t xml:space="preserve"> </w:t>
      </w:r>
      <w:r>
        <w:t>consultation</w:t>
      </w:r>
      <w:r>
        <w:rPr>
          <w:spacing w:val="-5"/>
        </w:rPr>
        <w:t xml:space="preserve"> </w:t>
      </w:r>
      <w:r>
        <w:t>with</w:t>
      </w:r>
      <w:r>
        <w:rPr>
          <w:spacing w:val="-5"/>
        </w:rPr>
        <w:t xml:space="preserve"> </w:t>
      </w:r>
      <w:r>
        <w:t>key</w:t>
      </w:r>
      <w:r>
        <w:rPr>
          <w:spacing w:val="-6"/>
        </w:rPr>
        <w:t xml:space="preserve"> </w:t>
      </w:r>
      <w:r>
        <w:t>areas</w:t>
      </w:r>
      <w:r>
        <w:rPr>
          <w:spacing w:val="-2"/>
        </w:rPr>
        <w:t xml:space="preserve"> </w:t>
      </w:r>
      <w:r>
        <w:t>and stakeholders, ahead of a final round of consultation in April/May.</w:t>
      </w:r>
    </w:p>
    <w:p w14:paraId="21020F9B" w14:textId="77777777" w:rsidR="00A92955" w:rsidRDefault="00A92955" w:rsidP="00A92955">
      <w:pPr>
        <w:pStyle w:val="Heading7"/>
        <w:numPr>
          <w:ilvl w:val="0"/>
          <w:numId w:val="3"/>
        </w:numPr>
        <w:tabs>
          <w:tab w:val="num" w:pos="360"/>
          <w:tab w:val="left" w:pos="1389"/>
          <w:tab w:val="left" w:pos="1390"/>
        </w:tabs>
        <w:ind w:left="1389"/>
      </w:pPr>
      <w:r>
        <w:t>Advancing</w:t>
      </w:r>
      <w:r>
        <w:rPr>
          <w:spacing w:val="-4"/>
        </w:rPr>
        <w:t xml:space="preserve"> </w:t>
      </w:r>
      <w:r>
        <w:t>Equity</w:t>
      </w:r>
      <w:r>
        <w:rPr>
          <w:spacing w:val="-5"/>
        </w:rPr>
        <w:t xml:space="preserve"> </w:t>
      </w:r>
      <w:r>
        <w:t>and</w:t>
      </w:r>
      <w:r>
        <w:rPr>
          <w:spacing w:val="-6"/>
        </w:rPr>
        <w:t xml:space="preserve"> </w:t>
      </w:r>
      <w:r>
        <w:t>Inclusivity</w:t>
      </w:r>
      <w:r>
        <w:rPr>
          <w:spacing w:val="-3"/>
        </w:rPr>
        <w:t xml:space="preserve"> </w:t>
      </w:r>
      <w:r>
        <w:t>in</w:t>
      </w:r>
      <w:r>
        <w:rPr>
          <w:spacing w:val="-6"/>
        </w:rPr>
        <w:t xml:space="preserve"> </w:t>
      </w:r>
      <w:r>
        <w:t>Key</w:t>
      </w:r>
      <w:r>
        <w:rPr>
          <w:spacing w:val="-3"/>
        </w:rPr>
        <w:t xml:space="preserve"> </w:t>
      </w:r>
      <w:r>
        <w:rPr>
          <w:spacing w:val="-4"/>
        </w:rPr>
        <w:t>Areas</w:t>
      </w:r>
    </w:p>
    <w:p w14:paraId="671D613B" w14:textId="77777777" w:rsidR="00A92955" w:rsidRDefault="00A92955" w:rsidP="00A92955">
      <w:pPr>
        <w:pStyle w:val="ListParagraph"/>
        <w:numPr>
          <w:ilvl w:val="1"/>
          <w:numId w:val="3"/>
        </w:numPr>
        <w:tabs>
          <w:tab w:val="left" w:pos="1389"/>
          <w:tab w:val="left" w:pos="1390"/>
        </w:tabs>
        <w:spacing w:before="120"/>
        <w:rPr>
          <w:b/>
        </w:rPr>
      </w:pPr>
      <w:r>
        <w:rPr>
          <w:b/>
        </w:rPr>
        <w:lastRenderedPageBreak/>
        <w:t>Measuring</w:t>
      </w:r>
      <w:r>
        <w:rPr>
          <w:b/>
          <w:spacing w:val="-5"/>
        </w:rPr>
        <w:t xml:space="preserve"> </w:t>
      </w:r>
      <w:r>
        <w:rPr>
          <w:b/>
        </w:rPr>
        <w:t>and</w:t>
      </w:r>
      <w:r>
        <w:rPr>
          <w:b/>
          <w:spacing w:val="-6"/>
        </w:rPr>
        <w:t xml:space="preserve"> </w:t>
      </w:r>
      <w:r>
        <w:rPr>
          <w:b/>
        </w:rPr>
        <w:t>Benchmarking</w:t>
      </w:r>
      <w:r>
        <w:rPr>
          <w:b/>
          <w:spacing w:val="-4"/>
        </w:rPr>
        <w:t xml:space="preserve"> </w:t>
      </w:r>
      <w:r>
        <w:rPr>
          <w:b/>
          <w:spacing w:val="-2"/>
        </w:rPr>
        <w:t>Progress</w:t>
      </w:r>
    </w:p>
    <w:p w14:paraId="6D280FEA" w14:textId="77777777" w:rsidR="00A92955" w:rsidRDefault="00A92955" w:rsidP="00A92955">
      <w:pPr>
        <w:pStyle w:val="ListParagraph"/>
        <w:numPr>
          <w:ilvl w:val="2"/>
          <w:numId w:val="3"/>
        </w:numPr>
        <w:tabs>
          <w:tab w:val="left" w:pos="1389"/>
          <w:tab w:val="left" w:pos="1390"/>
        </w:tabs>
        <w:spacing w:before="0"/>
        <w:ind w:right="990"/>
      </w:pPr>
      <w:r>
        <w:t>An important part of the University’s equity and inclusivity work, is to continually review and assess</w:t>
      </w:r>
      <w:r>
        <w:rPr>
          <w:spacing w:val="-4"/>
        </w:rPr>
        <w:t xml:space="preserve"> </w:t>
      </w:r>
      <w:r>
        <w:t>the</w:t>
      </w:r>
      <w:r>
        <w:rPr>
          <w:spacing w:val="-1"/>
        </w:rPr>
        <w:t xml:space="preserve"> </w:t>
      </w:r>
      <w:r>
        <w:t>progress</w:t>
      </w:r>
      <w:r>
        <w:rPr>
          <w:spacing w:val="-4"/>
        </w:rPr>
        <w:t xml:space="preserve"> </w:t>
      </w:r>
      <w:r>
        <w:t>we</w:t>
      </w:r>
      <w:r>
        <w:rPr>
          <w:spacing w:val="-4"/>
        </w:rPr>
        <w:t xml:space="preserve"> </w:t>
      </w:r>
      <w:r>
        <w:t>are</w:t>
      </w:r>
      <w:r>
        <w:rPr>
          <w:spacing w:val="-4"/>
        </w:rPr>
        <w:t xml:space="preserve"> </w:t>
      </w:r>
      <w:r>
        <w:t>making</w:t>
      </w:r>
      <w:r>
        <w:rPr>
          <w:spacing w:val="-2"/>
        </w:rPr>
        <w:t xml:space="preserve"> </w:t>
      </w:r>
      <w:r>
        <w:t>by</w:t>
      </w:r>
      <w:r>
        <w:rPr>
          <w:spacing w:val="-3"/>
        </w:rPr>
        <w:t xml:space="preserve"> </w:t>
      </w:r>
      <w:r>
        <w:t>benchmarking</w:t>
      </w:r>
      <w:r>
        <w:rPr>
          <w:spacing w:val="-3"/>
        </w:rPr>
        <w:t xml:space="preserve"> </w:t>
      </w:r>
      <w:r>
        <w:t>against</w:t>
      </w:r>
      <w:r>
        <w:rPr>
          <w:spacing w:val="-1"/>
        </w:rPr>
        <w:t xml:space="preserve"> </w:t>
      </w:r>
      <w:r>
        <w:t>relevant</w:t>
      </w:r>
      <w:r>
        <w:rPr>
          <w:spacing w:val="-1"/>
        </w:rPr>
        <w:t xml:space="preserve"> </w:t>
      </w:r>
      <w:r>
        <w:t>sector</w:t>
      </w:r>
      <w:r>
        <w:rPr>
          <w:spacing w:val="-2"/>
        </w:rPr>
        <w:t xml:space="preserve"> </w:t>
      </w:r>
      <w:r>
        <w:t>and</w:t>
      </w:r>
      <w:r>
        <w:rPr>
          <w:spacing w:val="-5"/>
        </w:rPr>
        <w:t xml:space="preserve"> </w:t>
      </w:r>
      <w:r>
        <w:t>other</w:t>
      </w:r>
      <w:r>
        <w:rPr>
          <w:spacing w:val="-2"/>
        </w:rPr>
        <w:t xml:space="preserve"> </w:t>
      </w:r>
      <w:r>
        <w:t xml:space="preserve">nationally </w:t>
      </w:r>
      <w:proofErr w:type="spellStart"/>
      <w:r>
        <w:t>recognised</w:t>
      </w:r>
      <w:proofErr w:type="spellEnd"/>
      <w:r>
        <w:t xml:space="preserve"> equality charters.</w:t>
      </w:r>
    </w:p>
    <w:p w14:paraId="609D9852" w14:textId="77777777" w:rsidR="00A92955" w:rsidRDefault="00A92955" w:rsidP="00A92955">
      <w:pPr>
        <w:pStyle w:val="ListParagraph"/>
        <w:numPr>
          <w:ilvl w:val="2"/>
          <w:numId w:val="3"/>
        </w:numPr>
        <w:tabs>
          <w:tab w:val="left" w:pos="1389"/>
          <w:tab w:val="left" w:pos="1390"/>
        </w:tabs>
        <w:ind w:right="1089"/>
      </w:pPr>
      <w:r>
        <w:t>Submission to the equality charters involves a comprehensive self-assessment process and the development</w:t>
      </w:r>
      <w:r>
        <w:rPr>
          <w:spacing w:val="-4"/>
        </w:rPr>
        <w:t xml:space="preserve"> </w:t>
      </w:r>
      <w:r>
        <w:t>of</w:t>
      </w:r>
      <w:r>
        <w:rPr>
          <w:spacing w:val="-2"/>
        </w:rPr>
        <w:t xml:space="preserve"> </w:t>
      </w:r>
      <w:r>
        <w:t>an</w:t>
      </w:r>
      <w:r>
        <w:rPr>
          <w:spacing w:val="-5"/>
        </w:rPr>
        <w:t xml:space="preserve"> </w:t>
      </w:r>
      <w:r>
        <w:t>evidence-based</w:t>
      </w:r>
      <w:r>
        <w:rPr>
          <w:spacing w:val="-3"/>
        </w:rPr>
        <w:t xml:space="preserve"> </w:t>
      </w:r>
      <w:r>
        <w:t>and</w:t>
      </w:r>
      <w:r>
        <w:rPr>
          <w:spacing w:val="-3"/>
        </w:rPr>
        <w:t xml:space="preserve"> </w:t>
      </w:r>
      <w:r>
        <w:t>solution</w:t>
      </w:r>
      <w:r>
        <w:rPr>
          <w:spacing w:val="-5"/>
        </w:rPr>
        <w:t xml:space="preserve"> </w:t>
      </w:r>
      <w:proofErr w:type="spellStart"/>
      <w:r>
        <w:t>focussed</w:t>
      </w:r>
      <w:proofErr w:type="spellEnd"/>
      <w:r>
        <w:rPr>
          <w:spacing w:val="-3"/>
        </w:rPr>
        <w:t xml:space="preserve"> </w:t>
      </w:r>
      <w:r>
        <w:t>action</w:t>
      </w:r>
      <w:r>
        <w:rPr>
          <w:spacing w:val="-3"/>
        </w:rPr>
        <w:t xml:space="preserve"> </w:t>
      </w:r>
      <w:r>
        <w:t>plan</w:t>
      </w:r>
      <w:r>
        <w:rPr>
          <w:spacing w:val="-3"/>
        </w:rPr>
        <w:t xml:space="preserve"> </w:t>
      </w:r>
      <w:r>
        <w:t>to</w:t>
      </w:r>
      <w:r>
        <w:rPr>
          <w:spacing w:val="-1"/>
        </w:rPr>
        <w:t xml:space="preserve"> </w:t>
      </w:r>
      <w:r>
        <w:t>remove</w:t>
      </w:r>
      <w:r>
        <w:rPr>
          <w:spacing w:val="-3"/>
        </w:rPr>
        <w:t xml:space="preserve"> </w:t>
      </w:r>
      <w:r>
        <w:t>any</w:t>
      </w:r>
      <w:r>
        <w:rPr>
          <w:spacing w:val="-1"/>
        </w:rPr>
        <w:t xml:space="preserve"> </w:t>
      </w:r>
      <w:r>
        <w:t>barriers</w:t>
      </w:r>
      <w:r>
        <w:rPr>
          <w:spacing w:val="-4"/>
        </w:rPr>
        <w:t xml:space="preserve"> </w:t>
      </w:r>
      <w:r>
        <w:t xml:space="preserve">or inequities identified, to bring genuine </w:t>
      </w:r>
      <w:proofErr w:type="spellStart"/>
      <w:r>
        <w:t>organisational</w:t>
      </w:r>
      <w:proofErr w:type="spellEnd"/>
      <w:r>
        <w:t xml:space="preserve"> structure and culture transformation.</w:t>
      </w:r>
    </w:p>
    <w:p w14:paraId="39876171" w14:textId="08B3E7D9" w:rsidR="00A92955" w:rsidRPr="009C4C19" w:rsidRDefault="00A92955" w:rsidP="00A92955">
      <w:pPr>
        <w:pStyle w:val="ListParagraph"/>
        <w:numPr>
          <w:ilvl w:val="2"/>
          <w:numId w:val="3"/>
        </w:numPr>
        <w:tabs>
          <w:tab w:val="left" w:pos="1389"/>
          <w:tab w:val="left" w:pos="1390"/>
        </w:tabs>
        <w:ind w:right="1089"/>
      </w:pPr>
      <w:r>
        <w:t>The</w:t>
      </w:r>
      <w:r w:rsidRPr="00A92955">
        <w:rPr>
          <w:spacing w:val="-2"/>
        </w:rPr>
        <w:t xml:space="preserve"> </w:t>
      </w:r>
      <w:r>
        <w:t>equality</w:t>
      </w:r>
      <w:r w:rsidRPr="00A92955">
        <w:rPr>
          <w:spacing w:val="-2"/>
        </w:rPr>
        <w:t xml:space="preserve"> </w:t>
      </w:r>
      <w:r>
        <w:t>charters</w:t>
      </w:r>
      <w:r w:rsidRPr="00A92955">
        <w:rPr>
          <w:spacing w:val="-5"/>
        </w:rPr>
        <w:t xml:space="preserve"> </w:t>
      </w:r>
      <w:r>
        <w:t>that</w:t>
      </w:r>
      <w:r w:rsidRPr="00A92955">
        <w:rPr>
          <w:spacing w:val="-2"/>
        </w:rPr>
        <w:t xml:space="preserve"> </w:t>
      </w:r>
      <w:r>
        <w:t>the</w:t>
      </w:r>
      <w:r w:rsidRPr="00A92955">
        <w:rPr>
          <w:spacing w:val="-2"/>
        </w:rPr>
        <w:t xml:space="preserve"> </w:t>
      </w:r>
      <w:r>
        <w:t>University</w:t>
      </w:r>
      <w:r w:rsidRPr="00A92955">
        <w:rPr>
          <w:spacing w:val="-4"/>
        </w:rPr>
        <w:t xml:space="preserve"> </w:t>
      </w:r>
      <w:r>
        <w:t>is</w:t>
      </w:r>
      <w:r w:rsidRPr="00A92955">
        <w:rPr>
          <w:spacing w:val="-3"/>
        </w:rPr>
        <w:t xml:space="preserve"> </w:t>
      </w:r>
      <w:r>
        <w:t>affiliated</w:t>
      </w:r>
      <w:r w:rsidRPr="00A92955">
        <w:rPr>
          <w:spacing w:val="-4"/>
        </w:rPr>
        <w:t xml:space="preserve"> </w:t>
      </w:r>
      <w:r>
        <w:t>to</w:t>
      </w:r>
      <w:r w:rsidRPr="00A92955">
        <w:rPr>
          <w:spacing w:val="-4"/>
        </w:rPr>
        <w:t xml:space="preserve"> </w:t>
      </w:r>
      <w:r>
        <w:t>are</w:t>
      </w:r>
      <w:r w:rsidRPr="00A92955">
        <w:rPr>
          <w:spacing w:val="-2"/>
        </w:rPr>
        <w:t xml:space="preserve"> </w:t>
      </w:r>
      <w:r>
        <w:t>the</w:t>
      </w:r>
      <w:r w:rsidRPr="00A92955">
        <w:rPr>
          <w:spacing w:val="-2"/>
        </w:rPr>
        <w:t xml:space="preserve"> </w:t>
      </w:r>
      <w:r>
        <w:t>standard</w:t>
      </w:r>
      <w:r w:rsidRPr="00A92955">
        <w:rPr>
          <w:spacing w:val="-4"/>
        </w:rPr>
        <w:t xml:space="preserve"> </w:t>
      </w:r>
      <w:r>
        <w:t>sector</w:t>
      </w:r>
      <w:r w:rsidRPr="00A92955">
        <w:rPr>
          <w:spacing w:val="-3"/>
        </w:rPr>
        <w:t xml:space="preserve"> </w:t>
      </w:r>
      <w:r>
        <w:t>and</w:t>
      </w:r>
      <w:r w:rsidRPr="00A92955">
        <w:rPr>
          <w:spacing w:val="-4"/>
        </w:rPr>
        <w:t xml:space="preserve"> </w:t>
      </w:r>
      <w:r>
        <w:t xml:space="preserve">national </w:t>
      </w:r>
      <w:r w:rsidRPr="00A92955">
        <w:rPr>
          <w:spacing w:val="-2"/>
        </w:rPr>
        <w:t>charters</w:t>
      </w:r>
      <w:r>
        <w:rPr>
          <w:spacing w:val="-2"/>
        </w:rPr>
        <w:t>:</w:t>
      </w:r>
    </w:p>
    <w:p w14:paraId="78D22301" w14:textId="65A70112" w:rsidR="009C4C19" w:rsidRPr="009C4C19" w:rsidRDefault="009C4C19" w:rsidP="009C4C19">
      <w:pPr>
        <w:pStyle w:val="ListParagraph"/>
        <w:numPr>
          <w:ilvl w:val="3"/>
          <w:numId w:val="3"/>
        </w:numPr>
        <w:tabs>
          <w:tab w:val="left" w:pos="1389"/>
          <w:tab w:val="left" w:pos="1390"/>
        </w:tabs>
        <w:ind w:right="1089"/>
      </w:pPr>
      <w:r>
        <w:rPr>
          <w:spacing w:val="-2"/>
        </w:rPr>
        <w:t>Race Equality Charter</w:t>
      </w:r>
    </w:p>
    <w:p w14:paraId="52E10780" w14:textId="487C510F" w:rsidR="009C4C19" w:rsidRPr="009C4C19" w:rsidRDefault="009C4C19" w:rsidP="009C4C19">
      <w:pPr>
        <w:pStyle w:val="ListParagraph"/>
        <w:numPr>
          <w:ilvl w:val="3"/>
          <w:numId w:val="3"/>
        </w:numPr>
        <w:tabs>
          <w:tab w:val="left" w:pos="1389"/>
          <w:tab w:val="left" w:pos="1390"/>
        </w:tabs>
        <w:ind w:right="1089"/>
      </w:pPr>
      <w:r>
        <w:rPr>
          <w:spacing w:val="-2"/>
        </w:rPr>
        <w:t>Athena Swan Charter</w:t>
      </w:r>
    </w:p>
    <w:p w14:paraId="643E77FA" w14:textId="55442225" w:rsidR="009C4C19" w:rsidRPr="009C4C19" w:rsidRDefault="009C4C19" w:rsidP="009C4C19">
      <w:pPr>
        <w:pStyle w:val="ListParagraph"/>
        <w:numPr>
          <w:ilvl w:val="3"/>
          <w:numId w:val="3"/>
        </w:numPr>
        <w:tabs>
          <w:tab w:val="left" w:pos="1389"/>
          <w:tab w:val="left" w:pos="1390"/>
        </w:tabs>
        <w:ind w:right="1089"/>
      </w:pPr>
      <w:r>
        <w:rPr>
          <w:spacing w:val="-2"/>
        </w:rPr>
        <w:t>Disability Confident Scheme</w:t>
      </w:r>
    </w:p>
    <w:p w14:paraId="31DECE91" w14:textId="097DEBBB" w:rsidR="009C4C19" w:rsidRPr="00A92955" w:rsidRDefault="009C4C19" w:rsidP="009C4C19">
      <w:pPr>
        <w:pStyle w:val="ListParagraph"/>
        <w:numPr>
          <w:ilvl w:val="3"/>
          <w:numId w:val="3"/>
        </w:numPr>
        <w:tabs>
          <w:tab w:val="left" w:pos="1389"/>
          <w:tab w:val="left" w:pos="1390"/>
        </w:tabs>
        <w:ind w:right="1089"/>
      </w:pPr>
      <w:r>
        <w:rPr>
          <w:spacing w:val="-2"/>
        </w:rPr>
        <w:t>Stonewall Workplace Equality Index</w:t>
      </w:r>
    </w:p>
    <w:p w14:paraId="05DC9A5E" w14:textId="77777777" w:rsidR="009C4C19" w:rsidRDefault="009C4C19" w:rsidP="009C4C19">
      <w:pPr>
        <w:pStyle w:val="ListParagraph"/>
        <w:numPr>
          <w:ilvl w:val="2"/>
          <w:numId w:val="3"/>
        </w:numPr>
        <w:tabs>
          <w:tab w:val="left" w:pos="1388"/>
          <w:tab w:val="left" w:pos="1389"/>
        </w:tabs>
        <w:spacing w:before="0"/>
        <w:ind w:right="1091"/>
      </w:pPr>
      <w:r>
        <w:rPr>
          <w:spacing w:val="-2"/>
        </w:rPr>
        <w:t xml:space="preserve">It </w:t>
      </w:r>
      <w:r>
        <w:t>is important that our equity and inclusion work is not determined and bound by equality charters and their aligned awards, rather, that we use them to measure and benchmark the progress</w:t>
      </w:r>
      <w:r>
        <w:rPr>
          <w:spacing w:val="-4"/>
        </w:rPr>
        <w:t xml:space="preserve"> </w:t>
      </w:r>
      <w:r>
        <w:t>we</w:t>
      </w:r>
      <w:r>
        <w:rPr>
          <w:spacing w:val="-4"/>
        </w:rPr>
        <w:t xml:space="preserve"> </w:t>
      </w:r>
      <w:r>
        <w:t>are</w:t>
      </w:r>
      <w:r>
        <w:rPr>
          <w:spacing w:val="-4"/>
        </w:rPr>
        <w:t xml:space="preserve"> </w:t>
      </w:r>
      <w:r>
        <w:t>making.</w:t>
      </w:r>
      <w:r>
        <w:rPr>
          <w:spacing w:val="-2"/>
        </w:rPr>
        <w:t xml:space="preserve"> </w:t>
      </w:r>
      <w:r>
        <w:t>Applications</w:t>
      </w:r>
      <w:r>
        <w:rPr>
          <w:spacing w:val="-2"/>
        </w:rPr>
        <w:t xml:space="preserve"> </w:t>
      </w:r>
      <w:r>
        <w:t>to</w:t>
      </w:r>
      <w:r>
        <w:rPr>
          <w:spacing w:val="-3"/>
        </w:rPr>
        <w:t xml:space="preserve"> </w:t>
      </w:r>
      <w:r>
        <w:t>charters</w:t>
      </w:r>
      <w:r>
        <w:rPr>
          <w:spacing w:val="-4"/>
        </w:rPr>
        <w:t xml:space="preserve"> </w:t>
      </w:r>
      <w:r>
        <w:t>have</w:t>
      </w:r>
      <w:r>
        <w:rPr>
          <w:spacing w:val="-1"/>
        </w:rPr>
        <w:t xml:space="preserve"> </w:t>
      </w:r>
      <w:r>
        <w:t>a</w:t>
      </w:r>
      <w:r>
        <w:rPr>
          <w:spacing w:val="-4"/>
        </w:rPr>
        <w:t xml:space="preserve"> </w:t>
      </w:r>
      <w:r>
        <w:t>very</w:t>
      </w:r>
      <w:r>
        <w:rPr>
          <w:spacing w:val="-1"/>
        </w:rPr>
        <w:t xml:space="preserve"> </w:t>
      </w:r>
      <w:r>
        <w:t>significant</w:t>
      </w:r>
      <w:r>
        <w:rPr>
          <w:spacing w:val="-1"/>
        </w:rPr>
        <w:t xml:space="preserve"> </w:t>
      </w:r>
      <w:r>
        <w:t>impact</w:t>
      </w:r>
      <w:r>
        <w:rPr>
          <w:spacing w:val="-6"/>
        </w:rPr>
        <w:t xml:space="preserve"> </w:t>
      </w:r>
      <w:r>
        <w:t>on</w:t>
      </w:r>
      <w:r>
        <w:rPr>
          <w:spacing w:val="-3"/>
        </w:rPr>
        <w:t xml:space="preserve"> </w:t>
      </w:r>
      <w:r>
        <w:t>resource</w:t>
      </w:r>
      <w:r>
        <w:rPr>
          <w:spacing w:val="-2"/>
        </w:rPr>
        <w:t xml:space="preserve"> </w:t>
      </w:r>
      <w:r>
        <w:t>but they remain a key sector marker of equity and inclusivity.</w:t>
      </w:r>
    </w:p>
    <w:p w14:paraId="7B1ABB05" w14:textId="77777777" w:rsidR="009C4C19" w:rsidRDefault="009C4C19" w:rsidP="009C4C19">
      <w:pPr>
        <w:pStyle w:val="ListParagraph"/>
        <w:numPr>
          <w:ilvl w:val="2"/>
          <w:numId w:val="3"/>
        </w:numPr>
        <w:tabs>
          <w:tab w:val="left" w:pos="1388"/>
          <w:tab w:val="left" w:pos="1390"/>
        </w:tabs>
        <w:ind w:right="1877"/>
      </w:pPr>
      <w:r>
        <w:t>Our</w:t>
      </w:r>
      <w:r>
        <w:rPr>
          <w:spacing w:val="-2"/>
        </w:rPr>
        <w:t xml:space="preserve"> </w:t>
      </w:r>
      <w:r>
        <w:t>current</w:t>
      </w:r>
      <w:r>
        <w:rPr>
          <w:spacing w:val="-4"/>
        </w:rPr>
        <w:t xml:space="preserve"> </w:t>
      </w:r>
      <w:r>
        <w:t>sector</w:t>
      </w:r>
      <w:r>
        <w:rPr>
          <w:spacing w:val="-4"/>
        </w:rPr>
        <w:t xml:space="preserve"> </w:t>
      </w:r>
      <w:r>
        <w:t>standing</w:t>
      </w:r>
      <w:r>
        <w:rPr>
          <w:spacing w:val="-2"/>
        </w:rPr>
        <w:t xml:space="preserve"> </w:t>
      </w:r>
      <w:r>
        <w:t>in</w:t>
      </w:r>
      <w:r>
        <w:rPr>
          <w:spacing w:val="-3"/>
        </w:rPr>
        <w:t xml:space="preserve"> </w:t>
      </w:r>
      <w:r>
        <w:t>terms</w:t>
      </w:r>
      <w:r>
        <w:rPr>
          <w:spacing w:val="-4"/>
        </w:rPr>
        <w:t xml:space="preserve"> </w:t>
      </w:r>
      <w:r>
        <w:t>of</w:t>
      </w:r>
      <w:r>
        <w:rPr>
          <w:spacing w:val="-2"/>
        </w:rPr>
        <w:t xml:space="preserve"> </w:t>
      </w:r>
      <w:r>
        <w:t>charter</w:t>
      </w:r>
      <w:r>
        <w:rPr>
          <w:spacing w:val="-2"/>
        </w:rPr>
        <w:t xml:space="preserve"> </w:t>
      </w:r>
      <w:r>
        <w:t>awards</w:t>
      </w:r>
      <w:r>
        <w:rPr>
          <w:spacing w:val="-2"/>
        </w:rPr>
        <w:t xml:space="preserve"> </w:t>
      </w:r>
      <w:r>
        <w:t>is</w:t>
      </w:r>
      <w:r>
        <w:rPr>
          <w:spacing w:val="-2"/>
        </w:rPr>
        <w:t xml:space="preserve"> </w:t>
      </w:r>
      <w:r>
        <w:t>very</w:t>
      </w:r>
      <w:r>
        <w:rPr>
          <w:spacing w:val="-3"/>
        </w:rPr>
        <w:t xml:space="preserve"> </w:t>
      </w:r>
      <w:r>
        <w:t>strong,</w:t>
      </w:r>
      <w:r>
        <w:rPr>
          <w:spacing w:val="-2"/>
        </w:rPr>
        <w:t xml:space="preserve"> </w:t>
      </w:r>
      <w:r>
        <w:t>enhanced</w:t>
      </w:r>
      <w:r>
        <w:rPr>
          <w:spacing w:val="-7"/>
        </w:rPr>
        <w:t xml:space="preserve"> </w:t>
      </w:r>
      <w:r>
        <w:t>by</w:t>
      </w:r>
      <w:r>
        <w:rPr>
          <w:spacing w:val="-1"/>
        </w:rPr>
        <w:t xml:space="preserve"> </w:t>
      </w:r>
      <w:r>
        <w:t>our successful 2022 submission for a Bronze Race Equality Charter Award.</w:t>
      </w:r>
    </w:p>
    <w:p w14:paraId="74747855" w14:textId="5B570FF5" w:rsidR="00A92955" w:rsidRDefault="009C4C19" w:rsidP="009C4C19">
      <w:pPr>
        <w:pStyle w:val="ListParagraph"/>
        <w:numPr>
          <w:ilvl w:val="2"/>
          <w:numId w:val="3"/>
        </w:numPr>
        <w:tabs>
          <w:tab w:val="left" w:pos="1389"/>
          <w:tab w:val="left" w:pos="1390"/>
        </w:tabs>
        <w:ind w:right="1089"/>
      </w:pPr>
      <w:r>
        <w:t>Currently,</w:t>
      </w:r>
      <w:r w:rsidRPr="00B71B06">
        <w:rPr>
          <w:spacing w:val="-4"/>
        </w:rPr>
        <w:t xml:space="preserve"> </w:t>
      </w:r>
      <w:r>
        <w:t>29</w:t>
      </w:r>
      <w:r w:rsidRPr="00B71B06">
        <w:rPr>
          <w:spacing w:val="-3"/>
        </w:rPr>
        <w:t xml:space="preserve"> </w:t>
      </w:r>
      <w:r>
        <w:t>UK</w:t>
      </w:r>
      <w:r w:rsidRPr="00B71B06">
        <w:rPr>
          <w:spacing w:val="-4"/>
        </w:rPr>
        <w:t xml:space="preserve"> </w:t>
      </w:r>
      <w:r>
        <w:t>universities</w:t>
      </w:r>
      <w:r w:rsidRPr="00B71B06">
        <w:rPr>
          <w:spacing w:val="-2"/>
        </w:rPr>
        <w:t xml:space="preserve"> </w:t>
      </w:r>
      <w:r>
        <w:t>hold</w:t>
      </w:r>
      <w:r w:rsidRPr="00B71B06">
        <w:rPr>
          <w:spacing w:val="-3"/>
        </w:rPr>
        <w:t xml:space="preserve"> </w:t>
      </w:r>
      <w:r>
        <w:t>a</w:t>
      </w:r>
      <w:r w:rsidRPr="00B71B06">
        <w:rPr>
          <w:spacing w:val="-2"/>
        </w:rPr>
        <w:t xml:space="preserve"> </w:t>
      </w:r>
      <w:r>
        <w:t>Bronze</w:t>
      </w:r>
      <w:r w:rsidRPr="00B71B06">
        <w:rPr>
          <w:spacing w:val="-4"/>
        </w:rPr>
        <w:t xml:space="preserve"> </w:t>
      </w:r>
      <w:r>
        <w:t>Race</w:t>
      </w:r>
      <w:r w:rsidRPr="00B71B06">
        <w:rPr>
          <w:spacing w:val="-4"/>
        </w:rPr>
        <w:t xml:space="preserve"> </w:t>
      </w:r>
      <w:r>
        <w:t>Equality</w:t>
      </w:r>
      <w:r w:rsidRPr="00B71B06">
        <w:rPr>
          <w:spacing w:val="-1"/>
        </w:rPr>
        <w:t xml:space="preserve"> </w:t>
      </w:r>
      <w:r>
        <w:t>Charter</w:t>
      </w:r>
      <w:r w:rsidRPr="00B71B06">
        <w:rPr>
          <w:spacing w:val="-2"/>
        </w:rPr>
        <w:t xml:space="preserve"> </w:t>
      </w:r>
      <w:r>
        <w:t>Award</w:t>
      </w:r>
      <w:r w:rsidRPr="00B71B06">
        <w:rPr>
          <w:spacing w:val="-3"/>
        </w:rPr>
        <w:t xml:space="preserve"> </w:t>
      </w:r>
      <w:r>
        <w:t>and</w:t>
      </w:r>
      <w:r w:rsidRPr="00B71B06">
        <w:rPr>
          <w:spacing w:val="-3"/>
        </w:rPr>
        <w:t xml:space="preserve"> </w:t>
      </w:r>
      <w:r>
        <w:t>21</w:t>
      </w:r>
      <w:r w:rsidRPr="00B71B06">
        <w:rPr>
          <w:spacing w:val="-1"/>
        </w:rPr>
        <w:t xml:space="preserve"> </w:t>
      </w:r>
      <w:r>
        <w:t>hold</w:t>
      </w:r>
      <w:r w:rsidRPr="00B71B06">
        <w:rPr>
          <w:spacing w:val="-3"/>
        </w:rPr>
        <w:t xml:space="preserve"> </w:t>
      </w:r>
      <w:r>
        <w:t>a</w:t>
      </w:r>
      <w:r w:rsidRPr="00B71B06">
        <w:rPr>
          <w:spacing w:val="-2"/>
        </w:rPr>
        <w:t xml:space="preserve"> </w:t>
      </w:r>
      <w:r>
        <w:t>Silver Athena Swan Institutional Award.</w:t>
      </w:r>
    </w:p>
    <w:p w14:paraId="360C15FA" w14:textId="2AE5ADC9" w:rsidR="009C4C19" w:rsidRDefault="0085032E" w:rsidP="009C4C19">
      <w:pPr>
        <w:pStyle w:val="ListParagraph"/>
        <w:numPr>
          <w:ilvl w:val="2"/>
          <w:numId w:val="3"/>
        </w:numPr>
        <w:tabs>
          <w:tab w:val="left" w:pos="1389"/>
          <w:tab w:val="left" w:pos="1390"/>
        </w:tabs>
        <w:ind w:right="1089"/>
      </w:pPr>
      <w:r>
        <w:t>We are 1 of only 9 universities that hold both, and 1 of only 4 universities, along with the University</w:t>
      </w:r>
      <w:r w:rsidRPr="00B71B06">
        <w:rPr>
          <w:spacing w:val="-3"/>
        </w:rPr>
        <w:t xml:space="preserve"> </w:t>
      </w:r>
      <w:r>
        <w:t>of</w:t>
      </w:r>
      <w:r w:rsidRPr="00B71B06">
        <w:rPr>
          <w:spacing w:val="-2"/>
        </w:rPr>
        <w:t xml:space="preserve"> </w:t>
      </w:r>
      <w:r>
        <w:t>Exeter,</w:t>
      </w:r>
      <w:r w:rsidRPr="00B71B06">
        <w:rPr>
          <w:spacing w:val="-2"/>
        </w:rPr>
        <w:t xml:space="preserve"> </w:t>
      </w:r>
      <w:r>
        <w:t>the</w:t>
      </w:r>
      <w:r w:rsidRPr="00B71B06">
        <w:rPr>
          <w:spacing w:val="-2"/>
        </w:rPr>
        <w:t xml:space="preserve"> </w:t>
      </w:r>
      <w:r>
        <w:t>University</w:t>
      </w:r>
      <w:r w:rsidRPr="00B71B06">
        <w:rPr>
          <w:spacing w:val="-3"/>
        </w:rPr>
        <w:t xml:space="preserve"> </w:t>
      </w:r>
      <w:r>
        <w:t>of</w:t>
      </w:r>
      <w:r w:rsidRPr="00B71B06">
        <w:rPr>
          <w:spacing w:val="-2"/>
        </w:rPr>
        <w:t xml:space="preserve"> </w:t>
      </w:r>
      <w:proofErr w:type="gramStart"/>
      <w:r>
        <w:t>Brighton</w:t>
      </w:r>
      <w:proofErr w:type="gramEnd"/>
      <w:r w:rsidRPr="00B71B06">
        <w:rPr>
          <w:spacing w:val="-3"/>
        </w:rPr>
        <w:t xml:space="preserve"> </w:t>
      </w:r>
      <w:r>
        <w:t>and</w:t>
      </w:r>
      <w:r w:rsidRPr="00B71B06">
        <w:rPr>
          <w:spacing w:val="-3"/>
        </w:rPr>
        <w:t xml:space="preserve"> </w:t>
      </w:r>
      <w:r>
        <w:t>Imperial</w:t>
      </w:r>
      <w:r w:rsidRPr="00B71B06">
        <w:rPr>
          <w:spacing w:val="-2"/>
        </w:rPr>
        <w:t xml:space="preserve"> </w:t>
      </w:r>
      <w:r>
        <w:t>College</w:t>
      </w:r>
      <w:r w:rsidRPr="00B71B06">
        <w:rPr>
          <w:spacing w:val="-2"/>
        </w:rPr>
        <w:t xml:space="preserve"> </w:t>
      </w:r>
      <w:r>
        <w:t>London,</w:t>
      </w:r>
      <w:r w:rsidRPr="00B71B06">
        <w:rPr>
          <w:spacing w:val="-4"/>
        </w:rPr>
        <w:t xml:space="preserve"> </w:t>
      </w:r>
      <w:r>
        <w:t>that</w:t>
      </w:r>
      <w:r w:rsidRPr="00B71B06">
        <w:rPr>
          <w:spacing w:val="-2"/>
        </w:rPr>
        <w:t xml:space="preserve"> </w:t>
      </w:r>
      <w:r>
        <w:t>have</w:t>
      </w:r>
      <w:r w:rsidRPr="00B71B06">
        <w:rPr>
          <w:spacing w:val="-2"/>
        </w:rPr>
        <w:t xml:space="preserve"> </w:t>
      </w:r>
      <w:r>
        <w:t>a</w:t>
      </w:r>
      <w:r w:rsidRPr="00B71B06">
        <w:rPr>
          <w:spacing w:val="-2"/>
        </w:rPr>
        <w:t xml:space="preserve"> </w:t>
      </w:r>
      <w:r>
        <w:t>Silver Athena</w:t>
      </w:r>
      <w:r w:rsidRPr="00B71B06">
        <w:rPr>
          <w:spacing w:val="-2"/>
        </w:rPr>
        <w:t xml:space="preserve"> </w:t>
      </w:r>
      <w:r>
        <w:t>Swan,</w:t>
      </w:r>
      <w:r w:rsidRPr="00B71B06">
        <w:rPr>
          <w:spacing w:val="-2"/>
        </w:rPr>
        <w:t xml:space="preserve"> </w:t>
      </w:r>
      <w:r>
        <w:t>a</w:t>
      </w:r>
      <w:r w:rsidRPr="00B71B06">
        <w:rPr>
          <w:spacing w:val="-5"/>
        </w:rPr>
        <w:t xml:space="preserve"> </w:t>
      </w:r>
      <w:r>
        <w:t>Bronze</w:t>
      </w:r>
      <w:r w:rsidRPr="00B71B06">
        <w:rPr>
          <w:spacing w:val="-1"/>
        </w:rPr>
        <w:t xml:space="preserve"> </w:t>
      </w:r>
      <w:r>
        <w:t>Race</w:t>
      </w:r>
      <w:r w:rsidRPr="00B71B06">
        <w:rPr>
          <w:spacing w:val="-1"/>
        </w:rPr>
        <w:t xml:space="preserve"> </w:t>
      </w:r>
      <w:r>
        <w:t>Equality</w:t>
      </w:r>
      <w:r w:rsidRPr="00B71B06">
        <w:rPr>
          <w:spacing w:val="-3"/>
        </w:rPr>
        <w:t xml:space="preserve"> </w:t>
      </w:r>
      <w:r>
        <w:t>Charter</w:t>
      </w:r>
      <w:r w:rsidRPr="00B71B06">
        <w:rPr>
          <w:spacing w:val="-4"/>
        </w:rPr>
        <w:t xml:space="preserve"> </w:t>
      </w:r>
      <w:r>
        <w:t>award</w:t>
      </w:r>
      <w:r w:rsidRPr="00B71B06">
        <w:rPr>
          <w:spacing w:val="-5"/>
        </w:rPr>
        <w:t xml:space="preserve"> </w:t>
      </w:r>
      <w:r>
        <w:t>and</w:t>
      </w:r>
      <w:r w:rsidRPr="00B71B06">
        <w:rPr>
          <w:spacing w:val="-3"/>
        </w:rPr>
        <w:t xml:space="preserve"> </w:t>
      </w:r>
      <w:r>
        <w:t>Disability</w:t>
      </w:r>
      <w:r w:rsidRPr="00B71B06">
        <w:rPr>
          <w:spacing w:val="-3"/>
        </w:rPr>
        <w:t xml:space="preserve"> </w:t>
      </w:r>
      <w:r>
        <w:t>Confident</w:t>
      </w:r>
      <w:r w:rsidRPr="00B71B06">
        <w:rPr>
          <w:spacing w:val="-4"/>
        </w:rPr>
        <w:t xml:space="preserve"> </w:t>
      </w:r>
      <w:r>
        <w:t>Level</w:t>
      </w:r>
      <w:r w:rsidRPr="00B71B06">
        <w:rPr>
          <w:spacing w:val="-2"/>
        </w:rPr>
        <w:t xml:space="preserve"> </w:t>
      </w:r>
      <w:r>
        <w:t xml:space="preserve">2 or </w:t>
      </w:r>
      <w:r w:rsidR="008C11CC">
        <w:t>higher.</w:t>
      </w:r>
    </w:p>
    <w:p w14:paraId="4848C93E" w14:textId="2AB995DF" w:rsidR="00A64430" w:rsidRPr="003F2F76" w:rsidRDefault="00A64430" w:rsidP="00A64430">
      <w:pPr>
        <w:pStyle w:val="ListParagraph"/>
        <w:tabs>
          <w:tab w:val="left" w:pos="1389"/>
          <w:tab w:val="left" w:pos="1390"/>
        </w:tabs>
        <w:ind w:left="1389" w:right="1089" w:firstLine="0"/>
        <w:rPr>
          <w:i/>
          <w:iCs/>
        </w:rPr>
      </w:pPr>
      <w:r w:rsidRPr="003F2F76">
        <w:rPr>
          <w:i/>
          <w:iCs/>
        </w:rPr>
        <w:t>Diagram 1: Equality Charter Awards 2008-2022</w:t>
      </w:r>
    </w:p>
    <w:p w14:paraId="16914D2F" w14:textId="3C3E7DE3" w:rsidR="00A64430" w:rsidRDefault="007A34B3" w:rsidP="00A64430">
      <w:pPr>
        <w:pStyle w:val="ListParagraph"/>
        <w:tabs>
          <w:tab w:val="left" w:pos="1389"/>
          <w:tab w:val="left" w:pos="1390"/>
        </w:tabs>
        <w:ind w:left="1389" w:right="1089" w:firstLine="0"/>
      </w:pPr>
      <w:r>
        <w:rPr>
          <w:rFonts w:cstheme="minorHAnsi"/>
          <w:b/>
          <w:noProof/>
          <w:lang w:eastAsia="en-GB"/>
        </w:rPr>
        <w:lastRenderedPageBreak/>
        <w:drawing>
          <wp:inline distT="0" distB="0" distL="0" distR="0" wp14:anchorId="4470468E" wp14:editId="456C00E7">
            <wp:extent cx="3232087" cy="5315478"/>
            <wp:effectExtent l="38100" t="19050" r="26035" b="38100"/>
            <wp:docPr id="171" name="Diagram 171" descr="Timeline of Equality Charter Awards (2008-2022)&#10;2008: Institutional Athena Swan Bronze Award &#10;2011: Institutional Athena Swan Bronze Award &#10;2013: Became a Stonewall Diversity Champion &#10;2014: Institutional Athena Swan Bronze award Stonewall WEI Submission - ranked 330th &#10;2015: Stonewall WEI Submission- ranked 285th&#10;2016: Disability Confident Scheme - Committed (Level 1) and Stonewall WEI Submission - ranked 278th &#10;2017: Stonewall WEI Submission - ranked 44th&#10;2018: Institutional Athena Swan Silver Award &#10;2019: Stonewall WEI Submission - ranked 72nd&#10;2020: Obtained Regional LGBT+ Inclusion Award and Disability Confident Scheme - Employer (Level 2)&#10;2022: Institutional Race Equality Charter Bronze Awar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67B3EE6A" w14:textId="77777777" w:rsidR="008C11CC" w:rsidRDefault="008C11CC" w:rsidP="008C11CC">
      <w:pPr>
        <w:pStyle w:val="ListParagraph"/>
        <w:numPr>
          <w:ilvl w:val="2"/>
          <w:numId w:val="3"/>
        </w:numPr>
        <w:tabs>
          <w:tab w:val="left" w:pos="1389"/>
        </w:tabs>
        <w:spacing w:before="39"/>
        <w:ind w:left="1388" w:right="1069"/>
        <w:jc w:val="both"/>
      </w:pPr>
      <w:r>
        <w:t>In addition,</w:t>
      </w:r>
      <w:r>
        <w:rPr>
          <w:spacing w:val="-2"/>
        </w:rPr>
        <w:t xml:space="preserve"> </w:t>
      </w:r>
      <w:r>
        <w:t>the</w:t>
      </w:r>
      <w:r>
        <w:rPr>
          <w:spacing w:val="-4"/>
        </w:rPr>
        <w:t xml:space="preserve"> </w:t>
      </w:r>
      <w:r>
        <w:t>University</w:t>
      </w:r>
      <w:r>
        <w:rPr>
          <w:spacing w:val="-3"/>
        </w:rPr>
        <w:t xml:space="preserve"> </w:t>
      </w:r>
      <w:r>
        <w:t>holds</w:t>
      </w:r>
      <w:r>
        <w:rPr>
          <w:spacing w:val="-2"/>
        </w:rPr>
        <w:t xml:space="preserve"> </w:t>
      </w:r>
      <w:r>
        <w:t>9</w:t>
      </w:r>
      <w:r>
        <w:rPr>
          <w:spacing w:val="-3"/>
        </w:rPr>
        <w:t xml:space="preserve"> </w:t>
      </w:r>
      <w:r>
        <w:t>Departmental</w:t>
      </w:r>
      <w:r>
        <w:rPr>
          <w:spacing w:val="-2"/>
        </w:rPr>
        <w:t xml:space="preserve"> </w:t>
      </w:r>
      <w:r>
        <w:t>Athena</w:t>
      </w:r>
      <w:r>
        <w:rPr>
          <w:spacing w:val="-2"/>
        </w:rPr>
        <w:t xml:space="preserve"> </w:t>
      </w:r>
      <w:r>
        <w:t>Swan</w:t>
      </w:r>
      <w:r>
        <w:rPr>
          <w:spacing w:val="-3"/>
        </w:rPr>
        <w:t xml:space="preserve"> </w:t>
      </w:r>
      <w:r>
        <w:t>awards,</w:t>
      </w:r>
      <w:r>
        <w:rPr>
          <w:spacing w:val="-2"/>
        </w:rPr>
        <w:t xml:space="preserve"> </w:t>
      </w:r>
      <w:r>
        <w:t>including</w:t>
      </w:r>
      <w:r>
        <w:rPr>
          <w:spacing w:val="-3"/>
        </w:rPr>
        <w:t xml:space="preserve"> </w:t>
      </w:r>
      <w:r>
        <w:t>a</w:t>
      </w:r>
      <w:r>
        <w:rPr>
          <w:spacing w:val="-2"/>
        </w:rPr>
        <w:t xml:space="preserve"> </w:t>
      </w:r>
      <w:r>
        <w:t>Silver</w:t>
      </w:r>
      <w:r>
        <w:rPr>
          <w:spacing w:val="-4"/>
        </w:rPr>
        <w:t xml:space="preserve"> </w:t>
      </w:r>
      <w:r>
        <w:t>College award by the College of Life Sciences (Table 7).</w:t>
      </w:r>
    </w:p>
    <w:p w14:paraId="6FE7EC3B" w14:textId="014B2FC1" w:rsidR="008C11CC" w:rsidRDefault="008C11CC" w:rsidP="008C11CC">
      <w:pPr>
        <w:pStyle w:val="ListParagraph"/>
        <w:numPr>
          <w:ilvl w:val="2"/>
          <w:numId w:val="3"/>
        </w:numPr>
        <w:tabs>
          <w:tab w:val="left" w:pos="1389"/>
          <w:tab w:val="left" w:pos="1390"/>
        </w:tabs>
        <w:ind w:right="1089"/>
      </w:pPr>
      <w:r>
        <w:t>Two</w:t>
      </w:r>
      <w:r>
        <w:rPr>
          <w:spacing w:val="-2"/>
        </w:rPr>
        <w:t xml:space="preserve"> </w:t>
      </w:r>
      <w:r>
        <w:t>schools</w:t>
      </w:r>
      <w:r>
        <w:rPr>
          <w:spacing w:val="-3"/>
        </w:rPr>
        <w:t xml:space="preserve"> </w:t>
      </w:r>
      <w:r>
        <w:t>received</w:t>
      </w:r>
      <w:r>
        <w:rPr>
          <w:spacing w:val="-2"/>
        </w:rPr>
        <w:t xml:space="preserve"> </w:t>
      </w:r>
      <w:r>
        <w:t>Athena</w:t>
      </w:r>
      <w:r>
        <w:rPr>
          <w:spacing w:val="-1"/>
        </w:rPr>
        <w:t xml:space="preserve"> </w:t>
      </w:r>
      <w:r>
        <w:t>Swan</w:t>
      </w:r>
      <w:r>
        <w:rPr>
          <w:spacing w:val="-2"/>
        </w:rPr>
        <w:t xml:space="preserve"> </w:t>
      </w:r>
      <w:r>
        <w:t>awards</w:t>
      </w:r>
      <w:r>
        <w:rPr>
          <w:spacing w:val="-3"/>
        </w:rPr>
        <w:t xml:space="preserve"> </w:t>
      </w:r>
      <w:r>
        <w:t>in</w:t>
      </w:r>
      <w:r>
        <w:rPr>
          <w:spacing w:val="-2"/>
        </w:rPr>
        <w:t xml:space="preserve"> </w:t>
      </w:r>
      <w:r>
        <w:t>the</w:t>
      </w:r>
      <w:r>
        <w:rPr>
          <w:spacing w:val="-3"/>
        </w:rPr>
        <w:t xml:space="preserve"> </w:t>
      </w:r>
      <w:r>
        <w:t>last</w:t>
      </w:r>
      <w:r>
        <w:rPr>
          <w:spacing w:val="-3"/>
        </w:rPr>
        <w:t xml:space="preserve"> </w:t>
      </w:r>
      <w:r>
        <w:t>12</w:t>
      </w:r>
      <w:r>
        <w:rPr>
          <w:spacing w:val="-2"/>
        </w:rPr>
        <w:t xml:space="preserve"> </w:t>
      </w:r>
      <w:r>
        <w:t>months,</w:t>
      </w:r>
      <w:r>
        <w:rPr>
          <w:spacing w:val="-3"/>
        </w:rPr>
        <w:t xml:space="preserve"> </w:t>
      </w:r>
      <w:r>
        <w:t>with</w:t>
      </w:r>
      <w:r>
        <w:rPr>
          <w:spacing w:val="-2"/>
        </w:rPr>
        <w:t xml:space="preserve"> </w:t>
      </w:r>
      <w:r>
        <w:t>a</w:t>
      </w:r>
      <w:r>
        <w:rPr>
          <w:spacing w:val="-1"/>
        </w:rPr>
        <w:t xml:space="preserve"> </w:t>
      </w:r>
      <w:proofErr w:type="gramStart"/>
      <w:r>
        <w:t>Silver</w:t>
      </w:r>
      <w:proofErr w:type="gramEnd"/>
      <w:r>
        <w:rPr>
          <w:spacing w:val="-3"/>
        </w:rPr>
        <w:t xml:space="preserve"> </w:t>
      </w:r>
      <w:r>
        <w:t>renewal</w:t>
      </w:r>
      <w:r>
        <w:rPr>
          <w:spacing w:val="-1"/>
        </w:rPr>
        <w:t xml:space="preserve"> </w:t>
      </w:r>
      <w:r>
        <w:t>award for the School</w:t>
      </w:r>
      <w:r>
        <w:rPr>
          <w:spacing w:val="-3"/>
        </w:rPr>
        <w:t xml:space="preserve"> </w:t>
      </w:r>
      <w:r>
        <w:t>of Chemistry</w:t>
      </w:r>
      <w:r>
        <w:rPr>
          <w:spacing w:val="-1"/>
        </w:rPr>
        <w:t xml:space="preserve"> </w:t>
      </w:r>
      <w:r>
        <w:t>and</w:t>
      </w:r>
      <w:r>
        <w:rPr>
          <w:spacing w:val="-1"/>
        </w:rPr>
        <w:t xml:space="preserve"> </w:t>
      </w:r>
      <w:r>
        <w:t>a successful first</w:t>
      </w:r>
      <w:r>
        <w:rPr>
          <w:spacing w:val="-2"/>
        </w:rPr>
        <w:t xml:space="preserve"> </w:t>
      </w:r>
      <w:r>
        <w:t>Bronze award</w:t>
      </w:r>
      <w:r>
        <w:rPr>
          <w:spacing w:val="-1"/>
        </w:rPr>
        <w:t xml:space="preserve"> </w:t>
      </w:r>
      <w:r>
        <w:t>for</w:t>
      </w:r>
      <w:r>
        <w:rPr>
          <w:spacing w:val="-2"/>
        </w:rPr>
        <w:t xml:space="preserve"> </w:t>
      </w:r>
      <w:r>
        <w:t>the University</w:t>
      </w:r>
      <w:r>
        <w:rPr>
          <w:spacing w:val="-1"/>
        </w:rPr>
        <w:t xml:space="preserve"> </w:t>
      </w:r>
      <w:r>
        <w:t>of</w:t>
      </w:r>
      <w:r>
        <w:rPr>
          <w:spacing w:val="-3"/>
        </w:rPr>
        <w:t xml:space="preserve"> </w:t>
      </w:r>
      <w:r>
        <w:t>Leicester Business School.</w:t>
      </w:r>
    </w:p>
    <w:p w14:paraId="3C73B297" w14:textId="2AC593D6" w:rsidR="003F2F76" w:rsidRPr="003F2F76" w:rsidRDefault="003F2F76" w:rsidP="003F2F76">
      <w:pPr>
        <w:pStyle w:val="ListParagraph"/>
        <w:tabs>
          <w:tab w:val="left" w:pos="1389"/>
          <w:tab w:val="left" w:pos="1390"/>
        </w:tabs>
        <w:ind w:left="1389" w:right="1089" w:firstLine="0"/>
        <w:rPr>
          <w:i/>
          <w:iCs/>
        </w:rPr>
      </w:pPr>
      <w:r w:rsidRPr="003F2F76">
        <w:rPr>
          <w:i/>
          <w:iCs/>
        </w:rPr>
        <w:t>Table 7: University of Leicester Departmental Athena Swan Awards</w:t>
      </w:r>
    </w:p>
    <w:tbl>
      <w:tblPr>
        <w:tblStyle w:val="TableGrid"/>
        <w:tblW w:w="0" w:type="auto"/>
        <w:tblLook w:val="04A0" w:firstRow="1" w:lastRow="0" w:firstColumn="1" w:lastColumn="0" w:noHBand="0" w:noVBand="1"/>
      </w:tblPr>
      <w:tblGrid>
        <w:gridCol w:w="4641"/>
        <w:gridCol w:w="1212"/>
        <w:gridCol w:w="1410"/>
        <w:gridCol w:w="1753"/>
      </w:tblGrid>
      <w:tr w:rsidR="00445410" w:rsidRPr="00213F9A" w14:paraId="51685745" w14:textId="77777777" w:rsidTr="00B655BE">
        <w:tc>
          <w:tcPr>
            <w:tcW w:w="0" w:type="auto"/>
            <w:shd w:val="clear" w:color="auto" w:fill="B8CCE4"/>
          </w:tcPr>
          <w:p w14:paraId="36DDB12B" w14:textId="77777777" w:rsidR="00445410" w:rsidRPr="00213F9A" w:rsidRDefault="00445410" w:rsidP="00B655BE">
            <w:pPr>
              <w:jc w:val="center"/>
              <w:rPr>
                <w:b/>
                <w:bCs/>
              </w:rPr>
            </w:pPr>
            <w:r>
              <w:rPr>
                <w:b/>
                <w:bCs/>
              </w:rPr>
              <w:t>School</w:t>
            </w:r>
          </w:p>
        </w:tc>
        <w:tc>
          <w:tcPr>
            <w:tcW w:w="0" w:type="auto"/>
            <w:shd w:val="clear" w:color="auto" w:fill="B8CCE4"/>
          </w:tcPr>
          <w:p w14:paraId="71E28739" w14:textId="77777777" w:rsidR="00445410" w:rsidRPr="00213F9A" w:rsidRDefault="00445410" w:rsidP="00B655BE">
            <w:pPr>
              <w:jc w:val="center"/>
              <w:rPr>
                <w:b/>
                <w:bCs/>
              </w:rPr>
            </w:pPr>
            <w:r>
              <w:rPr>
                <w:b/>
                <w:bCs/>
              </w:rPr>
              <w:t>Level of Award</w:t>
            </w:r>
          </w:p>
        </w:tc>
        <w:tc>
          <w:tcPr>
            <w:tcW w:w="0" w:type="auto"/>
            <w:shd w:val="clear" w:color="auto" w:fill="B8CCE4"/>
          </w:tcPr>
          <w:p w14:paraId="1A6A9649" w14:textId="77777777" w:rsidR="00445410" w:rsidRPr="00213F9A" w:rsidRDefault="00445410" w:rsidP="00B655BE">
            <w:pPr>
              <w:jc w:val="center"/>
              <w:rPr>
                <w:b/>
                <w:bCs/>
              </w:rPr>
            </w:pPr>
            <w:r>
              <w:rPr>
                <w:b/>
                <w:bCs/>
              </w:rPr>
              <w:t>Date of Award</w:t>
            </w:r>
          </w:p>
        </w:tc>
        <w:tc>
          <w:tcPr>
            <w:tcW w:w="0" w:type="auto"/>
            <w:shd w:val="clear" w:color="auto" w:fill="B8CCE4"/>
          </w:tcPr>
          <w:p w14:paraId="06143CAC" w14:textId="77777777" w:rsidR="00445410" w:rsidRPr="00213F9A" w:rsidRDefault="00445410" w:rsidP="00B655BE">
            <w:pPr>
              <w:jc w:val="center"/>
              <w:rPr>
                <w:b/>
                <w:bCs/>
              </w:rPr>
            </w:pPr>
            <w:r>
              <w:rPr>
                <w:b/>
                <w:bCs/>
              </w:rPr>
              <w:t>Next Submission Date</w:t>
            </w:r>
          </w:p>
        </w:tc>
      </w:tr>
      <w:tr w:rsidR="00445410" w14:paraId="25BFC123" w14:textId="77777777" w:rsidTr="00B655BE">
        <w:tc>
          <w:tcPr>
            <w:tcW w:w="0" w:type="auto"/>
          </w:tcPr>
          <w:p w14:paraId="2AE8C22B" w14:textId="77777777" w:rsidR="00445410" w:rsidRDefault="00445410" w:rsidP="00B655BE">
            <w:r>
              <w:t>School of Chemistry</w:t>
            </w:r>
          </w:p>
        </w:tc>
        <w:tc>
          <w:tcPr>
            <w:tcW w:w="0" w:type="auto"/>
          </w:tcPr>
          <w:p w14:paraId="3E6DA5C4" w14:textId="77777777" w:rsidR="00445410" w:rsidRDefault="00445410" w:rsidP="00B655BE">
            <w:pPr>
              <w:jc w:val="center"/>
            </w:pPr>
            <w:r>
              <w:t>Silver</w:t>
            </w:r>
          </w:p>
        </w:tc>
        <w:tc>
          <w:tcPr>
            <w:tcW w:w="0" w:type="auto"/>
          </w:tcPr>
          <w:p w14:paraId="0F7D283F" w14:textId="77777777" w:rsidR="00445410" w:rsidRDefault="00445410" w:rsidP="00B655BE">
            <w:pPr>
              <w:jc w:val="center"/>
            </w:pPr>
            <w:r>
              <w:t>22/12/2022</w:t>
            </w:r>
          </w:p>
        </w:tc>
        <w:tc>
          <w:tcPr>
            <w:tcW w:w="0" w:type="auto"/>
          </w:tcPr>
          <w:p w14:paraId="4F7DBCC5" w14:textId="77777777" w:rsidR="00445410" w:rsidRDefault="00445410" w:rsidP="00B655BE">
            <w:pPr>
              <w:jc w:val="center"/>
            </w:pPr>
            <w:r>
              <w:t>31/12/2027</w:t>
            </w:r>
          </w:p>
        </w:tc>
      </w:tr>
      <w:tr w:rsidR="00445410" w14:paraId="7E35CF26" w14:textId="77777777" w:rsidTr="00B655BE">
        <w:tc>
          <w:tcPr>
            <w:tcW w:w="0" w:type="auto"/>
          </w:tcPr>
          <w:p w14:paraId="486120F3" w14:textId="77777777" w:rsidR="00445410" w:rsidRDefault="00445410" w:rsidP="00B655BE">
            <w:r>
              <w:t>School of Physics &amp; Astronomy</w:t>
            </w:r>
          </w:p>
        </w:tc>
        <w:tc>
          <w:tcPr>
            <w:tcW w:w="0" w:type="auto"/>
          </w:tcPr>
          <w:p w14:paraId="5139DDD2" w14:textId="77777777" w:rsidR="00445410" w:rsidRDefault="00445410" w:rsidP="00B655BE">
            <w:pPr>
              <w:jc w:val="center"/>
            </w:pPr>
            <w:r>
              <w:t>Bronze</w:t>
            </w:r>
          </w:p>
        </w:tc>
        <w:tc>
          <w:tcPr>
            <w:tcW w:w="0" w:type="auto"/>
          </w:tcPr>
          <w:p w14:paraId="33FFAF6F" w14:textId="77777777" w:rsidR="00445410" w:rsidRDefault="00445410" w:rsidP="00B655BE">
            <w:pPr>
              <w:jc w:val="center"/>
            </w:pPr>
            <w:r>
              <w:rPr>
                <w:spacing w:val="-2"/>
                <w:sz w:val="20"/>
              </w:rPr>
              <w:t>30/04/2018</w:t>
            </w:r>
          </w:p>
        </w:tc>
        <w:tc>
          <w:tcPr>
            <w:tcW w:w="0" w:type="auto"/>
          </w:tcPr>
          <w:p w14:paraId="72FA0F9C" w14:textId="77777777" w:rsidR="00445410" w:rsidRDefault="00445410" w:rsidP="00B655BE">
            <w:pPr>
              <w:jc w:val="center"/>
            </w:pPr>
            <w:r>
              <w:rPr>
                <w:spacing w:val="-2"/>
                <w:sz w:val="20"/>
              </w:rPr>
              <w:t>31/05/2023</w:t>
            </w:r>
          </w:p>
        </w:tc>
      </w:tr>
      <w:tr w:rsidR="00445410" w14:paraId="3F74BE3D" w14:textId="77777777" w:rsidTr="00B655BE">
        <w:tc>
          <w:tcPr>
            <w:tcW w:w="0" w:type="auto"/>
          </w:tcPr>
          <w:p w14:paraId="7158F231" w14:textId="77777777" w:rsidR="00445410" w:rsidRDefault="00445410" w:rsidP="00B655BE">
            <w:r>
              <w:t>Department of Informatics (now School of Computing and Mathematical Sciences)</w:t>
            </w:r>
          </w:p>
        </w:tc>
        <w:tc>
          <w:tcPr>
            <w:tcW w:w="0" w:type="auto"/>
          </w:tcPr>
          <w:p w14:paraId="7C5038B5" w14:textId="77777777" w:rsidR="00445410" w:rsidRDefault="00445410" w:rsidP="00B655BE">
            <w:pPr>
              <w:jc w:val="center"/>
            </w:pPr>
            <w:r>
              <w:t>Bronze</w:t>
            </w:r>
          </w:p>
        </w:tc>
        <w:tc>
          <w:tcPr>
            <w:tcW w:w="0" w:type="auto"/>
          </w:tcPr>
          <w:p w14:paraId="2C9C8226" w14:textId="77777777" w:rsidR="00445410" w:rsidRDefault="00445410" w:rsidP="00B655BE">
            <w:pPr>
              <w:jc w:val="center"/>
            </w:pPr>
            <w:r>
              <w:rPr>
                <w:spacing w:val="-2"/>
                <w:sz w:val="20"/>
              </w:rPr>
              <w:t>18/10/2018</w:t>
            </w:r>
          </w:p>
        </w:tc>
        <w:tc>
          <w:tcPr>
            <w:tcW w:w="0" w:type="auto"/>
          </w:tcPr>
          <w:p w14:paraId="0B39B22A" w14:textId="77777777" w:rsidR="00445410" w:rsidRDefault="00445410" w:rsidP="00B655BE">
            <w:pPr>
              <w:jc w:val="center"/>
            </w:pPr>
            <w:r>
              <w:rPr>
                <w:spacing w:val="-2"/>
                <w:sz w:val="20"/>
              </w:rPr>
              <w:t>30/11/2023</w:t>
            </w:r>
          </w:p>
        </w:tc>
      </w:tr>
      <w:tr w:rsidR="00445410" w14:paraId="5EB61D12" w14:textId="77777777" w:rsidTr="00B655BE">
        <w:tc>
          <w:tcPr>
            <w:tcW w:w="0" w:type="auto"/>
          </w:tcPr>
          <w:p w14:paraId="7CB300D9" w14:textId="77777777" w:rsidR="00445410" w:rsidRDefault="00445410" w:rsidP="00B655BE">
            <w:r>
              <w:t xml:space="preserve">Department of </w:t>
            </w:r>
            <w:proofErr w:type="gramStart"/>
            <w:r>
              <w:t>Mathematics  (</w:t>
            </w:r>
            <w:proofErr w:type="gramEnd"/>
            <w:r>
              <w:t>now School of Computing and Mathematical Sciences)</w:t>
            </w:r>
          </w:p>
        </w:tc>
        <w:tc>
          <w:tcPr>
            <w:tcW w:w="0" w:type="auto"/>
          </w:tcPr>
          <w:p w14:paraId="7A348B1A" w14:textId="77777777" w:rsidR="00445410" w:rsidRDefault="00445410" w:rsidP="00B655BE">
            <w:pPr>
              <w:jc w:val="center"/>
            </w:pPr>
            <w:r>
              <w:t>Bronze</w:t>
            </w:r>
          </w:p>
        </w:tc>
        <w:tc>
          <w:tcPr>
            <w:tcW w:w="0" w:type="auto"/>
          </w:tcPr>
          <w:p w14:paraId="4CC95177" w14:textId="77777777" w:rsidR="00445410" w:rsidRDefault="00445410" w:rsidP="00B655BE">
            <w:pPr>
              <w:jc w:val="center"/>
            </w:pPr>
            <w:r>
              <w:rPr>
                <w:spacing w:val="-2"/>
                <w:sz w:val="20"/>
              </w:rPr>
              <w:t>18/10/2018</w:t>
            </w:r>
          </w:p>
        </w:tc>
        <w:tc>
          <w:tcPr>
            <w:tcW w:w="0" w:type="auto"/>
          </w:tcPr>
          <w:p w14:paraId="62472728" w14:textId="77777777" w:rsidR="00445410" w:rsidRDefault="00445410" w:rsidP="00B655BE">
            <w:pPr>
              <w:jc w:val="center"/>
            </w:pPr>
            <w:r>
              <w:rPr>
                <w:spacing w:val="-2"/>
                <w:sz w:val="20"/>
              </w:rPr>
              <w:t>29/03/2024</w:t>
            </w:r>
          </w:p>
        </w:tc>
      </w:tr>
      <w:tr w:rsidR="00445410" w14:paraId="20EC7CDE" w14:textId="77777777" w:rsidTr="00B655BE">
        <w:tc>
          <w:tcPr>
            <w:tcW w:w="0" w:type="auto"/>
          </w:tcPr>
          <w:p w14:paraId="0B8618D4" w14:textId="77777777" w:rsidR="00445410" w:rsidRDefault="00445410" w:rsidP="00B655BE">
            <w:r>
              <w:t>School of Archaeology and Ancient History</w:t>
            </w:r>
          </w:p>
        </w:tc>
        <w:tc>
          <w:tcPr>
            <w:tcW w:w="0" w:type="auto"/>
          </w:tcPr>
          <w:p w14:paraId="327335F6" w14:textId="77777777" w:rsidR="00445410" w:rsidRDefault="00445410" w:rsidP="00B655BE">
            <w:pPr>
              <w:jc w:val="center"/>
            </w:pPr>
            <w:r>
              <w:t>Bronze</w:t>
            </w:r>
          </w:p>
        </w:tc>
        <w:tc>
          <w:tcPr>
            <w:tcW w:w="0" w:type="auto"/>
          </w:tcPr>
          <w:p w14:paraId="08E9FA02" w14:textId="77777777" w:rsidR="00445410" w:rsidRDefault="00445410" w:rsidP="00B655BE">
            <w:pPr>
              <w:jc w:val="center"/>
            </w:pPr>
            <w:r>
              <w:rPr>
                <w:spacing w:val="-2"/>
                <w:sz w:val="20"/>
              </w:rPr>
              <w:t>29/04/2019</w:t>
            </w:r>
          </w:p>
        </w:tc>
        <w:tc>
          <w:tcPr>
            <w:tcW w:w="0" w:type="auto"/>
          </w:tcPr>
          <w:p w14:paraId="1328D7D3" w14:textId="77777777" w:rsidR="00445410" w:rsidRDefault="00445410" w:rsidP="00B655BE">
            <w:pPr>
              <w:jc w:val="center"/>
            </w:pPr>
            <w:r>
              <w:rPr>
                <w:spacing w:val="-2"/>
                <w:sz w:val="20"/>
              </w:rPr>
              <w:t>31/05/2024</w:t>
            </w:r>
          </w:p>
        </w:tc>
      </w:tr>
      <w:tr w:rsidR="00445410" w14:paraId="69B21AE8" w14:textId="77777777" w:rsidTr="00B655BE">
        <w:tc>
          <w:tcPr>
            <w:tcW w:w="0" w:type="auto"/>
          </w:tcPr>
          <w:p w14:paraId="2B7F0181" w14:textId="77777777" w:rsidR="00445410" w:rsidRDefault="00445410" w:rsidP="00B655BE">
            <w:r>
              <w:t>School of Museum Studies</w:t>
            </w:r>
          </w:p>
        </w:tc>
        <w:tc>
          <w:tcPr>
            <w:tcW w:w="0" w:type="auto"/>
          </w:tcPr>
          <w:p w14:paraId="426975D3" w14:textId="77777777" w:rsidR="00445410" w:rsidRDefault="00445410" w:rsidP="00B655BE">
            <w:pPr>
              <w:jc w:val="center"/>
            </w:pPr>
            <w:r>
              <w:t>Bronze</w:t>
            </w:r>
          </w:p>
        </w:tc>
        <w:tc>
          <w:tcPr>
            <w:tcW w:w="0" w:type="auto"/>
          </w:tcPr>
          <w:p w14:paraId="62D9EFD3" w14:textId="77777777" w:rsidR="00445410" w:rsidRDefault="00445410" w:rsidP="00B655BE">
            <w:pPr>
              <w:jc w:val="center"/>
            </w:pPr>
            <w:r>
              <w:rPr>
                <w:spacing w:val="-2"/>
                <w:sz w:val="20"/>
              </w:rPr>
              <w:t>30/09/2019</w:t>
            </w:r>
          </w:p>
        </w:tc>
        <w:tc>
          <w:tcPr>
            <w:tcW w:w="0" w:type="auto"/>
          </w:tcPr>
          <w:p w14:paraId="5DD25920" w14:textId="77777777" w:rsidR="00445410" w:rsidRDefault="00445410" w:rsidP="00B655BE">
            <w:pPr>
              <w:jc w:val="center"/>
            </w:pPr>
            <w:r>
              <w:rPr>
                <w:spacing w:val="-2"/>
                <w:sz w:val="20"/>
              </w:rPr>
              <w:t>29/11/2024</w:t>
            </w:r>
          </w:p>
        </w:tc>
      </w:tr>
      <w:tr w:rsidR="00445410" w14:paraId="30791751" w14:textId="77777777" w:rsidTr="00B655BE">
        <w:tc>
          <w:tcPr>
            <w:tcW w:w="0" w:type="auto"/>
          </w:tcPr>
          <w:p w14:paraId="70BF20E7" w14:textId="77777777" w:rsidR="00445410" w:rsidRDefault="00445410" w:rsidP="00B655BE">
            <w:r>
              <w:t>College of Life Sciences</w:t>
            </w:r>
          </w:p>
        </w:tc>
        <w:tc>
          <w:tcPr>
            <w:tcW w:w="0" w:type="auto"/>
          </w:tcPr>
          <w:p w14:paraId="6F5E29F6" w14:textId="77777777" w:rsidR="00445410" w:rsidRDefault="00445410" w:rsidP="00B655BE">
            <w:pPr>
              <w:jc w:val="center"/>
            </w:pPr>
            <w:r>
              <w:t>Silver</w:t>
            </w:r>
          </w:p>
        </w:tc>
        <w:tc>
          <w:tcPr>
            <w:tcW w:w="0" w:type="auto"/>
          </w:tcPr>
          <w:p w14:paraId="0A7CBFE0" w14:textId="77777777" w:rsidR="00445410" w:rsidRDefault="00445410" w:rsidP="00B655BE">
            <w:pPr>
              <w:jc w:val="center"/>
            </w:pPr>
            <w:r>
              <w:rPr>
                <w:spacing w:val="-2"/>
                <w:sz w:val="20"/>
              </w:rPr>
              <w:t>29/04/2020</w:t>
            </w:r>
          </w:p>
        </w:tc>
        <w:tc>
          <w:tcPr>
            <w:tcW w:w="0" w:type="auto"/>
          </w:tcPr>
          <w:p w14:paraId="6ED9B170" w14:textId="77777777" w:rsidR="00445410" w:rsidRDefault="00445410" w:rsidP="00B655BE">
            <w:pPr>
              <w:jc w:val="center"/>
            </w:pPr>
            <w:r>
              <w:rPr>
                <w:spacing w:val="-2"/>
                <w:sz w:val="20"/>
              </w:rPr>
              <w:t>30/05/2025</w:t>
            </w:r>
          </w:p>
        </w:tc>
      </w:tr>
      <w:tr w:rsidR="00445410" w14:paraId="5B594F0B" w14:textId="77777777" w:rsidTr="00B655BE">
        <w:tc>
          <w:tcPr>
            <w:tcW w:w="0" w:type="auto"/>
          </w:tcPr>
          <w:p w14:paraId="30803B32" w14:textId="77777777" w:rsidR="00445410" w:rsidRDefault="00445410" w:rsidP="00B655BE">
            <w:r>
              <w:t>Leicester Law School</w:t>
            </w:r>
          </w:p>
        </w:tc>
        <w:tc>
          <w:tcPr>
            <w:tcW w:w="0" w:type="auto"/>
          </w:tcPr>
          <w:p w14:paraId="426BAC8E" w14:textId="77777777" w:rsidR="00445410" w:rsidRDefault="00445410" w:rsidP="00B655BE">
            <w:pPr>
              <w:jc w:val="center"/>
            </w:pPr>
            <w:r>
              <w:t>Bronze</w:t>
            </w:r>
          </w:p>
        </w:tc>
        <w:tc>
          <w:tcPr>
            <w:tcW w:w="0" w:type="auto"/>
          </w:tcPr>
          <w:p w14:paraId="37C790B0" w14:textId="77777777" w:rsidR="00445410" w:rsidRDefault="00445410" w:rsidP="00B655BE">
            <w:pPr>
              <w:jc w:val="center"/>
            </w:pPr>
            <w:r>
              <w:rPr>
                <w:spacing w:val="-2"/>
                <w:sz w:val="20"/>
              </w:rPr>
              <w:t>29/04/2020</w:t>
            </w:r>
          </w:p>
        </w:tc>
        <w:tc>
          <w:tcPr>
            <w:tcW w:w="0" w:type="auto"/>
          </w:tcPr>
          <w:p w14:paraId="7E068640" w14:textId="77777777" w:rsidR="00445410" w:rsidRDefault="00445410" w:rsidP="00B655BE">
            <w:pPr>
              <w:jc w:val="center"/>
            </w:pPr>
            <w:r>
              <w:rPr>
                <w:spacing w:val="-2"/>
                <w:sz w:val="20"/>
              </w:rPr>
              <w:t>30/05/2025</w:t>
            </w:r>
          </w:p>
        </w:tc>
      </w:tr>
      <w:tr w:rsidR="00445410" w14:paraId="609CBCC9" w14:textId="77777777" w:rsidTr="00B655BE">
        <w:tc>
          <w:tcPr>
            <w:tcW w:w="0" w:type="auto"/>
          </w:tcPr>
          <w:p w14:paraId="0C3A3456" w14:textId="77777777" w:rsidR="00445410" w:rsidRDefault="00445410" w:rsidP="00B655BE">
            <w:r>
              <w:t>School of Business</w:t>
            </w:r>
          </w:p>
        </w:tc>
        <w:tc>
          <w:tcPr>
            <w:tcW w:w="0" w:type="auto"/>
          </w:tcPr>
          <w:p w14:paraId="2FF68AD4" w14:textId="77777777" w:rsidR="00445410" w:rsidRDefault="00445410" w:rsidP="00B655BE">
            <w:pPr>
              <w:jc w:val="center"/>
            </w:pPr>
            <w:r>
              <w:t>Bronze</w:t>
            </w:r>
          </w:p>
        </w:tc>
        <w:tc>
          <w:tcPr>
            <w:tcW w:w="0" w:type="auto"/>
          </w:tcPr>
          <w:p w14:paraId="2038BAB6" w14:textId="77777777" w:rsidR="00445410" w:rsidRDefault="00445410" w:rsidP="00B655BE">
            <w:pPr>
              <w:jc w:val="center"/>
            </w:pPr>
            <w:r>
              <w:rPr>
                <w:spacing w:val="-2"/>
                <w:sz w:val="20"/>
              </w:rPr>
              <w:t>20/01/2023</w:t>
            </w:r>
          </w:p>
        </w:tc>
        <w:tc>
          <w:tcPr>
            <w:tcW w:w="0" w:type="auto"/>
          </w:tcPr>
          <w:p w14:paraId="3B5FADD6" w14:textId="77777777" w:rsidR="00445410" w:rsidRDefault="00445410" w:rsidP="00B655BE">
            <w:pPr>
              <w:jc w:val="center"/>
            </w:pPr>
            <w:r>
              <w:rPr>
                <w:spacing w:val="-2"/>
                <w:sz w:val="20"/>
              </w:rPr>
              <w:t>31/01/2028</w:t>
            </w:r>
          </w:p>
        </w:tc>
      </w:tr>
    </w:tbl>
    <w:p w14:paraId="69E85A09" w14:textId="77777777" w:rsidR="003F2F76" w:rsidRDefault="003F2F76" w:rsidP="003F2F76">
      <w:pPr>
        <w:pStyle w:val="ListParagraph"/>
        <w:tabs>
          <w:tab w:val="left" w:pos="1389"/>
          <w:tab w:val="left" w:pos="1390"/>
        </w:tabs>
        <w:ind w:left="1389" w:right="1089" w:firstLine="0"/>
      </w:pPr>
    </w:p>
    <w:p w14:paraId="49BFE542" w14:textId="77777777" w:rsidR="008C11CC" w:rsidRPr="008C11CC" w:rsidRDefault="008C11CC" w:rsidP="008C11CC">
      <w:pPr>
        <w:pStyle w:val="ListParagraph"/>
        <w:numPr>
          <w:ilvl w:val="2"/>
          <w:numId w:val="3"/>
        </w:numPr>
        <w:tabs>
          <w:tab w:val="left" w:pos="1389"/>
          <w:tab w:val="left" w:pos="1390"/>
        </w:tabs>
        <w:ind w:right="1089"/>
      </w:pPr>
      <w:r>
        <w:t>The University’s Libraries and Learning Services are also currently part of an Advance HE national pilot to evaluate the suitability and effectiveness of the Athena Swan framework for Professional,</w:t>
      </w:r>
      <w:r w:rsidRPr="008C11CC">
        <w:rPr>
          <w:spacing w:val="-2"/>
        </w:rPr>
        <w:t xml:space="preserve"> </w:t>
      </w:r>
      <w:r>
        <w:t>Technical</w:t>
      </w:r>
      <w:r w:rsidRPr="008C11CC">
        <w:rPr>
          <w:spacing w:val="-2"/>
        </w:rPr>
        <w:t xml:space="preserve"> </w:t>
      </w:r>
      <w:r>
        <w:t>and</w:t>
      </w:r>
      <w:r w:rsidRPr="008C11CC">
        <w:rPr>
          <w:spacing w:val="-5"/>
        </w:rPr>
        <w:t xml:space="preserve"> </w:t>
      </w:r>
      <w:r>
        <w:t>Operational</w:t>
      </w:r>
      <w:r w:rsidRPr="008C11CC">
        <w:rPr>
          <w:spacing w:val="-4"/>
        </w:rPr>
        <w:t xml:space="preserve"> </w:t>
      </w:r>
      <w:r>
        <w:t>Directorates,</w:t>
      </w:r>
      <w:r w:rsidRPr="008C11CC">
        <w:rPr>
          <w:spacing w:val="-7"/>
        </w:rPr>
        <w:t xml:space="preserve"> </w:t>
      </w:r>
      <w:r>
        <w:t>with</w:t>
      </w:r>
      <w:r w:rsidRPr="008C11CC">
        <w:rPr>
          <w:spacing w:val="-3"/>
        </w:rPr>
        <w:t xml:space="preserve"> </w:t>
      </w:r>
      <w:r>
        <w:t>the</w:t>
      </w:r>
      <w:r w:rsidRPr="008C11CC">
        <w:rPr>
          <w:spacing w:val="-4"/>
        </w:rPr>
        <w:t xml:space="preserve"> </w:t>
      </w:r>
      <w:r>
        <w:t>intention</w:t>
      </w:r>
      <w:r w:rsidRPr="008C11CC">
        <w:rPr>
          <w:spacing w:val="-3"/>
        </w:rPr>
        <w:t xml:space="preserve"> </w:t>
      </w:r>
      <w:r>
        <w:t>to</w:t>
      </w:r>
      <w:r w:rsidRPr="008C11CC">
        <w:rPr>
          <w:spacing w:val="-1"/>
        </w:rPr>
        <w:t xml:space="preserve"> </w:t>
      </w:r>
      <w:r>
        <w:t>submit</w:t>
      </w:r>
      <w:r w:rsidRPr="008C11CC">
        <w:rPr>
          <w:spacing w:val="-1"/>
        </w:rPr>
        <w:t xml:space="preserve"> </w:t>
      </w:r>
      <w:r>
        <w:t>in</w:t>
      </w:r>
      <w:r w:rsidRPr="008C11CC">
        <w:rPr>
          <w:spacing w:val="-3"/>
        </w:rPr>
        <w:t xml:space="preserve"> </w:t>
      </w:r>
      <w:r>
        <w:t xml:space="preserve">November </w:t>
      </w:r>
      <w:r w:rsidRPr="008C11CC">
        <w:rPr>
          <w:spacing w:val="-2"/>
        </w:rPr>
        <w:t>2023.</w:t>
      </w:r>
    </w:p>
    <w:p w14:paraId="5797381C" w14:textId="77777777" w:rsidR="008C11CC" w:rsidRDefault="008C11CC" w:rsidP="008C11CC">
      <w:pPr>
        <w:pStyle w:val="ListParagraph"/>
        <w:numPr>
          <w:ilvl w:val="2"/>
          <w:numId w:val="3"/>
        </w:numPr>
        <w:tabs>
          <w:tab w:val="left" w:pos="1389"/>
          <w:tab w:val="left" w:pos="1390"/>
        </w:tabs>
        <w:ind w:right="1089"/>
      </w:pPr>
      <w:r>
        <w:t>The</w:t>
      </w:r>
      <w:r w:rsidRPr="008C11CC">
        <w:rPr>
          <w:spacing w:val="-1"/>
        </w:rPr>
        <w:t xml:space="preserve"> </w:t>
      </w:r>
      <w:r>
        <w:t>EDI</w:t>
      </w:r>
      <w:r w:rsidRPr="008C11CC">
        <w:rPr>
          <w:spacing w:val="-2"/>
        </w:rPr>
        <w:t xml:space="preserve"> </w:t>
      </w:r>
      <w:r>
        <w:t>Team</w:t>
      </w:r>
      <w:r w:rsidRPr="008C11CC">
        <w:rPr>
          <w:spacing w:val="-3"/>
        </w:rPr>
        <w:t xml:space="preserve"> </w:t>
      </w:r>
      <w:r>
        <w:t>are</w:t>
      </w:r>
      <w:r w:rsidRPr="008C11CC">
        <w:rPr>
          <w:spacing w:val="-4"/>
        </w:rPr>
        <w:t xml:space="preserve"> </w:t>
      </w:r>
      <w:r>
        <w:t>responsible</w:t>
      </w:r>
      <w:r w:rsidRPr="008C11CC">
        <w:rPr>
          <w:spacing w:val="-2"/>
        </w:rPr>
        <w:t xml:space="preserve"> </w:t>
      </w:r>
      <w:r>
        <w:t>for</w:t>
      </w:r>
      <w:r w:rsidRPr="008C11CC">
        <w:rPr>
          <w:spacing w:val="-4"/>
        </w:rPr>
        <w:t xml:space="preserve"> </w:t>
      </w:r>
      <w:r>
        <w:t>supporting</w:t>
      </w:r>
      <w:r w:rsidRPr="008C11CC">
        <w:rPr>
          <w:spacing w:val="-3"/>
        </w:rPr>
        <w:t xml:space="preserve"> </w:t>
      </w:r>
      <w:r>
        <w:t>the</w:t>
      </w:r>
      <w:r w:rsidRPr="008C11CC">
        <w:rPr>
          <w:spacing w:val="-1"/>
        </w:rPr>
        <w:t xml:space="preserve"> </w:t>
      </w:r>
      <w:r>
        <w:t>leadership</w:t>
      </w:r>
      <w:r w:rsidRPr="008C11CC">
        <w:rPr>
          <w:spacing w:val="-3"/>
        </w:rPr>
        <w:t xml:space="preserve"> </w:t>
      </w:r>
      <w:r>
        <w:t>of</w:t>
      </w:r>
      <w:r w:rsidRPr="008C11CC">
        <w:rPr>
          <w:spacing w:val="-2"/>
        </w:rPr>
        <w:t xml:space="preserve"> </w:t>
      </w:r>
      <w:r>
        <w:t>institutional</w:t>
      </w:r>
      <w:r w:rsidRPr="008C11CC">
        <w:rPr>
          <w:spacing w:val="-2"/>
        </w:rPr>
        <w:t xml:space="preserve"> </w:t>
      </w:r>
      <w:r>
        <w:t>level</w:t>
      </w:r>
      <w:r w:rsidRPr="008C11CC">
        <w:rPr>
          <w:spacing w:val="-5"/>
        </w:rPr>
        <w:t xml:space="preserve"> </w:t>
      </w:r>
      <w:r>
        <w:t>equality</w:t>
      </w:r>
      <w:r w:rsidRPr="008C11CC">
        <w:rPr>
          <w:spacing w:val="-1"/>
        </w:rPr>
        <w:t xml:space="preserve"> </w:t>
      </w:r>
      <w:r>
        <w:t xml:space="preserve">charter related work and departmental level Athena Swan submissions, through a framework review process, with a particular focus on data collection and presentation, conducting and </w:t>
      </w:r>
      <w:proofErr w:type="spellStart"/>
      <w:r>
        <w:t>analysing</w:t>
      </w:r>
      <w:proofErr w:type="spellEnd"/>
      <w:r>
        <w:t xml:space="preserve"> culture surveys, along with full submission review and analysis.</w:t>
      </w:r>
    </w:p>
    <w:p w14:paraId="454BB0AF" w14:textId="55C6492F" w:rsidR="008C11CC" w:rsidRDefault="008C11CC" w:rsidP="008C11CC">
      <w:pPr>
        <w:pStyle w:val="ListParagraph"/>
        <w:numPr>
          <w:ilvl w:val="2"/>
          <w:numId w:val="3"/>
        </w:numPr>
        <w:tabs>
          <w:tab w:val="left" w:pos="1389"/>
          <w:tab w:val="left" w:pos="1390"/>
        </w:tabs>
        <w:ind w:right="1089"/>
      </w:pPr>
      <w:r>
        <w:t>Our planned engagement with the equality charters over the next four years, includes a submission for Disability Confident: Leader Status (Level 3) and a Renewed Institutional Silver Athena</w:t>
      </w:r>
      <w:r w:rsidRPr="008C11CC">
        <w:rPr>
          <w:spacing w:val="-2"/>
        </w:rPr>
        <w:t xml:space="preserve"> </w:t>
      </w:r>
      <w:r>
        <w:t>Swan</w:t>
      </w:r>
      <w:r w:rsidRPr="008C11CC">
        <w:rPr>
          <w:spacing w:val="-3"/>
        </w:rPr>
        <w:t xml:space="preserve"> </w:t>
      </w:r>
      <w:r>
        <w:t>Award</w:t>
      </w:r>
      <w:r w:rsidRPr="008C11CC">
        <w:rPr>
          <w:spacing w:val="-3"/>
        </w:rPr>
        <w:t xml:space="preserve"> </w:t>
      </w:r>
      <w:r>
        <w:t>in</w:t>
      </w:r>
      <w:r w:rsidRPr="008C11CC">
        <w:rPr>
          <w:spacing w:val="-3"/>
        </w:rPr>
        <w:t xml:space="preserve"> </w:t>
      </w:r>
      <w:r>
        <w:t>2024,</w:t>
      </w:r>
      <w:r w:rsidRPr="008C11CC">
        <w:rPr>
          <w:spacing w:val="-2"/>
        </w:rPr>
        <w:t xml:space="preserve"> </w:t>
      </w:r>
      <w:r>
        <w:t>for</w:t>
      </w:r>
      <w:r w:rsidRPr="008C11CC">
        <w:rPr>
          <w:spacing w:val="-2"/>
        </w:rPr>
        <w:t xml:space="preserve"> </w:t>
      </w:r>
      <w:r>
        <w:t>an</w:t>
      </w:r>
      <w:r w:rsidRPr="008C11CC">
        <w:rPr>
          <w:spacing w:val="-5"/>
        </w:rPr>
        <w:t xml:space="preserve"> </w:t>
      </w:r>
      <w:r>
        <w:t>LGBT+</w:t>
      </w:r>
      <w:r w:rsidRPr="008C11CC">
        <w:rPr>
          <w:spacing w:val="-1"/>
        </w:rPr>
        <w:t xml:space="preserve"> </w:t>
      </w:r>
      <w:r>
        <w:t>Inclusion</w:t>
      </w:r>
      <w:r w:rsidRPr="008C11CC">
        <w:rPr>
          <w:spacing w:val="-3"/>
        </w:rPr>
        <w:t xml:space="preserve"> </w:t>
      </w:r>
      <w:r>
        <w:t>Award</w:t>
      </w:r>
      <w:r w:rsidRPr="008C11CC">
        <w:rPr>
          <w:spacing w:val="-3"/>
        </w:rPr>
        <w:t xml:space="preserve"> </w:t>
      </w:r>
      <w:r>
        <w:t>(Stonewall</w:t>
      </w:r>
      <w:r w:rsidRPr="008C11CC">
        <w:rPr>
          <w:spacing w:val="-2"/>
        </w:rPr>
        <w:t xml:space="preserve"> </w:t>
      </w:r>
      <w:r>
        <w:t>Workplace</w:t>
      </w:r>
      <w:r w:rsidRPr="008C11CC">
        <w:rPr>
          <w:spacing w:val="-1"/>
        </w:rPr>
        <w:t xml:space="preserve"> </w:t>
      </w:r>
      <w:r>
        <w:t>Equality</w:t>
      </w:r>
      <w:r w:rsidRPr="008C11CC">
        <w:rPr>
          <w:spacing w:val="-3"/>
        </w:rPr>
        <w:t xml:space="preserve"> </w:t>
      </w:r>
      <w:r>
        <w:t>Index or a comparable award) in 2025 and a Silver Race Equality Charter Award in 2026.</w:t>
      </w:r>
    </w:p>
    <w:p w14:paraId="32F26E56" w14:textId="383CF11B" w:rsidR="003F2F76" w:rsidRPr="003F2F76" w:rsidRDefault="003F2F76" w:rsidP="003F2F76">
      <w:pPr>
        <w:pStyle w:val="ListParagraph"/>
        <w:tabs>
          <w:tab w:val="left" w:pos="1389"/>
          <w:tab w:val="left" w:pos="1390"/>
        </w:tabs>
        <w:ind w:left="1389" w:right="1089" w:firstLine="0"/>
        <w:rPr>
          <w:i/>
          <w:iCs/>
        </w:rPr>
      </w:pPr>
      <w:r w:rsidRPr="003F2F76">
        <w:rPr>
          <w:i/>
          <w:iCs/>
        </w:rPr>
        <w:t>Diagram 2: Equality Charter Awards Submission Plan 2024-2026</w:t>
      </w:r>
    </w:p>
    <w:p w14:paraId="3A247F47" w14:textId="435A08B1" w:rsidR="003F2F76" w:rsidRDefault="007A34B3" w:rsidP="003F2F76">
      <w:pPr>
        <w:pStyle w:val="ListParagraph"/>
        <w:tabs>
          <w:tab w:val="left" w:pos="1389"/>
          <w:tab w:val="left" w:pos="1390"/>
        </w:tabs>
        <w:ind w:left="1389" w:right="1089" w:firstLine="0"/>
      </w:pPr>
      <w:r>
        <w:rPr>
          <w:rFonts w:cstheme="minorHAnsi"/>
          <w:b/>
          <w:noProof/>
          <w:lang w:eastAsia="en-GB"/>
        </w:rPr>
        <w:drawing>
          <wp:inline distT="0" distB="0" distL="0" distR="0" wp14:anchorId="700C4A76" wp14:editId="0455847F">
            <wp:extent cx="3352800" cy="1863090"/>
            <wp:effectExtent l="0" t="38100" r="19050" b="41910"/>
            <wp:docPr id="173" name="Diagram 173" descr="Equality Charter Awards Submission Plan (2024-2026)&#10;2024; Institutional Athena Swan Silver renewal application AND Disability Confident Scheme - Leader (Level 3)&#10;2025: Stonewall WEI application &#10;2026: Institutional Race Equality Charter Silver applicati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520F912F" w14:textId="78C5344F" w:rsidR="004608D4" w:rsidRDefault="004608D4" w:rsidP="008C11CC">
      <w:pPr>
        <w:pStyle w:val="ListParagraph"/>
        <w:numPr>
          <w:ilvl w:val="2"/>
          <w:numId w:val="3"/>
        </w:numPr>
        <w:tabs>
          <w:tab w:val="left" w:pos="1389"/>
          <w:tab w:val="left" w:pos="1390"/>
        </w:tabs>
        <w:ind w:right="1089"/>
      </w:pPr>
      <w:proofErr w:type="spellStart"/>
      <w:r>
        <w:t>Recognising</w:t>
      </w:r>
      <w:proofErr w:type="spellEnd"/>
      <w:r>
        <w:t xml:space="preserve"> the resource impact and leadership needed for submissions to charters and other benchmarking activity, when the Senior EDI Officer post in the EDI Team became vacant in 2022, this post was replaced with a Head of EDI Charters, see Diagram 3.</w:t>
      </w:r>
    </w:p>
    <w:p w14:paraId="4074A40C" w14:textId="2C62CBB2" w:rsidR="003F2F76" w:rsidRPr="003F2F76" w:rsidRDefault="003F2F76" w:rsidP="003F2F76">
      <w:pPr>
        <w:pStyle w:val="ListParagraph"/>
        <w:tabs>
          <w:tab w:val="left" w:pos="1389"/>
          <w:tab w:val="left" w:pos="1390"/>
        </w:tabs>
        <w:ind w:left="1389" w:right="1089" w:firstLine="0"/>
        <w:rPr>
          <w:i/>
          <w:iCs/>
        </w:rPr>
      </w:pPr>
      <w:r w:rsidRPr="003F2F76">
        <w:rPr>
          <w:i/>
          <w:iCs/>
        </w:rPr>
        <w:t>Diagram 3: EDI Team 2023</w:t>
      </w:r>
    </w:p>
    <w:p w14:paraId="4E35F6F9" w14:textId="6A296E42" w:rsidR="003F2F76" w:rsidRDefault="007A34B3" w:rsidP="003F2F76">
      <w:pPr>
        <w:pStyle w:val="ListParagraph"/>
        <w:tabs>
          <w:tab w:val="left" w:pos="1389"/>
          <w:tab w:val="left" w:pos="1390"/>
        </w:tabs>
        <w:ind w:left="1389" w:right="1089" w:firstLine="0"/>
      </w:pPr>
      <w:r>
        <w:rPr>
          <w:noProof/>
        </w:rPr>
        <w:lastRenderedPageBreak/>
        <w:drawing>
          <wp:inline distT="0" distB="0" distL="0" distR="0" wp14:anchorId="5277D1B6" wp14:editId="615C8EA1">
            <wp:extent cx="4886325" cy="3238500"/>
            <wp:effectExtent l="0" t="0" r="9525" b="0"/>
            <wp:docPr id="317" name="Picture 317" descr="Hierarchical graph detailing the EDI Team's 2023 structure and cohort of 5 FTE:&#10;Associate Director of EDI (Grade 10, 1 FTE)&#10;EDI Manager (Grade 8, 1 FTE)&#10;EDI Projects Manager (Grade 8, 0.4 FTE)&#10;Head of EDI Charters (Grade 8, 1 FTE)&#10;EDI Coordinator (Grade 6, 0.6 FTE)&#10;EDI Administrator (Grade 5, 1 F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Hierarchical graph detailing the EDI Team's 2023 structure and cohort of 5 FTE:&#10;Associate Director of EDI (Grade 10, 1 FTE)&#10;EDI Manager (Grade 8, 1 FTE)&#10;EDI Projects Manager (Grade 8, 0.4 FTE)&#10;Head of EDI Charters (Grade 8, 1 FTE)&#10;EDI Coordinator (Grade 6, 0.6 FTE)&#10;EDI Administrator (Grade 5, 1 FTE)"/>
                    <pic:cNvPicPr/>
                  </pic:nvPicPr>
                  <pic:blipFill>
                    <a:blip r:embed="rId21"/>
                    <a:stretch>
                      <a:fillRect/>
                    </a:stretch>
                  </pic:blipFill>
                  <pic:spPr>
                    <a:xfrm>
                      <a:off x="0" y="0"/>
                      <a:ext cx="4886325" cy="3238500"/>
                    </a:xfrm>
                    <a:prstGeom prst="rect">
                      <a:avLst/>
                    </a:prstGeom>
                  </pic:spPr>
                </pic:pic>
              </a:graphicData>
            </a:graphic>
          </wp:inline>
        </w:drawing>
      </w:r>
    </w:p>
    <w:p w14:paraId="2FD00A6D" w14:textId="7D0ED86A" w:rsidR="004608D4" w:rsidRDefault="004608D4" w:rsidP="008C11CC">
      <w:pPr>
        <w:pStyle w:val="ListParagraph"/>
        <w:numPr>
          <w:ilvl w:val="2"/>
          <w:numId w:val="3"/>
        </w:numPr>
        <w:tabs>
          <w:tab w:val="left" w:pos="1389"/>
          <w:tab w:val="left" w:pos="1390"/>
        </w:tabs>
        <w:ind w:right="1089"/>
      </w:pPr>
      <w:r>
        <w:t xml:space="preserve">Over </w:t>
      </w:r>
      <w:r w:rsidR="00C3274C">
        <w:t xml:space="preserve">the last 12 months, </w:t>
      </w:r>
      <w:proofErr w:type="gramStart"/>
      <w:r w:rsidR="00C3274C">
        <w:t>a number of</w:t>
      </w:r>
      <w:proofErr w:type="gramEnd"/>
      <w:r w:rsidR="00C3274C">
        <w:t xml:space="preserve"> universities have decided not to re-join </w:t>
      </w:r>
      <w:proofErr w:type="spellStart"/>
      <w:r w:rsidR="00C3274C">
        <w:t>Stonewall’s</w:t>
      </w:r>
      <w:proofErr w:type="spellEnd"/>
      <w:r w:rsidR="00C3274C">
        <w:t xml:space="preserve"> Diversity</w:t>
      </w:r>
      <w:r w:rsidR="00C3274C">
        <w:rPr>
          <w:spacing w:val="-3"/>
        </w:rPr>
        <w:t xml:space="preserve"> </w:t>
      </w:r>
      <w:r w:rsidR="00C3274C">
        <w:t>Champion</w:t>
      </w:r>
      <w:r w:rsidR="00C3274C">
        <w:rPr>
          <w:spacing w:val="-3"/>
        </w:rPr>
        <w:t xml:space="preserve"> </w:t>
      </w:r>
      <w:proofErr w:type="spellStart"/>
      <w:r w:rsidR="00C3274C">
        <w:t>programme</w:t>
      </w:r>
      <w:proofErr w:type="spellEnd"/>
      <w:r w:rsidR="00C3274C">
        <w:t>.</w:t>
      </w:r>
      <w:r w:rsidR="00C3274C">
        <w:rPr>
          <w:spacing w:val="-2"/>
        </w:rPr>
        <w:t xml:space="preserve"> </w:t>
      </w:r>
      <w:r w:rsidR="00C3274C">
        <w:t>In</w:t>
      </w:r>
      <w:r w:rsidR="00C3274C">
        <w:rPr>
          <w:spacing w:val="-3"/>
        </w:rPr>
        <w:t xml:space="preserve"> </w:t>
      </w:r>
      <w:r w:rsidR="00C3274C">
        <w:t>discussion</w:t>
      </w:r>
      <w:r w:rsidR="00C3274C">
        <w:rPr>
          <w:spacing w:val="-5"/>
        </w:rPr>
        <w:t xml:space="preserve"> </w:t>
      </w:r>
      <w:r w:rsidR="00C3274C">
        <w:t>with</w:t>
      </w:r>
      <w:r w:rsidR="00C3274C">
        <w:rPr>
          <w:spacing w:val="-3"/>
        </w:rPr>
        <w:t xml:space="preserve"> </w:t>
      </w:r>
      <w:r w:rsidR="00C3274C">
        <w:t>the</w:t>
      </w:r>
      <w:r w:rsidR="00C3274C">
        <w:rPr>
          <w:spacing w:val="-1"/>
        </w:rPr>
        <w:t xml:space="preserve"> </w:t>
      </w:r>
      <w:r w:rsidR="00C3274C">
        <w:t>LGBT+</w:t>
      </w:r>
      <w:r w:rsidR="00C3274C">
        <w:rPr>
          <w:spacing w:val="-1"/>
        </w:rPr>
        <w:t xml:space="preserve"> </w:t>
      </w:r>
      <w:r w:rsidR="00C3274C">
        <w:t>Action</w:t>
      </w:r>
      <w:r w:rsidR="00C3274C">
        <w:rPr>
          <w:spacing w:val="-5"/>
        </w:rPr>
        <w:t xml:space="preserve"> </w:t>
      </w:r>
      <w:r w:rsidR="00C3274C">
        <w:t>Group</w:t>
      </w:r>
      <w:r w:rsidR="00C3274C">
        <w:rPr>
          <w:spacing w:val="-5"/>
        </w:rPr>
        <w:t xml:space="preserve"> </w:t>
      </w:r>
      <w:r w:rsidR="00C3274C">
        <w:t>(including</w:t>
      </w:r>
      <w:r w:rsidR="00C3274C">
        <w:rPr>
          <w:spacing w:val="-3"/>
        </w:rPr>
        <w:t xml:space="preserve"> </w:t>
      </w:r>
      <w:r w:rsidR="00C3274C">
        <w:t xml:space="preserve">members of the Students’ Union and the LGBT+ Staff Forum), we intend to retain membership of Stonewall, </w:t>
      </w:r>
      <w:proofErr w:type="spellStart"/>
      <w:r w:rsidR="00C3274C">
        <w:t>recognising</w:t>
      </w:r>
      <w:proofErr w:type="spellEnd"/>
      <w:r w:rsidR="00C3274C">
        <w:t xml:space="preserve"> its continuing role in leading LGBT+ inclusion in the UK, and that consideration is given to submitting to the Workplace Equality Index in 2015.</w:t>
      </w:r>
    </w:p>
    <w:p w14:paraId="46C1B892" w14:textId="77777777" w:rsidR="004608D4" w:rsidRDefault="004608D4" w:rsidP="004608D4">
      <w:pPr>
        <w:pStyle w:val="Heading7"/>
        <w:tabs>
          <w:tab w:val="left" w:pos="1359"/>
          <w:tab w:val="left" w:pos="1360"/>
        </w:tabs>
        <w:ind w:left="1359" w:firstLine="0"/>
      </w:pPr>
    </w:p>
    <w:p w14:paraId="2FE2BCA7" w14:textId="2BE9E34D" w:rsidR="004608D4" w:rsidRDefault="004608D4" w:rsidP="004608D4">
      <w:pPr>
        <w:pStyle w:val="Heading7"/>
        <w:numPr>
          <w:ilvl w:val="1"/>
          <w:numId w:val="3"/>
        </w:numPr>
        <w:tabs>
          <w:tab w:val="num" w:pos="360"/>
          <w:tab w:val="left" w:pos="1359"/>
          <w:tab w:val="left" w:pos="1360"/>
        </w:tabs>
        <w:ind w:left="1359"/>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Disability</w:t>
      </w:r>
    </w:p>
    <w:p w14:paraId="237547F7" w14:textId="77777777" w:rsidR="004608D4" w:rsidRDefault="004608D4" w:rsidP="004608D4">
      <w:pPr>
        <w:pStyle w:val="ListParagraph"/>
        <w:numPr>
          <w:ilvl w:val="2"/>
          <w:numId w:val="3"/>
        </w:numPr>
        <w:tabs>
          <w:tab w:val="left" w:pos="1359"/>
          <w:tab w:val="left" w:pos="1360"/>
        </w:tabs>
        <w:spacing w:before="120"/>
        <w:ind w:left="1359" w:right="1241" w:hanging="720"/>
      </w:pPr>
      <w:r>
        <w:t>The</w:t>
      </w:r>
      <w:r>
        <w:rPr>
          <w:spacing w:val="-1"/>
        </w:rPr>
        <w:t xml:space="preserve"> </w:t>
      </w:r>
      <w:r>
        <w:t>University’s</w:t>
      </w:r>
      <w:r>
        <w:rPr>
          <w:spacing w:val="-4"/>
        </w:rPr>
        <w:t xml:space="preserve"> </w:t>
      </w:r>
      <w:r>
        <w:t>work</w:t>
      </w:r>
      <w:r>
        <w:rPr>
          <w:spacing w:val="-1"/>
        </w:rPr>
        <w:t xml:space="preserve"> </w:t>
      </w:r>
      <w:r>
        <w:t>to</w:t>
      </w:r>
      <w:r>
        <w:rPr>
          <w:spacing w:val="-1"/>
        </w:rPr>
        <w:t xml:space="preserve"> </w:t>
      </w:r>
      <w:r>
        <w:t>advance</w:t>
      </w:r>
      <w:r>
        <w:rPr>
          <w:spacing w:val="-1"/>
        </w:rPr>
        <w:t xml:space="preserve"> </w:t>
      </w:r>
      <w:r>
        <w:t>disability</w:t>
      </w:r>
      <w:r>
        <w:rPr>
          <w:spacing w:val="-3"/>
        </w:rPr>
        <w:t xml:space="preserve"> </w:t>
      </w:r>
      <w:r>
        <w:t>equity</w:t>
      </w:r>
      <w:r>
        <w:rPr>
          <w:spacing w:val="-1"/>
        </w:rPr>
        <w:t xml:space="preserve"> </w:t>
      </w:r>
      <w:r>
        <w:t>and</w:t>
      </w:r>
      <w:r>
        <w:rPr>
          <w:spacing w:val="-5"/>
        </w:rPr>
        <w:t xml:space="preserve"> </w:t>
      </w:r>
      <w:r>
        <w:t>inclusion</w:t>
      </w:r>
      <w:r>
        <w:rPr>
          <w:spacing w:val="-3"/>
        </w:rPr>
        <w:t xml:space="preserve"> </w:t>
      </w:r>
      <w:r>
        <w:t>has</w:t>
      </w:r>
      <w:r>
        <w:rPr>
          <w:spacing w:val="-2"/>
        </w:rPr>
        <w:t xml:space="preserve"> </w:t>
      </w:r>
      <w:r>
        <w:t>continued</w:t>
      </w:r>
      <w:r>
        <w:rPr>
          <w:spacing w:val="-5"/>
        </w:rPr>
        <w:t xml:space="preserve"> </w:t>
      </w:r>
      <w:r>
        <w:t>over</w:t>
      </w:r>
      <w:r>
        <w:rPr>
          <w:spacing w:val="-2"/>
        </w:rPr>
        <w:t xml:space="preserve"> </w:t>
      </w:r>
      <w:r>
        <w:t>the</w:t>
      </w:r>
      <w:r>
        <w:rPr>
          <w:spacing w:val="-1"/>
        </w:rPr>
        <w:t xml:space="preserve"> </w:t>
      </w:r>
      <w:r>
        <w:t>last</w:t>
      </w:r>
      <w:r>
        <w:rPr>
          <w:spacing w:val="-4"/>
        </w:rPr>
        <w:t xml:space="preserve"> </w:t>
      </w:r>
      <w:r>
        <w:t>12 months, in collaboration with both the Disability Staff Forum and the Students’ Union.</w:t>
      </w:r>
    </w:p>
    <w:p w14:paraId="3E3560C4" w14:textId="652D3D55" w:rsidR="004608D4" w:rsidRDefault="004608D4" w:rsidP="004608D4">
      <w:pPr>
        <w:pStyle w:val="ListParagraph"/>
        <w:numPr>
          <w:ilvl w:val="2"/>
          <w:numId w:val="3"/>
        </w:numPr>
        <w:tabs>
          <w:tab w:val="left" w:pos="1359"/>
          <w:tab w:val="left" w:pos="1360"/>
        </w:tabs>
        <w:spacing w:before="120"/>
        <w:ind w:left="1359" w:right="1241" w:hanging="720"/>
      </w:pPr>
      <w:r>
        <w:t>Initiatives and activities have focused on supporting and delivering the strategic objectives, proposed</w:t>
      </w:r>
      <w:r w:rsidRPr="004608D4">
        <w:rPr>
          <w:spacing w:val="-3"/>
        </w:rPr>
        <w:t xml:space="preserve"> </w:t>
      </w:r>
      <w:r>
        <w:t>b</w:t>
      </w:r>
      <w:r w:rsidR="00C3274C">
        <w:t>y</w:t>
      </w:r>
      <w:r w:rsidR="00C3274C">
        <w:rPr>
          <w:spacing w:val="-3"/>
        </w:rPr>
        <w:t xml:space="preserve"> </w:t>
      </w:r>
      <w:r w:rsidR="00C3274C">
        <w:t>the</w:t>
      </w:r>
      <w:r w:rsidR="00C3274C">
        <w:rPr>
          <w:spacing w:val="-4"/>
        </w:rPr>
        <w:t xml:space="preserve"> </w:t>
      </w:r>
      <w:r w:rsidR="00C3274C">
        <w:t>Disability</w:t>
      </w:r>
      <w:r w:rsidR="00C3274C">
        <w:rPr>
          <w:spacing w:val="-5"/>
        </w:rPr>
        <w:t xml:space="preserve"> </w:t>
      </w:r>
      <w:r w:rsidR="00C3274C">
        <w:t>Equality</w:t>
      </w:r>
      <w:r w:rsidR="00C3274C">
        <w:rPr>
          <w:spacing w:val="-1"/>
        </w:rPr>
        <w:t xml:space="preserve"> </w:t>
      </w:r>
      <w:r w:rsidR="00C3274C">
        <w:t>Action</w:t>
      </w:r>
      <w:r w:rsidR="00C3274C">
        <w:rPr>
          <w:spacing w:val="-3"/>
        </w:rPr>
        <w:t xml:space="preserve"> </w:t>
      </w:r>
      <w:proofErr w:type="gramStart"/>
      <w:r w:rsidR="00C3274C">
        <w:t>Group</w:t>
      </w:r>
      <w:proofErr w:type="gramEnd"/>
      <w:r w:rsidR="00C3274C">
        <w:rPr>
          <w:spacing w:val="-2"/>
        </w:rPr>
        <w:t xml:space="preserve"> </w:t>
      </w:r>
      <w:r w:rsidR="00C3274C">
        <w:t>and</w:t>
      </w:r>
      <w:r w:rsidR="00C3274C">
        <w:rPr>
          <w:spacing w:val="-4"/>
        </w:rPr>
        <w:t xml:space="preserve"> </w:t>
      </w:r>
      <w:r w:rsidR="00C3274C">
        <w:t>confirmed</w:t>
      </w:r>
      <w:r w:rsidR="00C3274C">
        <w:rPr>
          <w:spacing w:val="-3"/>
        </w:rPr>
        <w:t xml:space="preserve"> </w:t>
      </w:r>
      <w:r w:rsidR="00C3274C">
        <w:t>by</w:t>
      </w:r>
      <w:r w:rsidR="00C3274C">
        <w:rPr>
          <w:spacing w:val="-3"/>
        </w:rPr>
        <w:t xml:space="preserve"> </w:t>
      </w:r>
      <w:r w:rsidR="00C3274C">
        <w:t>the</w:t>
      </w:r>
      <w:r w:rsidR="00C3274C">
        <w:rPr>
          <w:spacing w:val="-4"/>
        </w:rPr>
        <w:t xml:space="preserve"> </w:t>
      </w:r>
      <w:r w:rsidR="00C3274C">
        <w:t>EDI</w:t>
      </w:r>
      <w:r w:rsidR="00C3274C">
        <w:rPr>
          <w:spacing w:val="-4"/>
        </w:rPr>
        <w:t xml:space="preserve"> </w:t>
      </w:r>
      <w:r w:rsidR="00C3274C">
        <w:t>Committee</w:t>
      </w:r>
      <w:r w:rsidR="00C3274C">
        <w:rPr>
          <w:spacing w:val="-1"/>
        </w:rPr>
        <w:t xml:space="preserve"> </w:t>
      </w:r>
      <w:r w:rsidR="00C3274C">
        <w:t>detailed in Table 8.1.</w:t>
      </w:r>
    </w:p>
    <w:p w14:paraId="1396E5A2" w14:textId="1D7D3514" w:rsidR="003F2F76" w:rsidRPr="003F2F76" w:rsidRDefault="003F2F76" w:rsidP="003F2F76">
      <w:pPr>
        <w:pStyle w:val="ListParagraph"/>
        <w:tabs>
          <w:tab w:val="left" w:pos="1359"/>
          <w:tab w:val="left" w:pos="1360"/>
        </w:tabs>
        <w:spacing w:before="120"/>
        <w:ind w:left="1359" w:right="1241" w:firstLine="0"/>
        <w:rPr>
          <w:i/>
          <w:iCs/>
        </w:rPr>
      </w:pPr>
      <w:r w:rsidRPr="003F2F76">
        <w:rPr>
          <w:i/>
          <w:iCs/>
        </w:rPr>
        <w:t>Table 8.1: Disability Equality Objectives 2022-2023</w:t>
      </w:r>
    </w:p>
    <w:tbl>
      <w:tblPr>
        <w:tblStyle w:val="TableGrid"/>
        <w:tblW w:w="0" w:type="auto"/>
        <w:tblLook w:val="04A0" w:firstRow="1" w:lastRow="0" w:firstColumn="1" w:lastColumn="0" w:noHBand="0" w:noVBand="1"/>
      </w:tblPr>
      <w:tblGrid>
        <w:gridCol w:w="538"/>
        <w:gridCol w:w="8478"/>
      </w:tblGrid>
      <w:tr w:rsidR="00445410" w14:paraId="31207AC1" w14:textId="77777777" w:rsidTr="00B655BE">
        <w:tc>
          <w:tcPr>
            <w:tcW w:w="0" w:type="auto"/>
            <w:shd w:val="clear" w:color="auto" w:fill="FFFAEE"/>
          </w:tcPr>
          <w:p w14:paraId="4D179337" w14:textId="77777777" w:rsidR="00445410" w:rsidRPr="003A46C2" w:rsidRDefault="00445410" w:rsidP="00B655BE">
            <w:pPr>
              <w:rPr>
                <w:b/>
                <w:bCs/>
              </w:rPr>
            </w:pPr>
            <w:r w:rsidRPr="003A46C2">
              <w:rPr>
                <w:b/>
                <w:bCs/>
              </w:rPr>
              <w:t>No.</w:t>
            </w:r>
          </w:p>
        </w:tc>
        <w:tc>
          <w:tcPr>
            <w:tcW w:w="0" w:type="auto"/>
            <w:shd w:val="clear" w:color="auto" w:fill="FFFAEE"/>
          </w:tcPr>
          <w:p w14:paraId="1C778B1C" w14:textId="77777777" w:rsidR="00445410" w:rsidRPr="003A46C2" w:rsidRDefault="00445410" w:rsidP="00B655BE">
            <w:pPr>
              <w:rPr>
                <w:b/>
                <w:bCs/>
              </w:rPr>
            </w:pPr>
            <w:r w:rsidRPr="003A46C2">
              <w:rPr>
                <w:b/>
                <w:bCs/>
              </w:rPr>
              <w:t>University of Leicester Disability Equality Objectives 2022-23</w:t>
            </w:r>
          </w:p>
        </w:tc>
      </w:tr>
      <w:tr w:rsidR="00445410" w14:paraId="24334EA9" w14:textId="77777777" w:rsidTr="00B655BE">
        <w:tc>
          <w:tcPr>
            <w:tcW w:w="0" w:type="auto"/>
          </w:tcPr>
          <w:p w14:paraId="4611FFD3" w14:textId="77777777" w:rsidR="00445410" w:rsidRDefault="00445410" w:rsidP="00B655BE">
            <w:r>
              <w:t>1.</w:t>
            </w:r>
          </w:p>
        </w:tc>
        <w:tc>
          <w:tcPr>
            <w:tcW w:w="0" w:type="auto"/>
            <w:shd w:val="clear" w:color="auto" w:fill="FFFAEE"/>
          </w:tcPr>
          <w:p w14:paraId="3B9026F5" w14:textId="77777777" w:rsidR="00445410" w:rsidRDefault="00445410" w:rsidP="00B655BE">
            <w:r w:rsidRPr="003A46C2">
              <w:t>Support the University to learn from the changes to working practices and student offer brought about by Covid-19 that positively and negatively impacted disabled staff and students.</w:t>
            </w:r>
          </w:p>
        </w:tc>
      </w:tr>
      <w:tr w:rsidR="00445410" w14:paraId="30EB2A06" w14:textId="77777777" w:rsidTr="00B655BE">
        <w:tc>
          <w:tcPr>
            <w:tcW w:w="0" w:type="auto"/>
          </w:tcPr>
          <w:p w14:paraId="5F5D7213" w14:textId="77777777" w:rsidR="00445410" w:rsidRDefault="00445410" w:rsidP="00B655BE">
            <w:r>
              <w:t>2.</w:t>
            </w:r>
          </w:p>
        </w:tc>
        <w:tc>
          <w:tcPr>
            <w:tcW w:w="0" w:type="auto"/>
            <w:shd w:val="clear" w:color="auto" w:fill="FFFAEE"/>
          </w:tcPr>
          <w:p w14:paraId="1EEE2416" w14:textId="77777777" w:rsidR="00445410" w:rsidRDefault="00445410" w:rsidP="00B655BE">
            <w:r w:rsidRPr="003A46C2">
              <w:t xml:space="preserve">Lead the University to embed disability equality principles, proactive good practice, </w:t>
            </w:r>
            <w:proofErr w:type="gramStart"/>
            <w:r w:rsidRPr="003A46C2">
              <w:t>accessibility</w:t>
            </w:r>
            <w:proofErr w:type="gramEnd"/>
            <w:r w:rsidRPr="003A46C2">
              <w:t xml:space="preserve"> and inclusive design into the physical and virtual environment.</w:t>
            </w:r>
          </w:p>
        </w:tc>
      </w:tr>
      <w:tr w:rsidR="00445410" w14:paraId="7E9CA9F9" w14:textId="77777777" w:rsidTr="00B655BE">
        <w:tc>
          <w:tcPr>
            <w:tcW w:w="0" w:type="auto"/>
          </w:tcPr>
          <w:p w14:paraId="48B7ED57" w14:textId="77777777" w:rsidR="00445410" w:rsidRDefault="00445410" w:rsidP="00B655BE">
            <w:r>
              <w:t>3.</w:t>
            </w:r>
          </w:p>
        </w:tc>
        <w:tc>
          <w:tcPr>
            <w:tcW w:w="0" w:type="auto"/>
            <w:shd w:val="clear" w:color="auto" w:fill="FFFAEE"/>
          </w:tcPr>
          <w:p w14:paraId="5318EF2E" w14:textId="77777777" w:rsidR="00445410" w:rsidRDefault="00445410" w:rsidP="00B655BE">
            <w:r w:rsidRPr="003A46C2">
              <w:t xml:space="preserve">Lead and promote engagement and awareness to embed disability equality, </w:t>
            </w:r>
            <w:proofErr w:type="gramStart"/>
            <w:r w:rsidRPr="003A46C2">
              <w:t>inclusivity</w:t>
            </w:r>
            <w:proofErr w:type="gramEnd"/>
            <w:r w:rsidRPr="003A46C2">
              <w:t xml:space="preserve"> and proactive understanding across the </w:t>
            </w:r>
            <w:proofErr w:type="spellStart"/>
            <w:r w:rsidRPr="003A46C2">
              <w:t>organisation</w:t>
            </w:r>
            <w:proofErr w:type="spellEnd"/>
            <w:r w:rsidRPr="003A46C2">
              <w:t>, effecting a cultural shift to a disability inclusive, empathetic culture, aligned with the Dignity and Respect at Leicester Framework.</w:t>
            </w:r>
          </w:p>
        </w:tc>
      </w:tr>
    </w:tbl>
    <w:p w14:paraId="6769F71C" w14:textId="77777777" w:rsidR="003F2F76" w:rsidRDefault="003F2F76" w:rsidP="003F2F76">
      <w:pPr>
        <w:pStyle w:val="ListParagraph"/>
        <w:tabs>
          <w:tab w:val="left" w:pos="1359"/>
          <w:tab w:val="left" w:pos="1360"/>
        </w:tabs>
        <w:spacing w:before="120"/>
        <w:ind w:left="1359" w:right="1241" w:firstLine="0"/>
      </w:pPr>
    </w:p>
    <w:p w14:paraId="7FEB5567" w14:textId="4C065BC5" w:rsidR="00C3274C" w:rsidRDefault="00255E1B" w:rsidP="004608D4">
      <w:pPr>
        <w:pStyle w:val="ListParagraph"/>
        <w:numPr>
          <w:ilvl w:val="2"/>
          <w:numId w:val="3"/>
        </w:numPr>
        <w:tabs>
          <w:tab w:val="left" w:pos="1359"/>
          <w:tab w:val="left" w:pos="1360"/>
        </w:tabs>
        <w:spacing w:before="120"/>
        <w:ind w:left="1359" w:right="1241" w:hanging="720"/>
      </w:pPr>
      <w:hyperlink r:id="rId22">
        <w:r w:rsidR="00C3274C">
          <w:rPr>
            <w:color w:val="0562C1"/>
            <w:u w:val="single" w:color="0562C1"/>
          </w:rPr>
          <w:t>Disability Confident</w:t>
        </w:r>
      </w:hyperlink>
      <w:r w:rsidR="00C3274C">
        <w:t xml:space="preserve">: Work has continued to deliver the ‘Disability Confident: Employer’ Action Plan and </w:t>
      </w:r>
      <w:proofErr w:type="gramStart"/>
      <w:r w:rsidR="00C3274C">
        <w:t>the majority of</w:t>
      </w:r>
      <w:proofErr w:type="gramEnd"/>
      <w:r w:rsidR="00C3274C">
        <w:t xml:space="preserve"> these actions, with a focus on embedding disability inclusion into working</w:t>
      </w:r>
      <w:r w:rsidR="00C3274C">
        <w:rPr>
          <w:spacing w:val="-4"/>
        </w:rPr>
        <w:t xml:space="preserve"> </w:t>
      </w:r>
      <w:r w:rsidR="00C3274C">
        <w:t>practices</w:t>
      </w:r>
      <w:r w:rsidR="00C3274C">
        <w:rPr>
          <w:spacing w:val="-3"/>
        </w:rPr>
        <w:t xml:space="preserve"> </w:t>
      </w:r>
      <w:r w:rsidR="00C3274C">
        <w:t>and</w:t>
      </w:r>
      <w:r w:rsidR="00C3274C">
        <w:rPr>
          <w:spacing w:val="-4"/>
        </w:rPr>
        <w:t xml:space="preserve"> </w:t>
      </w:r>
      <w:r w:rsidR="00C3274C">
        <w:t>improve</w:t>
      </w:r>
      <w:r w:rsidR="00C3274C">
        <w:rPr>
          <w:spacing w:val="-2"/>
        </w:rPr>
        <w:t xml:space="preserve"> </w:t>
      </w:r>
      <w:r w:rsidR="00C3274C">
        <w:t>understanding,</w:t>
      </w:r>
      <w:r w:rsidR="00C3274C">
        <w:rPr>
          <w:spacing w:val="-2"/>
        </w:rPr>
        <w:t xml:space="preserve"> </w:t>
      </w:r>
      <w:r w:rsidR="00C3274C">
        <w:t>are</w:t>
      </w:r>
      <w:r w:rsidR="00C3274C">
        <w:rPr>
          <w:spacing w:val="-2"/>
        </w:rPr>
        <w:t xml:space="preserve"> </w:t>
      </w:r>
      <w:r w:rsidR="00C3274C">
        <w:t>now</w:t>
      </w:r>
      <w:r w:rsidR="00C3274C">
        <w:rPr>
          <w:spacing w:val="-2"/>
        </w:rPr>
        <w:t xml:space="preserve"> </w:t>
      </w:r>
      <w:r w:rsidR="00C3274C">
        <w:t>complete.</w:t>
      </w:r>
      <w:r w:rsidR="00C3274C">
        <w:rPr>
          <w:spacing w:val="-3"/>
        </w:rPr>
        <w:t xml:space="preserve"> </w:t>
      </w:r>
      <w:r w:rsidR="00C3274C">
        <w:t>A</w:t>
      </w:r>
      <w:r w:rsidR="00C3274C">
        <w:rPr>
          <w:spacing w:val="-6"/>
        </w:rPr>
        <w:t xml:space="preserve"> </w:t>
      </w:r>
      <w:r w:rsidR="00C3274C">
        <w:t>review</w:t>
      </w:r>
      <w:r w:rsidR="00C3274C">
        <w:rPr>
          <w:spacing w:val="-5"/>
        </w:rPr>
        <w:t xml:space="preserve"> </w:t>
      </w:r>
      <w:r w:rsidR="00C3274C">
        <w:t>of</w:t>
      </w:r>
      <w:r w:rsidR="00C3274C">
        <w:rPr>
          <w:spacing w:val="-5"/>
        </w:rPr>
        <w:t xml:space="preserve"> </w:t>
      </w:r>
      <w:r w:rsidR="00C3274C">
        <w:t>the</w:t>
      </w:r>
      <w:r w:rsidR="00C3274C">
        <w:rPr>
          <w:spacing w:val="-2"/>
        </w:rPr>
        <w:t xml:space="preserve"> </w:t>
      </w:r>
      <w:r w:rsidR="00C3274C">
        <w:lastRenderedPageBreak/>
        <w:t>requirements of Disability Confident: Leader status was undertaken and plans are in place to support an application for Leader status in 2024. We will also be applying for re-recognition of Employer status in July 2023 (required every 3 years).</w:t>
      </w:r>
    </w:p>
    <w:p w14:paraId="2AFB7946" w14:textId="6739EBE0" w:rsidR="00C3274C" w:rsidRDefault="00C3274C" w:rsidP="004608D4">
      <w:pPr>
        <w:pStyle w:val="ListParagraph"/>
        <w:numPr>
          <w:ilvl w:val="2"/>
          <w:numId w:val="3"/>
        </w:numPr>
        <w:tabs>
          <w:tab w:val="left" w:pos="1359"/>
          <w:tab w:val="left" w:pos="1360"/>
        </w:tabs>
        <w:spacing w:before="120"/>
        <w:ind w:left="1359" w:right="1241" w:hanging="720"/>
      </w:pPr>
      <w:r>
        <w:rPr>
          <w:u w:val="single"/>
        </w:rPr>
        <w:t>Accessibility Audit</w:t>
      </w:r>
      <w:r>
        <w:t>: In line with its commitment to advance disability equity and inclusion, the University</w:t>
      </w:r>
      <w:r>
        <w:rPr>
          <w:spacing w:val="-1"/>
        </w:rPr>
        <w:t xml:space="preserve"> </w:t>
      </w:r>
      <w:r>
        <w:t>invested</w:t>
      </w:r>
      <w:r>
        <w:rPr>
          <w:spacing w:val="-3"/>
        </w:rPr>
        <w:t xml:space="preserve"> </w:t>
      </w:r>
      <w:r>
        <w:t>in</w:t>
      </w:r>
      <w:r>
        <w:rPr>
          <w:spacing w:val="-3"/>
        </w:rPr>
        <w:t xml:space="preserve"> </w:t>
      </w:r>
      <w:r>
        <w:t>an</w:t>
      </w:r>
      <w:r>
        <w:rPr>
          <w:spacing w:val="-3"/>
        </w:rPr>
        <w:t xml:space="preserve"> </w:t>
      </w:r>
      <w:r>
        <w:t>accessibility</w:t>
      </w:r>
      <w:r>
        <w:rPr>
          <w:spacing w:val="-3"/>
        </w:rPr>
        <w:t xml:space="preserve"> </w:t>
      </w:r>
      <w:r>
        <w:t>audit,</w:t>
      </w:r>
      <w:r>
        <w:rPr>
          <w:spacing w:val="-2"/>
        </w:rPr>
        <w:t xml:space="preserve"> </w:t>
      </w:r>
      <w:r>
        <w:t>the</w:t>
      </w:r>
      <w:r>
        <w:rPr>
          <w:spacing w:val="-1"/>
        </w:rPr>
        <w:t xml:space="preserve"> </w:t>
      </w:r>
      <w:r>
        <w:t>request</w:t>
      </w:r>
      <w:r>
        <w:rPr>
          <w:spacing w:val="-1"/>
        </w:rPr>
        <w:t xml:space="preserve"> </w:t>
      </w:r>
      <w:r>
        <w:t>was</w:t>
      </w:r>
      <w:r>
        <w:rPr>
          <w:spacing w:val="-4"/>
        </w:rPr>
        <w:t xml:space="preserve"> </w:t>
      </w:r>
      <w:r>
        <w:t>part</w:t>
      </w:r>
      <w:r>
        <w:rPr>
          <w:spacing w:val="-4"/>
        </w:rPr>
        <w:t xml:space="preserve"> </w:t>
      </w:r>
      <w:r>
        <w:t>of</w:t>
      </w:r>
      <w:r>
        <w:rPr>
          <w:spacing w:val="-2"/>
        </w:rPr>
        <w:t xml:space="preserve"> </w:t>
      </w:r>
      <w:r>
        <w:t>an</w:t>
      </w:r>
      <w:r>
        <w:rPr>
          <w:spacing w:val="-3"/>
        </w:rPr>
        <w:t xml:space="preserve"> </w:t>
      </w:r>
      <w:r>
        <w:t>SU</w:t>
      </w:r>
      <w:r>
        <w:rPr>
          <w:spacing w:val="-4"/>
        </w:rPr>
        <w:t xml:space="preserve"> </w:t>
      </w:r>
      <w:r>
        <w:t>Liberation</w:t>
      </w:r>
      <w:r>
        <w:rPr>
          <w:spacing w:val="-3"/>
        </w:rPr>
        <w:t xml:space="preserve"> </w:t>
      </w:r>
      <w:r>
        <w:t xml:space="preserve">Campaign. The audit was carried out by </w:t>
      </w:r>
      <w:hyperlink r:id="rId23">
        <w:r>
          <w:rPr>
            <w:color w:val="0562C1"/>
            <w:u w:val="single" w:color="0562C1"/>
          </w:rPr>
          <w:t>Diversity and Ability</w:t>
        </w:r>
      </w:hyperlink>
      <w:r>
        <w:t>, a disability led social enterprise, with a well- established reputation across the sector. The audit focused on 3 specific aspects of access:</w:t>
      </w:r>
    </w:p>
    <w:p w14:paraId="341AD022" w14:textId="3A2592AD" w:rsidR="003F2F76" w:rsidRDefault="005C0511" w:rsidP="005C0511">
      <w:pPr>
        <w:pStyle w:val="ListParagraph"/>
        <w:numPr>
          <w:ilvl w:val="0"/>
          <w:numId w:val="11"/>
        </w:numPr>
        <w:tabs>
          <w:tab w:val="left" w:pos="1359"/>
          <w:tab w:val="left" w:pos="1360"/>
        </w:tabs>
        <w:spacing w:before="120"/>
        <w:ind w:right="1241"/>
      </w:pPr>
      <w:r>
        <w:t>Digital Access (Website Content, UX Design &amp; Accessibility Review)</w:t>
      </w:r>
    </w:p>
    <w:p w14:paraId="4E78B8B6" w14:textId="26CF6EB2" w:rsidR="005C0511" w:rsidRDefault="005C0511" w:rsidP="005C0511">
      <w:pPr>
        <w:pStyle w:val="ListParagraph"/>
        <w:numPr>
          <w:ilvl w:val="0"/>
          <w:numId w:val="11"/>
        </w:numPr>
        <w:tabs>
          <w:tab w:val="left" w:pos="1359"/>
          <w:tab w:val="left" w:pos="1360"/>
        </w:tabs>
        <w:spacing w:before="120"/>
        <w:ind w:right="1241"/>
      </w:pPr>
      <w:r>
        <w:t>Physical Access (Accessible space, place, and landscape review)</w:t>
      </w:r>
    </w:p>
    <w:p w14:paraId="7ED65C21" w14:textId="15169305" w:rsidR="005C0511" w:rsidRDefault="005C0511" w:rsidP="005C0511">
      <w:pPr>
        <w:pStyle w:val="ListParagraph"/>
        <w:numPr>
          <w:ilvl w:val="0"/>
          <w:numId w:val="11"/>
        </w:numPr>
        <w:tabs>
          <w:tab w:val="left" w:pos="1359"/>
          <w:tab w:val="left" w:pos="1360"/>
        </w:tabs>
        <w:spacing w:before="120"/>
        <w:ind w:right="1241"/>
      </w:pPr>
      <w:r>
        <w:t>Inclusive Learning Review (Accessible Teaching &amp; Learning Re</w:t>
      </w:r>
      <w:r w:rsidR="003B1A52">
        <w:t>v</w:t>
      </w:r>
      <w:r>
        <w:t>iew)</w:t>
      </w:r>
    </w:p>
    <w:p w14:paraId="1B5841AA" w14:textId="1570042E" w:rsidR="00C3274C" w:rsidRDefault="00C3274C" w:rsidP="004608D4">
      <w:pPr>
        <w:pStyle w:val="ListParagraph"/>
        <w:numPr>
          <w:ilvl w:val="2"/>
          <w:numId w:val="3"/>
        </w:numPr>
        <w:tabs>
          <w:tab w:val="left" w:pos="1359"/>
          <w:tab w:val="left" w:pos="1360"/>
        </w:tabs>
        <w:spacing w:before="120"/>
        <w:ind w:left="1359" w:right="1241" w:hanging="720"/>
      </w:pPr>
      <w:r>
        <w:t xml:space="preserve">The findings </w:t>
      </w:r>
      <w:r w:rsidR="003B1A52">
        <w:t>of each audit were shared with the University leads for each area, who will be responsible for implementing recommendations and best practice, and with</w:t>
      </w:r>
      <w:r w:rsidR="003B1A52">
        <w:rPr>
          <w:spacing w:val="-1"/>
        </w:rPr>
        <w:t xml:space="preserve"> </w:t>
      </w:r>
      <w:r w:rsidR="003B1A52">
        <w:t>members of</w:t>
      </w:r>
      <w:r w:rsidR="003B1A52">
        <w:rPr>
          <w:spacing w:val="-1"/>
        </w:rPr>
        <w:t xml:space="preserve"> </w:t>
      </w:r>
      <w:r w:rsidR="003B1A52">
        <w:t xml:space="preserve">the Disability Equality Action Group for their views and input to </w:t>
      </w:r>
      <w:proofErr w:type="spellStart"/>
      <w:r w:rsidR="003B1A52">
        <w:t>prioritise</w:t>
      </w:r>
      <w:proofErr w:type="spellEnd"/>
      <w:r w:rsidR="003B1A52">
        <w:t xml:space="preserve"> the recommendations. Actions</w:t>
      </w:r>
      <w:r w:rsidR="003B1A52">
        <w:rPr>
          <w:spacing w:val="-2"/>
        </w:rPr>
        <w:t xml:space="preserve"> </w:t>
      </w:r>
      <w:r w:rsidR="003B1A52">
        <w:t>are</w:t>
      </w:r>
      <w:r w:rsidR="003B1A52">
        <w:rPr>
          <w:spacing w:val="-1"/>
        </w:rPr>
        <w:t xml:space="preserve"> </w:t>
      </w:r>
      <w:r w:rsidR="003B1A52">
        <w:t>being</w:t>
      </w:r>
      <w:r w:rsidR="003B1A52">
        <w:rPr>
          <w:spacing w:val="-4"/>
        </w:rPr>
        <w:t xml:space="preserve"> </w:t>
      </w:r>
      <w:r w:rsidR="003B1A52">
        <w:t>taken</w:t>
      </w:r>
      <w:r w:rsidR="003B1A52">
        <w:rPr>
          <w:spacing w:val="-4"/>
        </w:rPr>
        <w:t xml:space="preserve"> </w:t>
      </w:r>
      <w:r w:rsidR="003B1A52">
        <w:t>forward</w:t>
      </w:r>
      <w:r w:rsidR="003B1A52">
        <w:rPr>
          <w:spacing w:val="-2"/>
        </w:rPr>
        <w:t xml:space="preserve"> </w:t>
      </w:r>
      <w:r w:rsidR="003B1A52">
        <w:t>within</w:t>
      </w:r>
      <w:r w:rsidR="003B1A52">
        <w:rPr>
          <w:spacing w:val="-2"/>
        </w:rPr>
        <w:t xml:space="preserve"> </w:t>
      </w:r>
      <w:r w:rsidR="003B1A52">
        <w:t>area</w:t>
      </w:r>
      <w:r w:rsidR="003B1A52">
        <w:rPr>
          <w:spacing w:val="-2"/>
        </w:rPr>
        <w:t xml:space="preserve"> </w:t>
      </w:r>
      <w:r w:rsidR="003B1A52">
        <w:t>action</w:t>
      </w:r>
      <w:r w:rsidR="003B1A52">
        <w:rPr>
          <w:spacing w:val="-4"/>
        </w:rPr>
        <w:t xml:space="preserve"> </w:t>
      </w:r>
      <w:r w:rsidR="003B1A52">
        <w:t>plans</w:t>
      </w:r>
      <w:r w:rsidR="003B1A52">
        <w:rPr>
          <w:spacing w:val="-2"/>
        </w:rPr>
        <w:t xml:space="preserve"> </w:t>
      </w:r>
      <w:r w:rsidR="003B1A52">
        <w:t>and</w:t>
      </w:r>
      <w:r w:rsidR="003B1A52">
        <w:rPr>
          <w:spacing w:val="-2"/>
        </w:rPr>
        <w:t xml:space="preserve"> </w:t>
      </w:r>
      <w:r w:rsidR="003B1A52">
        <w:t>progress</w:t>
      </w:r>
      <w:r w:rsidR="003B1A52">
        <w:rPr>
          <w:spacing w:val="-3"/>
        </w:rPr>
        <w:t xml:space="preserve"> </w:t>
      </w:r>
      <w:r w:rsidR="003B1A52">
        <w:t>will</w:t>
      </w:r>
      <w:r w:rsidR="003B1A52">
        <w:rPr>
          <w:spacing w:val="-2"/>
        </w:rPr>
        <w:t xml:space="preserve"> </w:t>
      </w:r>
      <w:r w:rsidR="003B1A52">
        <w:t>be</w:t>
      </w:r>
      <w:r w:rsidR="003B1A52">
        <w:rPr>
          <w:spacing w:val="-1"/>
        </w:rPr>
        <w:t xml:space="preserve"> </w:t>
      </w:r>
      <w:r w:rsidR="003B1A52">
        <w:t>reported</w:t>
      </w:r>
      <w:r w:rsidR="003B1A52">
        <w:rPr>
          <w:spacing w:val="-4"/>
        </w:rPr>
        <w:t xml:space="preserve"> </w:t>
      </w:r>
      <w:r w:rsidR="003B1A52">
        <w:t>to</w:t>
      </w:r>
      <w:r w:rsidR="003B1A52">
        <w:rPr>
          <w:spacing w:val="-2"/>
        </w:rPr>
        <w:t xml:space="preserve"> </w:t>
      </w:r>
      <w:r w:rsidR="003B1A52">
        <w:t>the Disability Equality Action Group and the EDI Committee annually.</w:t>
      </w:r>
    </w:p>
    <w:p w14:paraId="55502754" w14:textId="75CFC23E" w:rsidR="00C3274C" w:rsidRDefault="00255E1B" w:rsidP="004608D4">
      <w:pPr>
        <w:pStyle w:val="ListParagraph"/>
        <w:numPr>
          <w:ilvl w:val="2"/>
          <w:numId w:val="3"/>
        </w:numPr>
        <w:tabs>
          <w:tab w:val="left" w:pos="1359"/>
          <w:tab w:val="left" w:pos="1360"/>
        </w:tabs>
        <w:spacing w:before="120"/>
        <w:ind w:left="1359" w:right="1241" w:hanging="720"/>
      </w:pPr>
      <w:hyperlink r:id="rId24">
        <w:r w:rsidR="003B1A52">
          <w:rPr>
            <w:color w:val="0562C1"/>
            <w:u w:val="single" w:color="0562C1"/>
          </w:rPr>
          <w:t>Disability Confidence for Managers Training</w:t>
        </w:r>
      </w:hyperlink>
      <w:r w:rsidR="003B1A52">
        <w:t>: The new externally delivered virtual Disability Confidence for Managers training course was rolled out from Spring 2022. 113 staff have now completed the training. The course increases understanding around disability and associated responsibilities</w:t>
      </w:r>
      <w:r w:rsidR="003B1A52">
        <w:rPr>
          <w:spacing w:val="-2"/>
        </w:rPr>
        <w:t xml:space="preserve"> </w:t>
      </w:r>
      <w:r w:rsidR="003B1A52">
        <w:t>for</w:t>
      </w:r>
      <w:r w:rsidR="003B1A52">
        <w:rPr>
          <w:spacing w:val="-4"/>
        </w:rPr>
        <w:t xml:space="preserve"> </w:t>
      </w:r>
      <w:r w:rsidR="003B1A52">
        <w:t>managers,</w:t>
      </w:r>
      <w:r w:rsidR="003B1A52">
        <w:rPr>
          <w:spacing w:val="-2"/>
        </w:rPr>
        <w:t xml:space="preserve"> </w:t>
      </w:r>
      <w:r w:rsidR="003B1A52">
        <w:t>and</w:t>
      </w:r>
      <w:r w:rsidR="003B1A52">
        <w:rPr>
          <w:spacing w:val="-3"/>
        </w:rPr>
        <w:t xml:space="preserve"> </w:t>
      </w:r>
      <w:r w:rsidR="003B1A52">
        <w:t>equips</w:t>
      </w:r>
      <w:r w:rsidR="003B1A52">
        <w:rPr>
          <w:spacing w:val="-4"/>
        </w:rPr>
        <w:t xml:space="preserve"> </w:t>
      </w:r>
      <w:r w:rsidR="003B1A52">
        <w:t>managers</w:t>
      </w:r>
      <w:r w:rsidR="003B1A52">
        <w:rPr>
          <w:spacing w:val="-4"/>
        </w:rPr>
        <w:t xml:space="preserve"> </w:t>
      </w:r>
      <w:r w:rsidR="003B1A52">
        <w:t>with</w:t>
      </w:r>
      <w:r w:rsidR="003B1A52">
        <w:rPr>
          <w:spacing w:val="-3"/>
        </w:rPr>
        <w:t xml:space="preserve"> </w:t>
      </w:r>
      <w:r w:rsidR="003B1A52">
        <w:t>the</w:t>
      </w:r>
      <w:r w:rsidR="003B1A52">
        <w:rPr>
          <w:spacing w:val="-1"/>
        </w:rPr>
        <w:t xml:space="preserve"> </w:t>
      </w:r>
      <w:r w:rsidR="003B1A52">
        <w:t>skills</w:t>
      </w:r>
      <w:r w:rsidR="003B1A52">
        <w:rPr>
          <w:spacing w:val="-2"/>
        </w:rPr>
        <w:t xml:space="preserve"> </w:t>
      </w:r>
      <w:r w:rsidR="003B1A52">
        <w:t>and</w:t>
      </w:r>
      <w:r w:rsidR="003B1A52">
        <w:rPr>
          <w:spacing w:val="-3"/>
        </w:rPr>
        <w:t xml:space="preserve"> </w:t>
      </w:r>
      <w:r w:rsidR="003B1A52">
        <w:t>confidence</w:t>
      </w:r>
      <w:r w:rsidR="003B1A52">
        <w:rPr>
          <w:spacing w:val="-4"/>
        </w:rPr>
        <w:t xml:space="preserve"> </w:t>
      </w:r>
      <w:r w:rsidR="003B1A52">
        <w:t>to</w:t>
      </w:r>
      <w:r w:rsidR="003B1A52">
        <w:rPr>
          <w:spacing w:val="-1"/>
        </w:rPr>
        <w:t xml:space="preserve"> </w:t>
      </w:r>
      <w:r w:rsidR="003B1A52">
        <w:t>proactively support</w:t>
      </w:r>
      <w:r w:rsidR="003B1A52">
        <w:rPr>
          <w:spacing w:val="-1"/>
        </w:rPr>
        <w:t xml:space="preserve"> </w:t>
      </w:r>
      <w:r w:rsidR="003B1A52">
        <w:t>disabled</w:t>
      </w:r>
      <w:r w:rsidR="003B1A52">
        <w:rPr>
          <w:spacing w:val="-4"/>
        </w:rPr>
        <w:t xml:space="preserve"> </w:t>
      </w:r>
      <w:r w:rsidR="003B1A52">
        <w:t>team</w:t>
      </w:r>
      <w:r w:rsidR="003B1A52">
        <w:rPr>
          <w:spacing w:val="-2"/>
        </w:rPr>
        <w:t xml:space="preserve"> </w:t>
      </w:r>
      <w:r w:rsidR="003B1A52">
        <w:t>members</w:t>
      </w:r>
      <w:r w:rsidR="003B1A52">
        <w:rPr>
          <w:spacing w:val="-3"/>
        </w:rPr>
        <w:t xml:space="preserve"> </w:t>
      </w:r>
      <w:r w:rsidR="003B1A52">
        <w:t>and</w:t>
      </w:r>
      <w:r w:rsidR="003B1A52">
        <w:rPr>
          <w:spacing w:val="-2"/>
        </w:rPr>
        <w:t xml:space="preserve"> </w:t>
      </w:r>
      <w:r w:rsidR="003B1A52">
        <w:t>create</w:t>
      </w:r>
      <w:r w:rsidR="003B1A52">
        <w:rPr>
          <w:spacing w:val="-1"/>
        </w:rPr>
        <w:t xml:space="preserve"> </w:t>
      </w:r>
      <w:r w:rsidR="003B1A52">
        <w:t>an</w:t>
      </w:r>
      <w:r w:rsidR="003B1A52">
        <w:rPr>
          <w:spacing w:val="-2"/>
        </w:rPr>
        <w:t xml:space="preserve"> </w:t>
      </w:r>
      <w:r w:rsidR="003B1A52">
        <w:t>inclusive</w:t>
      </w:r>
      <w:r w:rsidR="003B1A52">
        <w:rPr>
          <w:spacing w:val="-3"/>
        </w:rPr>
        <w:t xml:space="preserve"> </w:t>
      </w:r>
      <w:r w:rsidR="003B1A52">
        <w:t>environment</w:t>
      </w:r>
      <w:r w:rsidR="003B1A52">
        <w:rPr>
          <w:spacing w:val="-1"/>
        </w:rPr>
        <w:t xml:space="preserve"> </w:t>
      </w:r>
      <w:r w:rsidR="003B1A52">
        <w:t>for</w:t>
      </w:r>
      <w:r w:rsidR="003B1A52">
        <w:rPr>
          <w:spacing w:val="-2"/>
        </w:rPr>
        <w:t xml:space="preserve"> </w:t>
      </w:r>
      <w:r w:rsidR="003B1A52">
        <w:t>disabled</w:t>
      </w:r>
      <w:r w:rsidR="003B1A52">
        <w:rPr>
          <w:spacing w:val="-2"/>
        </w:rPr>
        <w:t xml:space="preserve"> </w:t>
      </w:r>
      <w:r w:rsidR="003B1A52">
        <w:t>colleagues</w:t>
      </w:r>
      <w:r w:rsidR="003B1A52">
        <w:rPr>
          <w:spacing w:val="-2"/>
        </w:rPr>
        <w:t xml:space="preserve"> </w:t>
      </w:r>
      <w:r w:rsidR="003B1A52">
        <w:t>to thrive.</w:t>
      </w:r>
    </w:p>
    <w:p w14:paraId="7CADF8AE" w14:textId="48F4B669" w:rsidR="00C3274C" w:rsidRDefault="003B1A52" w:rsidP="004608D4">
      <w:pPr>
        <w:pStyle w:val="ListParagraph"/>
        <w:numPr>
          <w:ilvl w:val="2"/>
          <w:numId w:val="3"/>
        </w:numPr>
        <w:tabs>
          <w:tab w:val="left" w:pos="1359"/>
          <w:tab w:val="left" w:pos="1360"/>
        </w:tabs>
        <w:spacing w:before="120"/>
        <w:ind w:left="1359" w:right="1241" w:hanging="720"/>
      </w:pPr>
      <w:r>
        <w:rPr>
          <w:u w:val="single"/>
        </w:rPr>
        <w:t>Key Disability Related Guides</w:t>
      </w:r>
      <w:r>
        <w:t xml:space="preserve">: The </w:t>
      </w:r>
      <w:r>
        <w:rPr>
          <w:color w:val="0562C1"/>
          <w:u w:val="single" w:color="0562C1"/>
        </w:rPr>
        <w:t>Reasonable Adjustment Guide</w:t>
      </w:r>
      <w:r>
        <w:rPr>
          <w:color w:val="0562C1"/>
        </w:rPr>
        <w:t xml:space="preserve"> </w:t>
      </w:r>
      <w:r>
        <w:t xml:space="preserve">and </w:t>
      </w:r>
      <w:r>
        <w:rPr>
          <w:color w:val="0562C1"/>
          <w:u w:val="single" w:color="0562C1"/>
        </w:rPr>
        <w:t>Access to Work Guide</w:t>
      </w:r>
      <w:r>
        <w:rPr>
          <w:color w:val="0562C1"/>
          <w:spacing w:val="49"/>
        </w:rPr>
        <w:t xml:space="preserve"> </w:t>
      </w:r>
      <w:r>
        <w:t>have been revised in collaboration with the Staff Disability Forum and Disability Equality Action Group,</w:t>
      </w:r>
      <w:r>
        <w:rPr>
          <w:spacing w:val="-2"/>
        </w:rPr>
        <w:t xml:space="preserve"> </w:t>
      </w:r>
      <w:r>
        <w:t>to</w:t>
      </w:r>
      <w:r>
        <w:rPr>
          <w:spacing w:val="-1"/>
        </w:rPr>
        <w:t xml:space="preserve"> </w:t>
      </w:r>
      <w:r>
        <w:t>take</w:t>
      </w:r>
      <w:r>
        <w:rPr>
          <w:spacing w:val="-4"/>
        </w:rPr>
        <w:t xml:space="preserve"> </w:t>
      </w:r>
      <w:r>
        <w:t>account</w:t>
      </w:r>
      <w:r>
        <w:rPr>
          <w:spacing w:val="-4"/>
        </w:rPr>
        <w:t xml:space="preserve"> </w:t>
      </w:r>
      <w:r>
        <w:t>of</w:t>
      </w:r>
      <w:r>
        <w:rPr>
          <w:spacing w:val="-2"/>
        </w:rPr>
        <w:t xml:space="preserve"> </w:t>
      </w:r>
      <w:r>
        <w:t>suggested</w:t>
      </w:r>
      <w:r>
        <w:rPr>
          <w:spacing w:val="-3"/>
        </w:rPr>
        <w:t xml:space="preserve"> </w:t>
      </w:r>
      <w:r>
        <w:t>improvements,</w:t>
      </w:r>
      <w:r>
        <w:rPr>
          <w:spacing w:val="-2"/>
        </w:rPr>
        <w:t xml:space="preserve"> </w:t>
      </w:r>
      <w:r>
        <w:t>current</w:t>
      </w:r>
      <w:r>
        <w:rPr>
          <w:spacing w:val="-1"/>
        </w:rPr>
        <w:t xml:space="preserve"> </w:t>
      </w:r>
      <w:r>
        <w:t>best</w:t>
      </w:r>
      <w:r>
        <w:rPr>
          <w:spacing w:val="-4"/>
        </w:rPr>
        <w:t xml:space="preserve"> </w:t>
      </w:r>
      <w:r>
        <w:t>practice</w:t>
      </w:r>
      <w:r>
        <w:rPr>
          <w:spacing w:val="-1"/>
        </w:rPr>
        <w:t xml:space="preserve"> </w:t>
      </w:r>
      <w:r>
        <w:t>and</w:t>
      </w:r>
      <w:r>
        <w:rPr>
          <w:spacing w:val="-3"/>
        </w:rPr>
        <w:t xml:space="preserve"> </w:t>
      </w:r>
      <w:r>
        <w:t>to</w:t>
      </w:r>
      <w:r>
        <w:rPr>
          <w:spacing w:val="-3"/>
        </w:rPr>
        <w:t xml:space="preserve"> </w:t>
      </w:r>
      <w:r>
        <w:t>incorporate</w:t>
      </w:r>
      <w:r>
        <w:rPr>
          <w:spacing w:val="-4"/>
        </w:rPr>
        <w:t xml:space="preserve"> </w:t>
      </w:r>
      <w:r>
        <w:t xml:space="preserve">the role of the new Staff Disability Advisor. The guides, for managers and staff, provide detailed information on making reasonable adjustments to remove barriers that disabled staff may face in their role to ensure an inclusive workplace and provide information on how the Access to Work Scheme can be </w:t>
      </w:r>
      <w:proofErr w:type="spellStart"/>
      <w:r>
        <w:t>utilised</w:t>
      </w:r>
      <w:proofErr w:type="spellEnd"/>
      <w:r>
        <w:t xml:space="preserve"> to support this.</w:t>
      </w:r>
    </w:p>
    <w:p w14:paraId="44109231" w14:textId="1182AEE7" w:rsidR="00C3274C" w:rsidRDefault="00373A16" w:rsidP="004608D4">
      <w:pPr>
        <w:pStyle w:val="ListParagraph"/>
        <w:numPr>
          <w:ilvl w:val="2"/>
          <w:numId w:val="3"/>
        </w:numPr>
        <w:tabs>
          <w:tab w:val="left" w:pos="1359"/>
          <w:tab w:val="left" w:pos="1360"/>
        </w:tabs>
        <w:spacing w:before="120"/>
        <w:ind w:left="1359" w:right="1241" w:hanging="720"/>
      </w:pPr>
      <w:r>
        <w:rPr>
          <w:u w:val="single"/>
        </w:rPr>
        <w:t>Equality</w:t>
      </w:r>
      <w:r>
        <w:rPr>
          <w:spacing w:val="-1"/>
          <w:u w:val="single"/>
        </w:rPr>
        <w:t xml:space="preserve"> </w:t>
      </w:r>
      <w:r>
        <w:rPr>
          <w:u w:val="single"/>
        </w:rPr>
        <w:t>Analysis</w:t>
      </w:r>
      <w:r>
        <w:t>:</w:t>
      </w:r>
      <w:r>
        <w:rPr>
          <w:spacing w:val="-3"/>
        </w:rPr>
        <w:t xml:space="preserve"> </w:t>
      </w:r>
      <w:r>
        <w:t>Disability</w:t>
      </w:r>
      <w:r>
        <w:rPr>
          <w:spacing w:val="-3"/>
        </w:rPr>
        <w:t xml:space="preserve"> </w:t>
      </w:r>
      <w:r>
        <w:t>equality</w:t>
      </w:r>
      <w:r>
        <w:rPr>
          <w:spacing w:val="-3"/>
        </w:rPr>
        <w:t xml:space="preserve"> </w:t>
      </w:r>
      <w:r>
        <w:t>analysis</w:t>
      </w:r>
      <w:r>
        <w:rPr>
          <w:spacing w:val="-4"/>
        </w:rPr>
        <w:t xml:space="preserve"> </w:t>
      </w:r>
      <w:r>
        <w:t>and</w:t>
      </w:r>
      <w:r>
        <w:rPr>
          <w:spacing w:val="-2"/>
        </w:rPr>
        <w:t xml:space="preserve"> </w:t>
      </w:r>
      <w:r>
        <w:t>appropriate</w:t>
      </w:r>
      <w:r>
        <w:rPr>
          <w:spacing w:val="-4"/>
        </w:rPr>
        <w:t xml:space="preserve"> </w:t>
      </w:r>
      <w:r>
        <w:t>consultation</w:t>
      </w:r>
      <w:r>
        <w:rPr>
          <w:spacing w:val="-5"/>
        </w:rPr>
        <w:t xml:space="preserve"> </w:t>
      </w:r>
      <w:r>
        <w:t>with</w:t>
      </w:r>
      <w:r>
        <w:rPr>
          <w:spacing w:val="-5"/>
        </w:rPr>
        <w:t xml:space="preserve"> </w:t>
      </w:r>
      <w:r>
        <w:t>Disability</w:t>
      </w:r>
      <w:r>
        <w:rPr>
          <w:spacing w:val="-1"/>
        </w:rPr>
        <w:t xml:space="preserve"> </w:t>
      </w:r>
      <w:r>
        <w:t>Staff Forum and Disability Equality Action Group have now been embedded into the HR Policy Development and approval</w:t>
      </w:r>
      <w:r>
        <w:rPr>
          <w:spacing w:val="-1"/>
        </w:rPr>
        <w:t xml:space="preserve"> </w:t>
      </w:r>
      <w:r>
        <w:t>process.</w:t>
      </w:r>
      <w:r>
        <w:rPr>
          <w:spacing w:val="40"/>
        </w:rPr>
        <w:t xml:space="preserve"> </w:t>
      </w:r>
      <w:r>
        <w:t>These groups have been</w:t>
      </w:r>
      <w:r>
        <w:rPr>
          <w:spacing w:val="-1"/>
        </w:rPr>
        <w:t xml:space="preserve"> </w:t>
      </w:r>
      <w:r>
        <w:t xml:space="preserve">consulted as part of the review and revision of policies, guidance and processes including the review of the </w:t>
      </w:r>
      <w:proofErr w:type="spellStart"/>
      <w:r>
        <w:t>Maximising</w:t>
      </w:r>
      <w:proofErr w:type="spellEnd"/>
      <w:r>
        <w:t xml:space="preserve"> Attendance Policy where members had extensive input in relation to disability leave and disability related absence.</w:t>
      </w:r>
    </w:p>
    <w:p w14:paraId="46E3FFDA" w14:textId="79D846FE" w:rsidR="00C3274C" w:rsidRDefault="00255E1B" w:rsidP="004608D4">
      <w:pPr>
        <w:pStyle w:val="ListParagraph"/>
        <w:numPr>
          <w:ilvl w:val="2"/>
          <w:numId w:val="3"/>
        </w:numPr>
        <w:tabs>
          <w:tab w:val="left" w:pos="1359"/>
          <w:tab w:val="left" w:pos="1360"/>
        </w:tabs>
        <w:spacing w:before="120"/>
        <w:ind w:left="1359" w:right="1241" w:hanging="720"/>
      </w:pPr>
      <w:hyperlink r:id="rId25">
        <w:r w:rsidR="00373A16">
          <w:rPr>
            <w:color w:val="0562C1"/>
            <w:u w:val="single" w:color="0562C1"/>
          </w:rPr>
          <w:t>Assistance Animals on Campus Policy</w:t>
        </w:r>
      </w:hyperlink>
      <w:r w:rsidR="00373A16">
        <w:t xml:space="preserve">: In response to requests from the </w:t>
      </w:r>
      <w:r w:rsidR="00373A16">
        <w:lastRenderedPageBreak/>
        <w:t>Disability Staff Forum a specific</w:t>
      </w:r>
      <w:r w:rsidR="00373A16">
        <w:rPr>
          <w:spacing w:val="-3"/>
        </w:rPr>
        <w:t xml:space="preserve"> </w:t>
      </w:r>
      <w:r w:rsidR="00373A16">
        <w:t>policy</w:t>
      </w:r>
      <w:r w:rsidR="00373A16">
        <w:rPr>
          <w:spacing w:val="-1"/>
        </w:rPr>
        <w:t xml:space="preserve"> </w:t>
      </w:r>
      <w:r w:rsidR="00373A16">
        <w:t>has</w:t>
      </w:r>
      <w:r w:rsidR="00373A16">
        <w:rPr>
          <w:spacing w:val="-3"/>
        </w:rPr>
        <w:t xml:space="preserve"> </w:t>
      </w:r>
      <w:r w:rsidR="00373A16">
        <w:t>been</w:t>
      </w:r>
      <w:r w:rsidR="00373A16">
        <w:rPr>
          <w:spacing w:val="-6"/>
        </w:rPr>
        <w:t xml:space="preserve"> </w:t>
      </w:r>
      <w:r w:rsidR="00373A16">
        <w:t>developed</w:t>
      </w:r>
      <w:r w:rsidR="00373A16">
        <w:rPr>
          <w:spacing w:val="-4"/>
        </w:rPr>
        <w:t xml:space="preserve"> </w:t>
      </w:r>
      <w:r w:rsidR="00373A16">
        <w:t>to</w:t>
      </w:r>
      <w:r w:rsidR="00373A16">
        <w:rPr>
          <w:spacing w:val="-2"/>
        </w:rPr>
        <w:t xml:space="preserve"> </w:t>
      </w:r>
      <w:r w:rsidR="00373A16">
        <w:t>promote</w:t>
      </w:r>
      <w:r w:rsidR="00373A16">
        <w:rPr>
          <w:spacing w:val="-2"/>
        </w:rPr>
        <w:t xml:space="preserve"> </w:t>
      </w:r>
      <w:r w:rsidR="00373A16">
        <w:t>the</w:t>
      </w:r>
      <w:r w:rsidR="00373A16">
        <w:rPr>
          <w:spacing w:val="-2"/>
        </w:rPr>
        <w:t xml:space="preserve"> </w:t>
      </w:r>
      <w:r w:rsidR="00373A16">
        <w:t>University’s</w:t>
      </w:r>
      <w:r w:rsidR="00373A16">
        <w:rPr>
          <w:spacing w:val="-3"/>
        </w:rPr>
        <w:t xml:space="preserve"> </w:t>
      </w:r>
      <w:r w:rsidR="00373A16">
        <w:t>inclusive</w:t>
      </w:r>
      <w:r w:rsidR="00373A16">
        <w:rPr>
          <w:spacing w:val="-5"/>
        </w:rPr>
        <w:t xml:space="preserve"> </w:t>
      </w:r>
      <w:r w:rsidR="00373A16">
        <w:t>approach</w:t>
      </w:r>
      <w:r w:rsidR="00373A16">
        <w:rPr>
          <w:spacing w:val="-4"/>
        </w:rPr>
        <w:t xml:space="preserve"> </w:t>
      </w:r>
      <w:r w:rsidR="00373A16">
        <w:t>on</w:t>
      </w:r>
      <w:r w:rsidR="00373A16">
        <w:rPr>
          <w:spacing w:val="-4"/>
        </w:rPr>
        <w:t xml:space="preserve"> </w:t>
      </w:r>
      <w:r w:rsidR="00373A16">
        <w:t xml:space="preserve">assistance animals and the support available. It outlines the rights and responsibilities of the assistance animal owner and the responsibilities of members of the University community. The Policy was informed by sector best practice, close consultation with members of the Disability Equality Action Group, including Health and Safety, and the lived experience of a University of Leicester assistance dog user. It applies to staff, students and visitors and is designed to sit alongside the </w:t>
      </w:r>
      <w:hyperlink r:id="rId26">
        <w:r w:rsidR="00373A16">
          <w:rPr>
            <w:color w:val="0562C1"/>
            <w:u w:val="single" w:color="0562C1"/>
          </w:rPr>
          <w:t>Pet Free Campus Policy</w:t>
        </w:r>
      </w:hyperlink>
      <w:r w:rsidR="00373A16">
        <w:rPr>
          <w:color w:val="0562C1"/>
          <w:u w:val="single" w:color="0562C1"/>
        </w:rPr>
        <w:t>.</w:t>
      </w:r>
    </w:p>
    <w:p w14:paraId="2C02A452" w14:textId="22D399EF" w:rsidR="00C3274C" w:rsidRDefault="00BA5D51" w:rsidP="004608D4">
      <w:pPr>
        <w:pStyle w:val="ListParagraph"/>
        <w:numPr>
          <w:ilvl w:val="2"/>
          <w:numId w:val="3"/>
        </w:numPr>
        <w:tabs>
          <w:tab w:val="left" w:pos="1359"/>
          <w:tab w:val="left" w:pos="1360"/>
        </w:tabs>
        <w:spacing w:before="120"/>
        <w:ind w:left="1359" w:right="1241" w:hanging="720"/>
      </w:pPr>
      <w:r>
        <w:rPr>
          <w:u w:val="single"/>
        </w:rPr>
        <w:t>COVID-19</w:t>
      </w:r>
      <w:bookmarkStart w:id="1" w:name="_Hlk140690645"/>
      <w:r>
        <w:rPr>
          <w:u w:val="single"/>
        </w:rPr>
        <w:t xml:space="preserve"> – Disability and Best Practice</w:t>
      </w:r>
      <w:r>
        <w:t>: The University continues to support disability related considerations</w:t>
      </w:r>
      <w:r>
        <w:rPr>
          <w:spacing w:val="-3"/>
        </w:rPr>
        <w:t xml:space="preserve"> </w:t>
      </w:r>
      <w:r>
        <w:t>and</w:t>
      </w:r>
      <w:r>
        <w:rPr>
          <w:spacing w:val="-4"/>
        </w:rPr>
        <w:t xml:space="preserve"> </w:t>
      </w:r>
      <w:r>
        <w:t>individual</w:t>
      </w:r>
      <w:r>
        <w:rPr>
          <w:spacing w:val="-3"/>
        </w:rPr>
        <w:t xml:space="preserve"> </w:t>
      </w:r>
      <w:r>
        <w:t>adjustment</w:t>
      </w:r>
      <w:r>
        <w:rPr>
          <w:spacing w:val="-2"/>
        </w:rPr>
        <w:t xml:space="preserve"> </w:t>
      </w:r>
      <w:r>
        <w:t>requirements</w:t>
      </w:r>
      <w:r>
        <w:rPr>
          <w:spacing w:val="-3"/>
        </w:rPr>
        <w:t xml:space="preserve"> </w:t>
      </w:r>
      <w:r>
        <w:t>within</w:t>
      </w:r>
      <w:r>
        <w:rPr>
          <w:spacing w:val="-4"/>
        </w:rPr>
        <w:t xml:space="preserve"> </w:t>
      </w:r>
      <w:r>
        <w:t>hybrid</w:t>
      </w:r>
      <w:r>
        <w:rPr>
          <w:spacing w:val="-4"/>
        </w:rPr>
        <w:t xml:space="preserve"> </w:t>
      </w:r>
      <w:r>
        <w:t>working</w:t>
      </w:r>
      <w:r>
        <w:rPr>
          <w:spacing w:val="-4"/>
        </w:rPr>
        <w:t xml:space="preserve"> </w:t>
      </w:r>
      <w:r>
        <w:t>and</w:t>
      </w:r>
      <w:r>
        <w:rPr>
          <w:spacing w:val="-4"/>
        </w:rPr>
        <w:t xml:space="preserve"> </w:t>
      </w:r>
      <w:proofErr w:type="spellStart"/>
      <w:r>
        <w:t>WorkSmart</w:t>
      </w:r>
      <w:proofErr w:type="spellEnd"/>
      <w:r>
        <w:t xml:space="preserve"> processes and spaces, including adjustments relating to equipment on campus and remote/home</w:t>
      </w:r>
      <w:bookmarkEnd w:id="1"/>
      <w:r>
        <w:t xml:space="preserve"> locations.</w:t>
      </w:r>
    </w:p>
    <w:p w14:paraId="22841B33" w14:textId="4C1E9E61" w:rsidR="00C3274C" w:rsidRDefault="00255E1B" w:rsidP="004608D4">
      <w:pPr>
        <w:pStyle w:val="ListParagraph"/>
        <w:numPr>
          <w:ilvl w:val="2"/>
          <w:numId w:val="3"/>
        </w:numPr>
        <w:tabs>
          <w:tab w:val="left" w:pos="1359"/>
          <w:tab w:val="left" w:pos="1360"/>
        </w:tabs>
        <w:spacing w:before="120"/>
        <w:ind w:left="1359" w:right="1241" w:hanging="720"/>
      </w:pPr>
      <w:hyperlink r:id="rId27">
        <w:r w:rsidR="009A3AF1">
          <w:rPr>
            <w:color w:val="0562C1"/>
            <w:u w:val="single" w:color="0562C1"/>
          </w:rPr>
          <w:t>International</w:t>
        </w:r>
        <w:r w:rsidR="009A3AF1">
          <w:rPr>
            <w:color w:val="0562C1"/>
            <w:spacing w:val="-4"/>
            <w:u w:val="single" w:color="0562C1"/>
          </w:rPr>
          <w:t xml:space="preserve"> </w:t>
        </w:r>
        <w:r w:rsidR="009A3AF1">
          <w:rPr>
            <w:color w:val="0562C1"/>
            <w:u w:val="single" w:color="0562C1"/>
          </w:rPr>
          <w:t>Day</w:t>
        </w:r>
        <w:r w:rsidR="009A3AF1">
          <w:rPr>
            <w:color w:val="0562C1"/>
            <w:spacing w:val="-3"/>
            <w:u w:val="single" w:color="0562C1"/>
          </w:rPr>
          <w:t xml:space="preserve"> </w:t>
        </w:r>
        <w:r w:rsidR="009A3AF1">
          <w:rPr>
            <w:color w:val="0562C1"/>
            <w:u w:val="single" w:color="0562C1"/>
          </w:rPr>
          <w:t>of</w:t>
        </w:r>
        <w:r w:rsidR="009A3AF1">
          <w:rPr>
            <w:color w:val="0562C1"/>
            <w:spacing w:val="-2"/>
            <w:u w:val="single" w:color="0562C1"/>
          </w:rPr>
          <w:t xml:space="preserve"> </w:t>
        </w:r>
        <w:r w:rsidR="009A3AF1">
          <w:rPr>
            <w:color w:val="0562C1"/>
            <w:u w:val="single" w:color="0562C1"/>
          </w:rPr>
          <w:t>Disabled</w:t>
        </w:r>
        <w:r w:rsidR="009A3AF1">
          <w:rPr>
            <w:color w:val="0562C1"/>
            <w:spacing w:val="-3"/>
            <w:u w:val="single" w:color="0562C1"/>
          </w:rPr>
          <w:t xml:space="preserve"> </w:t>
        </w:r>
        <w:r w:rsidR="009A3AF1">
          <w:rPr>
            <w:color w:val="0562C1"/>
            <w:u w:val="single" w:color="0562C1"/>
          </w:rPr>
          <w:t>People</w:t>
        </w:r>
        <w:r w:rsidR="009A3AF1">
          <w:rPr>
            <w:color w:val="0562C1"/>
            <w:spacing w:val="-4"/>
            <w:u w:val="single" w:color="0562C1"/>
          </w:rPr>
          <w:t xml:space="preserve"> </w:t>
        </w:r>
        <w:r w:rsidR="009A3AF1">
          <w:rPr>
            <w:color w:val="0562C1"/>
            <w:u w:val="single" w:color="0562C1"/>
          </w:rPr>
          <w:t>2022</w:t>
        </w:r>
        <w:r w:rsidR="009A3AF1">
          <w:rPr>
            <w:spacing w:val="-2"/>
            <w:u w:val="single" w:color="0562C1"/>
          </w:rPr>
          <w:t xml:space="preserve"> </w:t>
        </w:r>
      </w:hyperlink>
      <w:r w:rsidR="009A3AF1">
        <w:rPr>
          <w:u w:val="single" w:color="0562C1"/>
        </w:rPr>
        <w:t>(</w:t>
      </w:r>
      <w:proofErr w:type="spellStart"/>
      <w:r w:rsidR="009A3AF1">
        <w:rPr>
          <w:u w:val="single" w:color="0562C1"/>
        </w:rPr>
        <w:t>IDoDP</w:t>
      </w:r>
      <w:proofErr w:type="spellEnd"/>
      <w:r w:rsidR="009A3AF1">
        <w:rPr>
          <w:u w:val="single" w:color="0562C1"/>
        </w:rPr>
        <w:t>):</w:t>
      </w:r>
      <w:r w:rsidR="009A3AF1">
        <w:rPr>
          <w:spacing w:val="-3"/>
        </w:rPr>
        <w:t xml:space="preserve"> </w:t>
      </w:r>
      <w:proofErr w:type="spellStart"/>
      <w:r w:rsidR="009A3AF1">
        <w:t>IDoDP</w:t>
      </w:r>
      <w:proofErr w:type="spellEnd"/>
      <w:r w:rsidR="009A3AF1">
        <w:t>,</w:t>
      </w:r>
      <w:r w:rsidR="009A3AF1">
        <w:rPr>
          <w:spacing w:val="-1"/>
        </w:rPr>
        <w:t xml:space="preserve"> </w:t>
      </w:r>
      <w:r w:rsidR="009A3AF1">
        <w:t>a</w:t>
      </w:r>
      <w:r w:rsidR="009A3AF1">
        <w:rPr>
          <w:spacing w:val="-4"/>
        </w:rPr>
        <w:t xml:space="preserve"> </w:t>
      </w:r>
      <w:r w:rsidR="009A3AF1">
        <w:t>United</w:t>
      </w:r>
      <w:r w:rsidR="009A3AF1">
        <w:rPr>
          <w:spacing w:val="-3"/>
        </w:rPr>
        <w:t xml:space="preserve"> </w:t>
      </w:r>
      <w:r w:rsidR="009A3AF1">
        <w:t>Nations’</w:t>
      </w:r>
      <w:r w:rsidR="009A3AF1">
        <w:rPr>
          <w:spacing w:val="-4"/>
        </w:rPr>
        <w:t xml:space="preserve"> </w:t>
      </w:r>
      <w:r w:rsidR="009A3AF1">
        <w:t>sanctioned</w:t>
      </w:r>
      <w:r w:rsidR="009A3AF1">
        <w:rPr>
          <w:spacing w:val="-3"/>
        </w:rPr>
        <w:t xml:space="preserve"> </w:t>
      </w:r>
      <w:r w:rsidR="009A3AF1">
        <w:t>date</w:t>
      </w:r>
      <w:r w:rsidR="009A3AF1">
        <w:rPr>
          <w:spacing w:val="-4"/>
        </w:rPr>
        <w:t xml:space="preserve"> </w:t>
      </w:r>
      <w:r w:rsidR="009A3AF1">
        <w:t xml:space="preserve">to celebrate the achievements and contributions of disabled people, raise awareness of disability inequity and promote the rights of disabled people, was celebrated on 3 December. Alongside the Attenborough Arts Centre, the Students’ Union, the Disability Staff Forum and various departments, the University hosted </w:t>
      </w:r>
      <w:proofErr w:type="gramStart"/>
      <w:r w:rsidR="009A3AF1">
        <w:t>a number of</w:t>
      </w:r>
      <w:proofErr w:type="gramEnd"/>
      <w:r w:rsidR="009A3AF1">
        <w:t xml:space="preserve"> virtual and face to face events, focused on the awareness</w:t>
      </w:r>
      <w:r w:rsidR="009A3AF1" w:rsidRPr="00AF0450">
        <w:rPr>
          <w:spacing w:val="-2"/>
        </w:rPr>
        <w:t xml:space="preserve"> </w:t>
      </w:r>
      <w:r w:rsidR="009A3AF1">
        <w:t>of neurodiversity and</w:t>
      </w:r>
      <w:r w:rsidR="009A3AF1" w:rsidRPr="00AF0450">
        <w:rPr>
          <w:spacing w:val="-1"/>
        </w:rPr>
        <w:t xml:space="preserve"> </w:t>
      </w:r>
      <w:r w:rsidR="009A3AF1">
        <w:t>promotion</w:t>
      </w:r>
      <w:r w:rsidR="009A3AF1" w:rsidRPr="00AF0450">
        <w:rPr>
          <w:spacing w:val="-1"/>
        </w:rPr>
        <w:t xml:space="preserve"> </w:t>
      </w:r>
      <w:r w:rsidR="009A3AF1">
        <w:t>of</w:t>
      </w:r>
      <w:r w:rsidR="009A3AF1" w:rsidRPr="00AF0450">
        <w:rPr>
          <w:spacing w:val="-2"/>
        </w:rPr>
        <w:t xml:space="preserve"> </w:t>
      </w:r>
      <w:r w:rsidR="009A3AF1">
        <w:t xml:space="preserve">accessibility. </w:t>
      </w:r>
      <w:proofErr w:type="gramStart"/>
      <w:r w:rsidR="009A3AF1">
        <w:t>A number</w:t>
      </w:r>
      <w:r w:rsidR="009A3AF1" w:rsidRPr="00AF0450">
        <w:rPr>
          <w:spacing w:val="-2"/>
        </w:rPr>
        <w:t xml:space="preserve"> </w:t>
      </w:r>
      <w:r w:rsidR="009A3AF1">
        <w:t>of</w:t>
      </w:r>
      <w:proofErr w:type="gramEnd"/>
      <w:r w:rsidR="009A3AF1">
        <w:t xml:space="preserve"> interaction</w:t>
      </w:r>
      <w:r w:rsidR="009A3AF1" w:rsidRPr="00AF0450">
        <w:rPr>
          <w:spacing w:val="-1"/>
        </w:rPr>
        <w:t xml:space="preserve"> </w:t>
      </w:r>
      <w:r w:rsidR="009A3AF1">
        <w:t>workshops and</w:t>
      </w:r>
      <w:r w:rsidR="009A3AF1" w:rsidRPr="00AF0450">
        <w:rPr>
          <w:spacing w:val="-2"/>
        </w:rPr>
        <w:t xml:space="preserve"> </w:t>
      </w:r>
      <w:r w:rsidR="009A3AF1">
        <w:t>talks</w:t>
      </w:r>
      <w:r w:rsidR="009A3AF1" w:rsidRPr="00AF0450">
        <w:rPr>
          <w:spacing w:val="-3"/>
        </w:rPr>
        <w:t xml:space="preserve"> </w:t>
      </w:r>
      <w:r w:rsidR="009A3AF1">
        <w:t>were</w:t>
      </w:r>
      <w:r w:rsidR="009A3AF1" w:rsidRPr="00AF0450">
        <w:rPr>
          <w:spacing w:val="-3"/>
        </w:rPr>
        <w:t xml:space="preserve"> </w:t>
      </w:r>
      <w:r w:rsidR="009A3AF1">
        <w:t>held</w:t>
      </w:r>
      <w:r w:rsidR="009A3AF1" w:rsidRPr="00AF0450">
        <w:rPr>
          <w:spacing w:val="-2"/>
        </w:rPr>
        <w:t xml:space="preserve"> </w:t>
      </w:r>
      <w:r w:rsidR="009A3AF1">
        <w:t>that</w:t>
      </w:r>
      <w:r w:rsidR="009A3AF1" w:rsidRPr="00AF0450">
        <w:rPr>
          <w:spacing w:val="-3"/>
        </w:rPr>
        <w:t xml:space="preserve"> </w:t>
      </w:r>
      <w:r w:rsidR="009A3AF1">
        <w:t>explored</w:t>
      </w:r>
      <w:r w:rsidR="009A3AF1" w:rsidRPr="00AF0450">
        <w:rPr>
          <w:spacing w:val="-2"/>
        </w:rPr>
        <w:t xml:space="preserve"> </w:t>
      </w:r>
      <w:r w:rsidR="009A3AF1">
        <w:t>disability from</w:t>
      </w:r>
      <w:r w:rsidR="009A3AF1" w:rsidRPr="00AF0450">
        <w:rPr>
          <w:spacing w:val="-2"/>
        </w:rPr>
        <w:t xml:space="preserve"> </w:t>
      </w:r>
      <w:r w:rsidR="009A3AF1">
        <w:t>the perspective</w:t>
      </w:r>
      <w:r w:rsidR="009A3AF1" w:rsidRPr="00AF0450">
        <w:rPr>
          <w:spacing w:val="-2"/>
        </w:rPr>
        <w:t xml:space="preserve"> </w:t>
      </w:r>
      <w:r w:rsidR="009A3AF1">
        <w:t>of</w:t>
      </w:r>
      <w:r w:rsidR="009A3AF1" w:rsidRPr="00AF0450">
        <w:rPr>
          <w:spacing w:val="-3"/>
        </w:rPr>
        <w:t xml:space="preserve"> </w:t>
      </w:r>
      <w:r w:rsidR="009A3AF1">
        <w:t>those</w:t>
      </w:r>
      <w:r w:rsidR="009A3AF1" w:rsidRPr="00AF0450">
        <w:rPr>
          <w:spacing w:val="-3"/>
        </w:rPr>
        <w:t xml:space="preserve"> </w:t>
      </w:r>
      <w:r w:rsidR="009A3AF1">
        <w:t>with</w:t>
      </w:r>
      <w:r w:rsidR="009A3AF1" w:rsidRPr="00AF0450">
        <w:rPr>
          <w:spacing w:val="-2"/>
        </w:rPr>
        <w:t xml:space="preserve"> </w:t>
      </w:r>
      <w:r w:rsidR="009A3AF1">
        <w:t>lived</w:t>
      </w:r>
      <w:r w:rsidR="009A3AF1" w:rsidRPr="00AF0450">
        <w:rPr>
          <w:spacing w:val="-1"/>
        </w:rPr>
        <w:t xml:space="preserve"> </w:t>
      </w:r>
      <w:r w:rsidR="009A3AF1">
        <w:t>experience, how best to be an ally, the evolution of the language, legislation and rights for disability.</w:t>
      </w:r>
    </w:p>
    <w:p w14:paraId="0905FC5F" w14:textId="012A311B" w:rsidR="00C3274C" w:rsidRDefault="00C3274C" w:rsidP="004608D4">
      <w:pPr>
        <w:pStyle w:val="ListParagraph"/>
        <w:numPr>
          <w:ilvl w:val="2"/>
          <w:numId w:val="3"/>
        </w:numPr>
        <w:tabs>
          <w:tab w:val="left" w:pos="1359"/>
          <w:tab w:val="left" w:pos="1360"/>
        </w:tabs>
        <w:spacing w:before="120"/>
        <w:ind w:left="1359" w:right="1241" w:hanging="720"/>
      </w:pPr>
      <w:r>
        <w:t>Training</w:t>
      </w:r>
      <w:r w:rsidR="009A3AF1" w:rsidRPr="009A3AF1">
        <w:t xml:space="preserve"> </w:t>
      </w:r>
      <w:r w:rsidR="009A3AF1">
        <w:t>was available on accessibility formatting for documents for use by both staff and students,</w:t>
      </w:r>
      <w:r w:rsidR="009A3AF1">
        <w:rPr>
          <w:spacing w:val="-3"/>
        </w:rPr>
        <w:t xml:space="preserve"> </w:t>
      </w:r>
      <w:r w:rsidR="009A3AF1">
        <w:t>alongside</w:t>
      </w:r>
      <w:r w:rsidR="009A3AF1">
        <w:rPr>
          <w:spacing w:val="-2"/>
        </w:rPr>
        <w:t xml:space="preserve"> </w:t>
      </w:r>
      <w:r w:rsidR="009A3AF1">
        <w:t>disability</w:t>
      </w:r>
      <w:r w:rsidR="009A3AF1">
        <w:rPr>
          <w:spacing w:val="-2"/>
        </w:rPr>
        <w:t xml:space="preserve"> </w:t>
      </w:r>
      <w:r w:rsidR="009A3AF1">
        <w:t>confidence</w:t>
      </w:r>
      <w:r w:rsidR="009A3AF1">
        <w:rPr>
          <w:spacing w:val="-5"/>
        </w:rPr>
        <w:t xml:space="preserve"> </w:t>
      </w:r>
      <w:r w:rsidR="009A3AF1">
        <w:t>training</w:t>
      </w:r>
      <w:r w:rsidR="009A3AF1">
        <w:rPr>
          <w:spacing w:val="-4"/>
        </w:rPr>
        <w:t xml:space="preserve"> </w:t>
      </w:r>
      <w:r w:rsidR="009A3AF1">
        <w:t>for</w:t>
      </w:r>
      <w:r w:rsidR="009A3AF1">
        <w:rPr>
          <w:spacing w:val="-5"/>
        </w:rPr>
        <w:t xml:space="preserve"> </w:t>
      </w:r>
      <w:r w:rsidR="009A3AF1">
        <w:t>managers</w:t>
      </w:r>
      <w:r w:rsidR="009A3AF1">
        <w:rPr>
          <w:spacing w:val="-5"/>
        </w:rPr>
        <w:t xml:space="preserve"> </w:t>
      </w:r>
      <w:r w:rsidR="009A3AF1">
        <w:t>and</w:t>
      </w:r>
      <w:r w:rsidR="009A3AF1">
        <w:rPr>
          <w:spacing w:val="-4"/>
        </w:rPr>
        <w:t xml:space="preserve"> </w:t>
      </w:r>
      <w:r w:rsidR="009A3AF1">
        <w:t>those</w:t>
      </w:r>
      <w:r w:rsidR="009A3AF1">
        <w:rPr>
          <w:spacing w:val="-5"/>
        </w:rPr>
        <w:t xml:space="preserve"> </w:t>
      </w:r>
      <w:r w:rsidR="009A3AF1">
        <w:t>with</w:t>
      </w:r>
      <w:r w:rsidR="009A3AF1">
        <w:rPr>
          <w:spacing w:val="-4"/>
        </w:rPr>
        <w:t xml:space="preserve"> </w:t>
      </w:r>
      <w:r w:rsidR="009A3AF1">
        <w:t>line</w:t>
      </w:r>
      <w:r w:rsidR="009A3AF1">
        <w:rPr>
          <w:spacing w:val="-2"/>
        </w:rPr>
        <w:t xml:space="preserve"> </w:t>
      </w:r>
      <w:r w:rsidR="009A3AF1">
        <w:t xml:space="preserve">management responsibility. Finally, the University continued its support of artistic performance that raises awareness through hosting WORD’s </w:t>
      </w:r>
      <w:proofErr w:type="spellStart"/>
      <w:r w:rsidR="009A3AF1">
        <w:t>IDoDP</w:t>
      </w:r>
      <w:proofErr w:type="spellEnd"/>
      <w:r w:rsidR="009A3AF1">
        <w:t xml:space="preserve"> Special with Andrew Farkash and Teagan Buckley. While departmental events included academic showcases on the impact of sensory processing from the College of Life Sciences.</w:t>
      </w:r>
    </w:p>
    <w:p w14:paraId="6927A800" w14:textId="77777777" w:rsidR="00C3274C" w:rsidRDefault="00C3274C" w:rsidP="00C3274C">
      <w:pPr>
        <w:pStyle w:val="Heading7"/>
        <w:tabs>
          <w:tab w:val="left" w:pos="1388"/>
          <w:tab w:val="left" w:pos="1389"/>
        </w:tabs>
        <w:ind w:left="1389" w:firstLine="0"/>
      </w:pPr>
      <w:bookmarkStart w:id="2" w:name="_Hlk140688504"/>
    </w:p>
    <w:p w14:paraId="1BB18898" w14:textId="34BA464C" w:rsidR="00C3274C" w:rsidRDefault="00C3274C" w:rsidP="00C3274C">
      <w:pPr>
        <w:pStyle w:val="Heading7"/>
        <w:numPr>
          <w:ilvl w:val="1"/>
          <w:numId w:val="3"/>
        </w:numPr>
        <w:tabs>
          <w:tab w:val="left" w:pos="1388"/>
          <w:tab w:val="left" w:pos="1389"/>
        </w:tabs>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Gender</w:t>
      </w:r>
    </w:p>
    <w:p w14:paraId="04D1F79A" w14:textId="77777777" w:rsidR="00C3274C" w:rsidRDefault="00C3274C" w:rsidP="00C3274C">
      <w:pPr>
        <w:pStyle w:val="ListParagraph"/>
        <w:numPr>
          <w:ilvl w:val="2"/>
          <w:numId w:val="3"/>
        </w:numPr>
        <w:tabs>
          <w:tab w:val="left" w:pos="1388"/>
          <w:tab w:val="left" w:pos="1389"/>
        </w:tabs>
        <w:ind w:left="1388" w:right="1288" w:hanging="720"/>
      </w:pPr>
      <w:r>
        <w:t>The</w:t>
      </w:r>
      <w:r>
        <w:rPr>
          <w:spacing w:val="-2"/>
        </w:rPr>
        <w:t xml:space="preserve"> </w:t>
      </w:r>
      <w:r>
        <w:t>University’s</w:t>
      </w:r>
      <w:r>
        <w:rPr>
          <w:spacing w:val="-5"/>
        </w:rPr>
        <w:t xml:space="preserve"> </w:t>
      </w:r>
      <w:r>
        <w:t>well-established</w:t>
      </w:r>
      <w:r>
        <w:rPr>
          <w:spacing w:val="-4"/>
        </w:rPr>
        <w:t xml:space="preserve"> </w:t>
      </w:r>
      <w:r>
        <w:t>commitment</w:t>
      </w:r>
      <w:r>
        <w:rPr>
          <w:spacing w:val="-5"/>
        </w:rPr>
        <w:t xml:space="preserve"> </w:t>
      </w:r>
      <w:r>
        <w:t>to</w:t>
      </w:r>
      <w:r>
        <w:rPr>
          <w:spacing w:val="-2"/>
        </w:rPr>
        <w:t xml:space="preserve"> </w:t>
      </w:r>
      <w:r>
        <w:t>progressing</w:t>
      </w:r>
      <w:r>
        <w:rPr>
          <w:spacing w:val="-4"/>
        </w:rPr>
        <w:t xml:space="preserve"> </w:t>
      </w:r>
      <w:r>
        <w:t>gender</w:t>
      </w:r>
      <w:r>
        <w:rPr>
          <w:spacing w:val="-5"/>
        </w:rPr>
        <w:t xml:space="preserve"> </w:t>
      </w:r>
      <w:r>
        <w:t>equity</w:t>
      </w:r>
      <w:r>
        <w:rPr>
          <w:spacing w:val="-2"/>
        </w:rPr>
        <w:t xml:space="preserve"> </w:t>
      </w:r>
      <w:r>
        <w:t>remains</w:t>
      </w:r>
      <w:r>
        <w:rPr>
          <w:spacing w:val="-3"/>
        </w:rPr>
        <w:t xml:space="preserve"> </w:t>
      </w:r>
      <w:r>
        <w:t>a</w:t>
      </w:r>
      <w:r>
        <w:rPr>
          <w:spacing w:val="-6"/>
        </w:rPr>
        <w:t xml:space="preserve"> </w:t>
      </w:r>
      <w:r>
        <w:t xml:space="preserve">clear and visible priority across the </w:t>
      </w:r>
      <w:proofErr w:type="spellStart"/>
      <w:r>
        <w:t>organisation</w:t>
      </w:r>
      <w:proofErr w:type="spellEnd"/>
      <w:r>
        <w:t>. This includes the ongoing work to implement the Institutional Silver Athena Swan action plan priorities, and a continued focus to address the University’s gender pay gap.</w:t>
      </w:r>
    </w:p>
    <w:p w14:paraId="06149442" w14:textId="7C417409" w:rsidR="00C3274C" w:rsidRDefault="00C3274C" w:rsidP="00C3274C">
      <w:pPr>
        <w:pStyle w:val="ListParagraph"/>
        <w:numPr>
          <w:ilvl w:val="2"/>
          <w:numId w:val="3"/>
        </w:numPr>
        <w:tabs>
          <w:tab w:val="left" w:pos="1388"/>
          <w:tab w:val="left" w:pos="1389"/>
        </w:tabs>
        <w:spacing w:before="118"/>
        <w:ind w:left="1387" w:right="1148" w:hanging="720"/>
      </w:pPr>
      <w:r>
        <w:t>The</w:t>
      </w:r>
      <w:r>
        <w:rPr>
          <w:spacing w:val="-2"/>
        </w:rPr>
        <w:t xml:space="preserve"> </w:t>
      </w:r>
      <w:r>
        <w:t>University’s</w:t>
      </w:r>
      <w:r>
        <w:rPr>
          <w:spacing w:val="-3"/>
        </w:rPr>
        <w:t xml:space="preserve"> </w:t>
      </w:r>
      <w:r>
        <w:t>agreed</w:t>
      </w:r>
      <w:r>
        <w:rPr>
          <w:spacing w:val="-4"/>
        </w:rPr>
        <w:t xml:space="preserve"> </w:t>
      </w:r>
      <w:r>
        <w:t>gender</w:t>
      </w:r>
      <w:r>
        <w:rPr>
          <w:spacing w:val="-3"/>
        </w:rPr>
        <w:t xml:space="preserve"> </w:t>
      </w:r>
      <w:r>
        <w:t>equality</w:t>
      </w:r>
      <w:r>
        <w:rPr>
          <w:spacing w:val="-4"/>
        </w:rPr>
        <w:t xml:space="preserve"> </w:t>
      </w:r>
      <w:r>
        <w:t>objectives,</w:t>
      </w:r>
      <w:r>
        <w:rPr>
          <w:spacing w:val="-5"/>
        </w:rPr>
        <w:t xml:space="preserve"> </w:t>
      </w:r>
      <w:r>
        <w:t>for</w:t>
      </w:r>
      <w:r>
        <w:rPr>
          <w:spacing w:val="-3"/>
        </w:rPr>
        <w:t xml:space="preserve"> </w:t>
      </w:r>
      <w:r>
        <w:t>the</w:t>
      </w:r>
      <w:r>
        <w:rPr>
          <w:spacing w:val="-2"/>
        </w:rPr>
        <w:t xml:space="preserve"> </w:t>
      </w:r>
      <w:r>
        <w:t>academic</w:t>
      </w:r>
      <w:r>
        <w:rPr>
          <w:spacing w:val="-3"/>
        </w:rPr>
        <w:t xml:space="preserve"> </w:t>
      </w:r>
      <w:r>
        <w:t>year</w:t>
      </w:r>
      <w:r>
        <w:rPr>
          <w:spacing w:val="-5"/>
        </w:rPr>
        <w:t xml:space="preserve"> </w:t>
      </w:r>
      <w:r>
        <w:t>2022-2023</w:t>
      </w:r>
      <w:r>
        <w:rPr>
          <w:spacing w:val="-2"/>
        </w:rPr>
        <w:t xml:space="preserve"> </w:t>
      </w:r>
      <w:r>
        <w:t>proposed by the G</w:t>
      </w:r>
      <w:bookmarkEnd w:id="2"/>
      <w:r>
        <w:t>ender Equality Action Group and confirmed by the EDI Committee, can be found in table 8.2:</w:t>
      </w:r>
    </w:p>
    <w:p w14:paraId="0FDEFEC5" w14:textId="6BFB57F4" w:rsidR="00445410" w:rsidRDefault="00445410" w:rsidP="00445410">
      <w:pPr>
        <w:pStyle w:val="ListParagraph"/>
        <w:tabs>
          <w:tab w:val="left" w:pos="1388"/>
          <w:tab w:val="left" w:pos="1389"/>
        </w:tabs>
        <w:spacing w:before="118"/>
        <w:ind w:left="1387" w:right="1148" w:firstLine="0"/>
        <w:rPr>
          <w:i/>
          <w:iCs/>
        </w:rPr>
      </w:pPr>
      <w:r>
        <w:rPr>
          <w:i/>
          <w:iCs/>
        </w:rPr>
        <w:t>Table 8.2: Gender Equality Objectives 2022-23</w:t>
      </w:r>
    </w:p>
    <w:tbl>
      <w:tblPr>
        <w:tblStyle w:val="TableGrid"/>
        <w:tblW w:w="0" w:type="auto"/>
        <w:tblLook w:val="04A0" w:firstRow="1" w:lastRow="0" w:firstColumn="1" w:lastColumn="0" w:noHBand="0" w:noVBand="1"/>
      </w:tblPr>
      <w:tblGrid>
        <w:gridCol w:w="538"/>
        <w:gridCol w:w="8478"/>
      </w:tblGrid>
      <w:tr w:rsidR="00445410" w14:paraId="6A42E5DE" w14:textId="77777777" w:rsidTr="00B655BE">
        <w:tc>
          <w:tcPr>
            <w:tcW w:w="0" w:type="auto"/>
            <w:shd w:val="clear" w:color="auto" w:fill="FFFAEE"/>
          </w:tcPr>
          <w:p w14:paraId="13190928" w14:textId="77777777" w:rsidR="00445410" w:rsidRPr="003A46C2" w:rsidRDefault="00445410" w:rsidP="00B655BE">
            <w:pPr>
              <w:rPr>
                <w:b/>
                <w:bCs/>
              </w:rPr>
            </w:pPr>
            <w:r w:rsidRPr="003A46C2">
              <w:rPr>
                <w:b/>
                <w:bCs/>
              </w:rPr>
              <w:t>No.</w:t>
            </w:r>
          </w:p>
        </w:tc>
        <w:tc>
          <w:tcPr>
            <w:tcW w:w="0" w:type="auto"/>
            <w:shd w:val="clear" w:color="auto" w:fill="FFFAEE"/>
          </w:tcPr>
          <w:p w14:paraId="42810252" w14:textId="68640AE7" w:rsidR="00445410" w:rsidRPr="003A46C2" w:rsidRDefault="00445410" w:rsidP="00B655BE">
            <w:pPr>
              <w:rPr>
                <w:b/>
                <w:bCs/>
              </w:rPr>
            </w:pPr>
            <w:r w:rsidRPr="003A46C2">
              <w:rPr>
                <w:b/>
                <w:bCs/>
              </w:rPr>
              <w:t xml:space="preserve">University of Leicester </w:t>
            </w:r>
            <w:r>
              <w:rPr>
                <w:b/>
                <w:bCs/>
              </w:rPr>
              <w:t>Gender</w:t>
            </w:r>
            <w:r w:rsidRPr="003A46C2">
              <w:rPr>
                <w:b/>
                <w:bCs/>
              </w:rPr>
              <w:t xml:space="preserve"> Equality Objectives 2022-23</w:t>
            </w:r>
          </w:p>
        </w:tc>
      </w:tr>
      <w:tr w:rsidR="00445410" w14:paraId="491ECE0C" w14:textId="77777777" w:rsidTr="00B655BE">
        <w:tc>
          <w:tcPr>
            <w:tcW w:w="0" w:type="auto"/>
          </w:tcPr>
          <w:p w14:paraId="23796CF0" w14:textId="77777777" w:rsidR="00445410" w:rsidRDefault="00445410" w:rsidP="00B655BE">
            <w:r>
              <w:t>1.</w:t>
            </w:r>
          </w:p>
        </w:tc>
        <w:tc>
          <w:tcPr>
            <w:tcW w:w="0" w:type="auto"/>
            <w:shd w:val="clear" w:color="auto" w:fill="FFFAEE"/>
          </w:tcPr>
          <w:p w14:paraId="6F7AB453" w14:textId="77777777" w:rsidR="00445410" w:rsidRDefault="00445410" w:rsidP="00445410">
            <w:r>
              <w:t>Support the central University action plans being developed in response to the low</w:t>
            </w:r>
          </w:p>
          <w:p w14:paraId="0454ED43" w14:textId="5164D2C8" w:rsidR="00445410" w:rsidRDefault="00445410" w:rsidP="00445410">
            <w:proofErr w:type="spellStart"/>
            <w:r>
              <w:t>favourable</w:t>
            </w:r>
            <w:proofErr w:type="spellEnd"/>
            <w:r>
              <w:t xml:space="preserve"> gendered response rates to the 2022 staff survey.</w:t>
            </w:r>
          </w:p>
        </w:tc>
      </w:tr>
      <w:tr w:rsidR="00445410" w14:paraId="33FD0DF6" w14:textId="77777777" w:rsidTr="00B655BE">
        <w:tc>
          <w:tcPr>
            <w:tcW w:w="0" w:type="auto"/>
          </w:tcPr>
          <w:p w14:paraId="3DD390BB" w14:textId="77777777" w:rsidR="00445410" w:rsidRDefault="00445410" w:rsidP="00B655BE">
            <w:r>
              <w:t>2.</w:t>
            </w:r>
          </w:p>
        </w:tc>
        <w:tc>
          <w:tcPr>
            <w:tcW w:w="0" w:type="auto"/>
            <w:shd w:val="clear" w:color="auto" w:fill="FFFAEE"/>
          </w:tcPr>
          <w:p w14:paraId="78641EC3" w14:textId="5A9577B3" w:rsidR="00445410" w:rsidRDefault="00445410" w:rsidP="00B655BE">
            <w:r w:rsidRPr="00445410">
              <w:t xml:space="preserve">To monitor and progress the University of Leicester’s Athena Swan Silver Action Plan </w:t>
            </w:r>
            <w:r w:rsidRPr="00445410">
              <w:lastRenderedPageBreak/>
              <w:t>priorities, and support the work towards the renewal of the Silver Award, highlighting progress made against initial plans and endorsing future priorities.</w:t>
            </w:r>
          </w:p>
        </w:tc>
      </w:tr>
      <w:tr w:rsidR="00445410" w14:paraId="32BF6A7A" w14:textId="77777777" w:rsidTr="00B655BE">
        <w:tc>
          <w:tcPr>
            <w:tcW w:w="0" w:type="auto"/>
          </w:tcPr>
          <w:p w14:paraId="0E0D583C" w14:textId="77777777" w:rsidR="00445410" w:rsidRDefault="00445410" w:rsidP="00B655BE">
            <w:r>
              <w:lastRenderedPageBreak/>
              <w:t>3.</w:t>
            </w:r>
          </w:p>
        </w:tc>
        <w:tc>
          <w:tcPr>
            <w:tcW w:w="0" w:type="auto"/>
            <w:shd w:val="clear" w:color="auto" w:fill="FFFAEE"/>
          </w:tcPr>
          <w:p w14:paraId="30FE9C50" w14:textId="27729EE7" w:rsidR="00445410" w:rsidRDefault="00445410" w:rsidP="00B655BE">
            <w:r w:rsidRPr="00445410">
              <w:t>To oversee the implementation of actions in Gender Pay Gap Action Plan and to review progress against the specific and measurable targets.</w:t>
            </w:r>
          </w:p>
        </w:tc>
      </w:tr>
    </w:tbl>
    <w:p w14:paraId="246A0A47" w14:textId="77777777" w:rsidR="00445410" w:rsidRPr="00445410" w:rsidRDefault="00445410" w:rsidP="00445410">
      <w:pPr>
        <w:pStyle w:val="ListParagraph"/>
        <w:tabs>
          <w:tab w:val="left" w:pos="1388"/>
          <w:tab w:val="left" w:pos="1389"/>
        </w:tabs>
        <w:spacing w:before="118"/>
        <w:ind w:left="1387" w:right="1148" w:firstLine="0"/>
      </w:pPr>
    </w:p>
    <w:p w14:paraId="08B40A33" w14:textId="393FA7E5" w:rsidR="00C3274C" w:rsidRDefault="00255E1B" w:rsidP="00C3274C">
      <w:pPr>
        <w:pStyle w:val="ListParagraph"/>
        <w:numPr>
          <w:ilvl w:val="2"/>
          <w:numId w:val="3"/>
        </w:numPr>
        <w:tabs>
          <w:tab w:val="left" w:pos="1388"/>
          <w:tab w:val="left" w:pos="1389"/>
        </w:tabs>
        <w:spacing w:before="118"/>
        <w:ind w:left="1387" w:right="1148" w:hanging="720"/>
      </w:pPr>
      <w:hyperlink r:id="rId28">
        <w:r w:rsidR="0077752D">
          <w:rPr>
            <w:color w:val="0562C1"/>
            <w:u w:val="single" w:color="0562C1"/>
          </w:rPr>
          <w:t>Athena Swan</w:t>
        </w:r>
      </w:hyperlink>
      <w:r w:rsidR="0077752D">
        <w:t>: As detailed in 3.1, the University currently holds an Institutional Silver Athena Swan award (awarded in 2018) and, given the comprehensive nature of the award, including detailed</w:t>
      </w:r>
      <w:r w:rsidR="0077752D">
        <w:rPr>
          <w:spacing w:val="-3"/>
        </w:rPr>
        <w:t xml:space="preserve"> </w:t>
      </w:r>
      <w:r w:rsidR="0077752D">
        <w:t>analysis</w:t>
      </w:r>
      <w:r w:rsidR="0077752D">
        <w:rPr>
          <w:spacing w:val="-2"/>
        </w:rPr>
        <w:t xml:space="preserve"> </w:t>
      </w:r>
      <w:r w:rsidR="0077752D">
        <w:t>across</w:t>
      </w:r>
      <w:r w:rsidR="0077752D">
        <w:rPr>
          <w:spacing w:val="-4"/>
        </w:rPr>
        <w:t xml:space="preserve"> </w:t>
      </w:r>
      <w:r w:rsidR="0077752D">
        <w:t>the</w:t>
      </w:r>
      <w:r w:rsidR="0077752D">
        <w:rPr>
          <w:spacing w:val="-4"/>
        </w:rPr>
        <w:t xml:space="preserve"> </w:t>
      </w:r>
      <w:r w:rsidR="0077752D">
        <w:t>full</w:t>
      </w:r>
      <w:r w:rsidR="0077752D">
        <w:rPr>
          <w:spacing w:val="-2"/>
        </w:rPr>
        <w:t xml:space="preserve"> </w:t>
      </w:r>
      <w:r w:rsidR="0077752D">
        <w:t>student</w:t>
      </w:r>
      <w:r w:rsidR="0077752D">
        <w:rPr>
          <w:spacing w:val="-1"/>
        </w:rPr>
        <w:t xml:space="preserve"> </w:t>
      </w:r>
      <w:r w:rsidR="0077752D">
        <w:t>and</w:t>
      </w:r>
      <w:r w:rsidR="0077752D">
        <w:rPr>
          <w:spacing w:val="-3"/>
        </w:rPr>
        <w:t xml:space="preserve"> </w:t>
      </w:r>
      <w:r w:rsidR="0077752D">
        <w:t>staff</w:t>
      </w:r>
      <w:r w:rsidR="0077752D">
        <w:rPr>
          <w:spacing w:val="-2"/>
        </w:rPr>
        <w:t xml:space="preserve"> </w:t>
      </w:r>
      <w:r w:rsidR="0077752D">
        <w:t>lifecycles,</w:t>
      </w:r>
      <w:r w:rsidR="0077752D">
        <w:rPr>
          <w:spacing w:val="-4"/>
        </w:rPr>
        <w:t xml:space="preserve"> </w:t>
      </w:r>
      <w:r w:rsidR="0077752D">
        <w:t>many</w:t>
      </w:r>
      <w:r w:rsidR="0077752D">
        <w:rPr>
          <w:spacing w:val="-3"/>
        </w:rPr>
        <w:t xml:space="preserve"> </w:t>
      </w:r>
      <w:r w:rsidR="0077752D">
        <w:t>of</w:t>
      </w:r>
      <w:r w:rsidR="0077752D">
        <w:rPr>
          <w:spacing w:val="-4"/>
        </w:rPr>
        <w:t xml:space="preserve"> </w:t>
      </w:r>
      <w:r w:rsidR="0077752D">
        <w:t>the</w:t>
      </w:r>
      <w:r w:rsidR="0077752D">
        <w:rPr>
          <w:spacing w:val="-4"/>
        </w:rPr>
        <w:t xml:space="preserve"> </w:t>
      </w:r>
      <w:r w:rsidR="0077752D">
        <w:t>University’s</w:t>
      </w:r>
      <w:r w:rsidR="0077752D">
        <w:rPr>
          <w:spacing w:val="-2"/>
        </w:rPr>
        <w:t xml:space="preserve"> </w:t>
      </w:r>
      <w:r w:rsidR="0077752D">
        <w:t>actions</w:t>
      </w:r>
      <w:r w:rsidR="0077752D">
        <w:rPr>
          <w:spacing w:val="-4"/>
        </w:rPr>
        <w:t xml:space="preserve"> </w:t>
      </w:r>
      <w:r w:rsidR="0077752D">
        <w:t>to advance equity are framed around the aligned action plan.</w:t>
      </w:r>
    </w:p>
    <w:p w14:paraId="2A2071CF" w14:textId="0598BC97" w:rsidR="00881C15" w:rsidRDefault="00881C15" w:rsidP="00C3274C">
      <w:pPr>
        <w:pStyle w:val="ListParagraph"/>
        <w:numPr>
          <w:ilvl w:val="2"/>
          <w:numId w:val="3"/>
        </w:numPr>
        <w:tabs>
          <w:tab w:val="left" w:pos="1388"/>
          <w:tab w:val="left" w:pos="1389"/>
        </w:tabs>
        <w:spacing w:before="118"/>
        <w:ind w:left="1387" w:right="1148" w:hanging="720"/>
      </w:pPr>
      <w:r>
        <w:t xml:space="preserve">In addition </w:t>
      </w:r>
      <w:r w:rsidR="0077752D">
        <w:t xml:space="preserve">to an institutional </w:t>
      </w:r>
      <w:proofErr w:type="gramStart"/>
      <w:r w:rsidR="0077752D">
        <w:t>Silver</w:t>
      </w:r>
      <w:proofErr w:type="gramEnd"/>
      <w:r w:rsidR="0077752D">
        <w:t xml:space="preserve"> award, the University also currently holds 9 departmental awards</w:t>
      </w:r>
      <w:r w:rsidR="0077752D">
        <w:rPr>
          <w:spacing w:val="-1"/>
        </w:rPr>
        <w:t xml:space="preserve"> </w:t>
      </w:r>
      <w:r w:rsidR="0077752D">
        <w:t>-</w:t>
      </w:r>
      <w:r w:rsidR="0077752D">
        <w:rPr>
          <w:spacing w:val="-4"/>
        </w:rPr>
        <w:t xml:space="preserve"> </w:t>
      </w:r>
      <w:r w:rsidR="0077752D">
        <w:t>7 Bronze and</w:t>
      </w:r>
      <w:r w:rsidR="0077752D">
        <w:rPr>
          <w:spacing w:val="-4"/>
        </w:rPr>
        <w:t xml:space="preserve"> </w:t>
      </w:r>
      <w:r w:rsidR="0077752D">
        <w:t>2 Silver,</w:t>
      </w:r>
      <w:r w:rsidR="0077752D">
        <w:rPr>
          <w:spacing w:val="-1"/>
        </w:rPr>
        <w:t xml:space="preserve"> </w:t>
      </w:r>
      <w:r w:rsidR="0077752D">
        <w:t>including</w:t>
      </w:r>
      <w:r w:rsidR="0077752D">
        <w:rPr>
          <w:spacing w:val="-2"/>
        </w:rPr>
        <w:t xml:space="preserve"> </w:t>
      </w:r>
      <w:r w:rsidR="0077752D">
        <w:t>a</w:t>
      </w:r>
      <w:r w:rsidR="0077752D">
        <w:rPr>
          <w:spacing w:val="-1"/>
        </w:rPr>
        <w:t xml:space="preserve"> </w:t>
      </w:r>
      <w:r w:rsidR="0077752D">
        <w:t>prestigious</w:t>
      </w:r>
      <w:r w:rsidR="0077752D">
        <w:rPr>
          <w:spacing w:val="-6"/>
        </w:rPr>
        <w:t xml:space="preserve"> </w:t>
      </w:r>
      <w:r w:rsidR="0077752D">
        <w:t>Silver</w:t>
      </w:r>
      <w:r w:rsidR="0077752D">
        <w:rPr>
          <w:spacing w:val="-1"/>
        </w:rPr>
        <w:t xml:space="preserve"> </w:t>
      </w:r>
      <w:r w:rsidR="0077752D">
        <w:t>College</w:t>
      </w:r>
      <w:r w:rsidR="0077752D">
        <w:rPr>
          <w:spacing w:val="-3"/>
        </w:rPr>
        <w:t xml:space="preserve"> </w:t>
      </w:r>
      <w:r w:rsidR="0077752D">
        <w:t>award</w:t>
      </w:r>
      <w:r w:rsidR="0077752D">
        <w:rPr>
          <w:spacing w:val="-2"/>
        </w:rPr>
        <w:t xml:space="preserve"> </w:t>
      </w:r>
      <w:r w:rsidR="0077752D">
        <w:t>in</w:t>
      </w:r>
      <w:r w:rsidR="0077752D">
        <w:rPr>
          <w:spacing w:val="-4"/>
        </w:rPr>
        <w:t xml:space="preserve"> </w:t>
      </w:r>
      <w:r w:rsidR="0077752D">
        <w:t>the</w:t>
      </w:r>
      <w:r w:rsidR="0077752D">
        <w:rPr>
          <w:spacing w:val="-3"/>
        </w:rPr>
        <w:t xml:space="preserve"> </w:t>
      </w:r>
      <w:r w:rsidR="0077752D">
        <w:t>College</w:t>
      </w:r>
      <w:r w:rsidR="0077752D">
        <w:rPr>
          <w:spacing w:val="-3"/>
        </w:rPr>
        <w:t xml:space="preserve"> </w:t>
      </w:r>
      <w:r w:rsidR="0077752D">
        <w:t>of</w:t>
      </w:r>
      <w:r w:rsidR="0077752D">
        <w:rPr>
          <w:spacing w:val="-3"/>
        </w:rPr>
        <w:t xml:space="preserve"> </w:t>
      </w:r>
      <w:r w:rsidR="0077752D">
        <w:t xml:space="preserve">Life Sciences. In 2022, the School of Chemistry successfully renewed their </w:t>
      </w:r>
      <w:proofErr w:type="gramStart"/>
      <w:r w:rsidR="0077752D">
        <w:t>Silver</w:t>
      </w:r>
      <w:proofErr w:type="gramEnd"/>
      <w:r w:rsidR="0077752D">
        <w:t xml:space="preserve"> award and the School of Business submitted their first successful application for a Bronze award.</w:t>
      </w:r>
    </w:p>
    <w:p w14:paraId="3BE12A9D" w14:textId="235F4695" w:rsidR="00881C15" w:rsidRDefault="00881C15" w:rsidP="00C3274C">
      <w:pPr>
        <w:pStyle w:val="ListParagraph"/>
        <w:numPr>
          <w:ilvl w:val="2"/>
          <w:numId w:val="3"/>
        </w:numPr>
        <w:tabs>
          <w:tab w:val="left" w:pos="1388"/>
          <w:tab w:val="left" w:pos="1389"/>
        </w:tabs>
        <w:spacing w:before="118"/>
        <w:ind w:left="1387" w:right="1148" w:hanging="720"/>
      </w:pPr>
      <w:r>
        <w:t>The University</w:t>
      </w:r>
      <w:r w:rsidR="0077752D">
        <w:t xml:space="preserve"> signed</w:t>
      </w:r>
      <w:r w:rsidR="0077752D">
        <w:rPr>
          <w:spacing w:val="-3"/>
        </w:rPr>
        <w:t xml:space="preserve"> </w:t>
      </w:r>
      <w:r w:rsidR="0077752D">
        <w:t>up</w:t>
      </w:r>
      <w:r w:rsidR="0077752D">
        <w:rPr>
          <w:spacing w:val="-5"/>
        </w:rPr>
        <w:t xml:space="preserve"> </w:t>
      </w:r>
      <w:r w:rsidR="0077752D">
        <w:t>to</w:t>
      </w:r>
      <w:r w:rsidR="0077752D">
        <w:rPr>
          <w:spacing w:val="-3"/>
        </w:rPr>
        <w:t xml:space="preserve"> </w:t>
      </w:r>
      <w:r w:rsidR="0077752D">
        <w:t>the</w:t>
      </w:r>
      <w:r w:rsidR="0077752D">
        <w:rPr>
          <w:spacing w:val="-1"/>
        </w:rPr>
        <w:t xml:space="preserve"> </w:t>
      </w:r>
      <w:r w:rsidR="0077752D">
        <w:t>new</w:t>
      </w:r>
      <w:r w:rsidR="0077752D">
        <w:rPr>
          <w:spacing w:val="-2"/>
        </w:rPr>
        <w:t xml:space="preserve"> </w:t>
      </w:r>
      <w:r w:rsidR="0077752D">
        <w:t>Transformed</w:t>
      </w:r>
      <w:r w:rsidR="0077752D">
        <w:rPr>
          <w:spacing w:val="-3"/>
        </w:rPr>
        <w:t xml:space="preserve"> </w:t>
      </w:r>
      <w:r w:rsidR="0077752D">
        <w:t>Athena</w:t>
      </w:r>
      <w:r w:rsidR="0077752D">
        <w:rPr>
          <w:spacing w:val="-2"/>
        </w:rPr>
        <w:t xml:space="preserve"> </w:t>
      </w:r>
      <w:r w:rsidR="0077752D">
        <w:t>Swan</w:t>
      </w:r>
      <w:r w:rsidR="0077752D">
        <w:rPr>
          <w:spacing w:val="-3"/>
        </w:rPr>
        <w:t xml:space="preserve"> </w:t>
      </w:r>
      <w:r w:rsidR="0077752D">
        <w:t>Charter</w:t>
      </w:r>
      <w:r w:rsidR="0077752D">
        <w:rPr>
          <w:spacing w:val="-4"/>
        </w:rPr>
        <w:t xml:space="preserve"> </w:t>
      </w:r>
      <w:r w:rsidR="0077752D">
        <w:t>Principles</w:t>
      </w:r>
      <w:r w:rsidR="0077752D">
        <w:rPr>
          <w:spacing w:val="-2"/>
        </w:rPr>
        <w:t xml:space="preserve"> </w:t>
      </w:r>
      <w:r w:rsidR="0077752D">
        <w:t>in</w:t>
      </w:r>
      <w:r w:rsidR="0077752D">
        <w:rPr>
          <w:spacing w:val="-3"/>
        </w:rPr>
        <w:t xml:space="preserve"> </w:t>
      </w:r>
      <w:r w:rsidR="0077752D">
        <w:t>December 2022. Work has continued to embed the new principles and good practice elements of the Athena Swan</w:t>
      </w:r>
      <w:r w:rsidR="0077752D">
        <w:rPr>
          <w:spacing w:val="-1"/>
        </w:rPr>
        <w:t xml:space="preserve"> </w:t>
      </w:r>
      <w:r w:rsidR="0077752D">
        <w:t>Charter framework through</w:t>
      </w:r>
      <w:r w:rsidR="0077752D">
        <w:rPr>
          <w:spacing w:val="-1"/>
        </w:rPr>
        <w:t xml:space="preserve"> </w:t>
      </w:r>
      <w:r w:rsidR="0077752D">
        <w:t>the</w:t>
      </w:r>
      <w:r w:rsidR="0077752D">
        <w:rPr>
          <w:spacing w:val="-2"/>
        </w:rPr>
        <w:t xml:space="preserve"> </w:t>
      </w:r>
      <w:r w:rsidR="0077752D">
        <w:t>progression</w:t>
      </w:r>
      <w:r w:rsidR="0077752D">
        <w:rPr>
          <w:spacing w:val="-3"/>
        </w:rPr>
        <w:t xml:space="preserve"> </w:t>
      </w:r>
      <w:r w:rsidR="0077752D">
        <w:t>of our</w:t>
      </w:r>
      <w:r w:rsidR="0077752D">
        <w:rPr>
          <w:spacing w:val="-2"/>
        </w:rPr>
        <w:t xml:space="preserve"> </w:t>
      </w:r>
      <w:r w:rsidR="0077752D">
        <w:t>ambitious Silver</w:t>
      </w:r>
      <w:r w:rsidR="0077752D">
        <w:rPr>
          <w:spacing w:val="-2"/>
        </w:rPr>
        <w:t xml:space="preserve"> </w:t>
      </w:r>
      <w:r w:rsidR="0077752D">
        <w:t>Athena Swan action plan.</w:t>
      </w:r>
    </w:p>
    <w:p w14:paraId="315C7883" w14:textId="263FA179" w:rsidR="00881C15" w:rsidRDefault="00255E1B" w:rsidP="00C3274C">
      <w:pPr>
        <w:pStyle w:val="ListParagraph"/>
        <w:numPr>
          <w:ilvl w:val="2"/>
          <w:numId w:val="3"/>
        </w:numPr>
        <w:tabs>
          <w:tab w:val="left" w:pos="1388"/>
          <w:tab w:val="left" w:pos="1389"/>
        </w:tabs>
        <w:spacing w:before="118"/>
        <w:ind w:left="1387" w:right="1148" w:hanging="720"/>
      </w:pPr>
      <w:hyperlink r:id="rId29">
        <w:r w:rsidR="0077752D">
          <w:rPr>
            <w:color w:val="0562C1"/>
            <w:u w:val="single" w:color="0562C1"/>
          </w:rPr>
          <w:t>Gender</w:t>
        </w:r>
        <w:r w:rsidR="0077752D">
          <w:rPr>
            <w:color w:val="0562C1"/>
            <w:spacing w:val="-4"/>
            <w:u w:val="single" w:color="0562C1"/>
          </w:rPr>
          <w:t xml:space="preserve"> </w:t>
        </w:r>
        <w:r w:rsidR="0077752D">
          <w:rPr>
            <w:color w:val="0562C1"/>
            <w:u w:val="single" w:color="0562C1"/>
          </w:rPr>
          <w:t>Pay</w:t>
        </w:r>
        <w:r w:rsidR="0077752D">
          <w:rPr>
            <w:color w:val="0562C1"/>
            <w:spacing w:val="-4"/>
            <w:u w:val="single" w:color="0562C1"/>
          </w:rPr>
          <w:t xml:space="preserve"> </w:t>
        </w:r>
        <w:r w:rsidR="0077752D">
          <w:rPr>
            <w:color w:val="0562C1"/>
            <w:u w:val="single" w:color="0562C1"/>
          </w:rPr>
          <w:t>Gap</w:t>
        </w:r>
        <w:r w:rsidR="0077752D">
          <w:rPr>
            <w:color w:val="0562C1"/>
            <w:spacing w:val="-3"/>
            <w:u w:val="single" w:color="0562C1"/>
          </w:rPr>
          <w:t xml:space="preserve"> </w:t>
        </w:r>
        <w:r w:rsidR="0077752D">
          <w:rPr>
            <w:color w:val="0562C1"/>
            <w:u w:val="single" w:color="0562C1"/>
          </w:rPr>
          <w:t>Report</w:t>
        </w:r>
      </w:hyperlink>
      <w:r w:rsidR="0077752D">
        <w:t>:</w:t>
      </w:r>
      <w:r w:rsidR="0077752D">
        <w:rPr>
          <w:spacing w:val="-1"/>
        </w:rPr>
        <w:t xml:space="preserve"> </w:t>
      </w:r>
      <w:r w:rsidR="0077752D">
        <w:t>The</w:t>
      </w:r>
      <w:r w:rsidR="0077752D">
        <w:rPr>
          <w:spacing w:val="-1"/>
        </w:rPr>
        <w:t xml:space="preserve"> </w:t>
      </w:r>
      <w:r w:rsidR="0077752D">
        <w:t>University</w:t>
      </w:r>
      <w:r w:rsidR="0077752D">
        <w:rPr>
          <w:spacing w:val="-1"/>
        </w:rPr>
        <w:t xml:space="preserve"> </w:t>
      </w:r>
      <w:r w:rsidR="0077752D">
        <w:t>published</w:t>
      </w:r>
      <w:r w:rsidR="0077752D">
        <w:rPr>
          <w:spacing w:val="-3"/>
        </w:rPr>
        <w:t xml:space="preserve"> </w:t>
      </w:r>
      <w:r w:rsidR="0077752D">
        <w:t>its</w:t>
      </w:r>
      <w:r w:rsidR="0077752D">
        <w:rPr>
          <w:spacing w:val="-4"/>
        </w:rPr>
        <w:t xml:space="preserve"> </w:t>
      </w:r>
      <w:r w:rsidR="0077752D">
        <w:t>2022</w:t>
      </w:r>
      <w:r w:rsidR="0077752D">
        <w:rPr>
          <w:spacing w:val="-1"/>
        </w:rPr>
        <w:t xml:space="preserve"> </w:t>
      </w:r>
      <w:r w:rsidR="0077752D">
        <w:t>gender</w:t>
      </w:r>
      <w:r w:rsidR="0077752D">
        <w:rPr>
          <w:spacing w:val="-2"/>
        </w:rPr>
        <w:t xml:space="preserve"> </w:t>
      </w:r>
      <w:r w:rsidR="0077752D">
        <w:t>pay</w:t>
      </w:r>
      <w:r w:rsidR="0077752D">
        <w:rPr>
          <w:spacing w:val="-1"/>
        </w:rPr>
        <w:t xml:space="preserve"> </w:t>
      </w:r>
      <w:r w:rsidR="0077752D">
        <w:t>gap</w:t>
      </w:r>
      <w:r w:rsidR="0077752D">
        <w:rPr>
          <w:spacing w:val="-3"/>
        </w:rPr>
        <w:t xml:space="preserve"> </w:t>
      </w:r>
      <w:r w:rsidR="0077752D">
        <w:t>report</w:t>
      </w:r>
      <w:r w:rsidR="0077752D">
        <w:rPr>
          <w:spacing w:val="-6"/>
        </w:rPr>
        <w:t xml:space="preserve"> </w:t>
      </w:r>
      <w:r w:rsidR="0077752D">
        <w:t>in</w:t>
      </w:r>
      <w:r w:rsidR="0077752D">
        <w:rPr>
          <w:spacing w:val="-3"/>
        </w:rPr>
        <w:t xml:space="preserve"> </w:t>
      </w:r>
      <w:r w:rsidR="0077752D">
        <w:t>March</w:t>
      </w:r>
      <w:r w:rsidR="0077752D">
        <w:rPr>
          <w:spacing w:val="-5"/>
        </w:rPr>
        <w:t xml:space="preserve"> </w:t>
      </w:r>
      <w:r w:rsidR="0077752D">
        <w:t xml:space="preserve">2023 (see </w:t>
      </w:r>
      <w:r w:rsidR="0077752D">
        <w:rPr>
          <w:i/>
        </w:rPr>
        <w:t xml:space="preserve">Appendix B </w:t>
      </w:r>
      <w:r w:rsidR="0077752D">
        <w:t>for full report).</w:t>
      </w:r>
      <w:r w:rsidR="0077752D">
        <w:rPr>
          <w:spacing w:val="-1"/>
        </w:rPr>
        <w:t xml:space="preserve"> </w:t>
      </w:r>
      <w:r w:rsidR="0077752D">
        <w:t>The report includes our key current gender pay gap data, along with details of initiatives and actions in place to close the gap.</w:t>
      </w:r>
    </w:p>
    <w:p w14:paraId="7D7FDD9D" w14:textId="79C59627" w:rsidR="00881C15" w:rsidRDefault="00881C15" w:rsidP="00C3274C">
      <w:pPr>
        <w:pStyle w:val="ListParagraph"/>
        <w:numPr>
          <w:ilvl w:val="2"/>
          <w:numId w:val="3"/>
        </w:numPr>
        <w:tabs>
          <w:tab w:val="left" w:pos="1388"/>
          <w:tab w:val="left" w:pos="1389"/>
        </w:tabs>
        <w:spacing w:before="118"/>
        <w:ind w:left="1387" w:right="1148" w:hanging="720"/>
      </w:pPr>
      <w:r>
        <w:t xml:space="preserve">On the </w:t>
      </w:r>
      <w:r w:rsidR="0077752D">
        <w:t>census</w:t>
      </w:r>
      <w:r w:rsidR="0077752D">
        <w:rPr>
          <w:spacing w:val="-3"/>
        </w:rPr>
        <w:t xml:space="preserve"> </w:t>
      </w:r>
      <w:r w:rsidR="0077752D">
        <w:t>date</w:t>
      </w:r>
      <w:r w:rsidR="0077752D">
        <w:rPr>
          <w:spacing w:val="-5"/>
        </w:rPr>
        <w:t xml:space="preserve"> </w:t>
      </w:r>
      <w:r w:rsidR="0077752D">
        <w:t>of</w:t>
      </w:r>
      <w:r w:rsidR="0077752D">
        <w:rPr>
          <w:spacing w:val="-3"/>
        </w:rPr>
        <w:t xml:space="preserve"> </w:t>
      </w:r>
      <w:r w:rsidR="0077752D">
        <w:t>31</w:t>
      </w:r>
      <w:r w:rsidR="0077752D">
        <w:rPr>
          <w:spacing w:val="-4"/>
        </w:rPr>
        <w:t xml:space="preserve"> </w:t>
      </w:r>
      <w:r w:rsidR="0077752D">
        <w:t>March</w:t>
      </w:r>
      <w:r w:rsidR="0077752D">
        <w:rPr>
          <w:spacing w:val="-6"/>
        </w:rPr>
        <w:t xml:space="preserve"> </w:t>
      </w:r>
      <w:r w:rsidR="0077752D">
        <w:t>2022,</w:t>
      </w:r>
      <w:r w:rsidR="0077752D">
        <w:rPr>
          <w:spacing w:val="-5"/>
        </w:rPr>
        <w:t xml:space="preserve"> </w:t>
      </w:r>
      <w:r w:rsidR="0077752D">
        <w:t>there</w:t>
      </w:r>
      <w:r w:rsidR="0077752D">
        <w:rPr>
          <w:spacing w:val="-2"/>
        </w:rPr>
        <w:t xml:space="preserve"> </w:t>
      </w:r>
      <w:r w:rsidR="0077752D">
        <w:t>were</w:t>
      </w:r>
      <w:r w:rsidR="0077752D">
        <w:rPr>
          <w:spacing w:val="-5"/>
        </w:rPr>
        <w:t xml:space="preserve"> </w:t>
      </w:r>
      <w:r w:rsidR="0077752D">
        <w:t>5,069</w:t>
      </w:r>
      <w:r w:rsidR="0077752D">
        <w:rPr>
          <w:spacing w:val="-2"/>
        </w:rPr>
        <w:t xml:space="preserve"> </w:t>
      </w:r>
      <w:r w:rsidR="0077752D">
        <w:t>employees</w:t>
      </w:r>
      <w:r w:rsidR="0077752D">
        <w:rPr>
          <w:spacing w:val="-5"/>
        </w:rPr>
        <w:t xml:space="preserve"> </w:t>
      </w:r>
      <w:r w:rsidR="0077752D">
        <w:t>of</w:t>
      </w:r>
      <w:r w:rsidR="0077752D">
        <w:rPr>
          <w:spacing w:val="-3"/>
        </w:rPr>
        <w:t xml:space="preserve"> </w:t>
      </w:r>
      <w:r w:rsidR="0077752D">
        <w:t>the</w:t>
      </w:r>
      <w:r w:rsidR="0077752D">
        <w:rPr>
          <w:spacing w:val="-2"/>
        </w:rPr>
        <w:t xml:space="preserve"> </w:t>
      </w:r>
      <w:r w:rsidR="0077752D">
        <w:t>University</w:t>
      </w:r>
      <w:r w:rsidR="0077752D">
        <w:rPr>
          <w:spacing w:val="-4"/>
        </w:rPr>
        <w:t xml:space="preserve"> </w:t>
      </w:r>
      <w:r w:rsidR="0077752D">
        <w:rPr>
          <w:spacing w:val="-5"/>
        </w:rPr>
        <w:t>(an i</w:t>
      </w:r>
      <w:r w:rsidR="0077752D">
        <w:t>ncrease</w:t>
      </w:r>
      <w:r w:rsidR="0077752D">
        <w:rPr>
          <w:spacing w:val="-8"/>
        </w:rPr>
        <w:t xml:space="preserve"> </w:t>
      </w:r>
      <w:r w:rsidR="0077752D">
        <w:t>of</w:t>
      </w:r>
      <w:r w:rsidR="0077752D">
        <w:rPr>
          <w:spacing w:val="-6"/>
        </w:rPr>
        <w:t xml:space="preserve"> </w:t>
      </w:r>
      <w:r w:rsidR="0077752D">
        <w:t>455</w:t>
      </w:r>
      <w:r w:rsidR="0077752D">
        <w:rPr>
          <w:spacing w:val="-2"/>
        </w:rPr>
        <w:t xml:space="preserve"> </w:t>
      </w:r>
      <w:r w:rsidR="0077752D">
        <w:t>from</w:t>
      </w:r>
      <w:r w:rsidR="0077752D">
        <w:rPr>
          <w:spacing w:val="-2"/>
        </w:rPr>
        <w:t xml:space="preserve"> </w:t>
      </w:r>
      <w:r w:rsidR="0077752D">
        <w:t>4,614</w:t>
      </w:r>
      <w:r w:rsidR="0077752D">
        <w:rPr>
          <w:spacing w:val="-7"/>
        </w:rPr>
        <w:t xml:space="preserve"> </w:t>
      </w:r>
      <w:r w:rsidR="0077752D">
        <w:t>in</w:t>
      </w:r>
      <w:r w:rsidR="0077752D">
        <w:rPr>
          <w:spacing w:val="-4"/>
        </w:rPr>
        <w:t xml:space="preserve"> </w:t>
      </w:r>
      <w:r w:rsidR="0077752D">
        <w:t>2021).</w:t>
      </w:r>
      <w:r w:rsidR="0077752D">
        <w:rPr>
          <w:spacing w:val="-6"/>
        </w:rPr>
        <w:t xml:space="preserve"> </w:t>
      </w:r>
      <w:r w:rsidR="0077752D">
        <w:t>57.2%</w:t>
      </w:r>
      <w:r w:rsidR="0077752D">
        <w:rPr>
          <w:spacing w:val="-5"/>
        </w:rPr>
        <w:t xml:space="preserve"> </w:t>
      </w:r>
      <w:r w:rsidR="0077752D">
        <w:t>were</w:t>
      </w:r>
      <w:r w:rsidR="0077752D">
        <w:rPr>
          <w:spacing w:val="-3"/>
        </w:rPr>
        <w:t xml:space="preserve"> </w:t>
      </w:r>
      <w:r w:rsidR="0077752D">
        <w:t>female</w:t>
      </w:r>
      <w:r w:rsidR="0077752D">
        <w:rPr>
          <w:spacing w:val="-2"/>
        </w:rPr>
        <w:t xml:space="preserve"> </w:t>
      </w:r>
      <w:r w:rsidR="0077752D">
        <w:t>(compared</w:t>
      </w:r>
      <w:r w:rsidR="0077752D">
        <w:rPr>
          <w:spacing w:val="-4"/>
        </w:rPr>
        <w:t xml:space="preserve"> </w:t>
      </w:r>
      <w:r w:rsidR="0077752D">
        <w:t>to</w:t>
      </w:r>
      <w:r w:rsidR="0077752D">
        <w:rPr>
          <w:spacing w:val="-5"/>
        </w:rPr>
        <w:t xml:space="preserve"> </w:t>
      </w:r>
      <w:r w:rsidR="0077752D">
        <w:t>54.6%</w:t>
      </w:r>
      <w:r w:rsidR="0077752D">
        <w:rPr>
          <w:spacing w:val="-3"/>
        </w:rPr>
        <w:t xml:space="preserve"> </w:t>
      </w:r>
      <w:r w:rsidR="0077752D">
        <w:t>in</w:t>
      </w:r>
      <w:r w:rsidR="0077752D">
        <w:rPr>
          <w:spacing w:val="-6"/>
        </w:rPr>
        <w:t xml:space="preserve"> </w:t>
      </w:r>
      <w:r w:rsidR="0077752D">
        <w:t>2021)</w:t>
      </w:r>
      <w:r w:rsidR="0077752D">
        <w:rPr>
          <w:spacing w:val="-3"/>
        </w:rPr>
        <w:t xml:space="preserve"> </w:t>
      </w:r>
      <w:r w:rsidR="0077752D">
        <w:t>and</w:t>
      </w:r>
      <w:r w:rsidR="0077752D">
        <w:rPr>
          <w:spacing w:val="-6"/>
        </w:rPr>
        <w:t xml:space="preserve"> </w:t>
      </w:r>
      <w:r w:rsidR="0077752D">
        <w:rPr>
          <w:spacing w:val="-2"/>
        </w:rPr>
        <w:t xml:space="preserve">42.8% </w:t>
      </w:r>
      <w:r w:rsidR="0077752D">
        <w:t>male</w:t>
      </w:r>
      <w:r w:rsidR="0077752D" w:rsidRPr="00AF0450">
        <w:rPr>
          <w:spacing w:val="-5"/>
        </w:rPr>
        <w:t xml:space="preserve"> </w:t>
      </w:r>
      <w:r w:rsidR="0077752D">
        <w:t>(compared</w:t>
      </w:r>
      <w:r w:rsidR="0077752D" w:rsidRPr="00AF0450">
        <w:rPr>
          <w:spacing w:val="-4"/>
        </w:rPr>
        <w:t xml:space="preserve"> </w:t>
      </w:r>
      <w:r w:rsidR="0077752D">
        <w:t>to</w:t>
      </w:r>
      <w:r w:rsidR="0077752D" w:rsidRPr="00AF0450">
        <w:rPr>
          <w:spacing w:val="-4"/>
        </w:rPr>
        <w:t xml:space="preserve"> </w:t>
      </w:r>
      <w:r w:rsidR="0077752D">
        <w:t>45.4%</w:t>
      </w:r>
      <w:r w:rsidR="0077752D" w:rsidRPr="00AF0450">
        <w:rPr>
          <w:spacing w:val="-3"/>
        </w:rPr>
        <w:t xml:space="preserve"> </w:t>
      </w:r>
      <w:r w:rsidR="0077752D">
        <w:t>in 2021).</w:t>
      </w:r>
    </w:p>
    <w:p w14:paraId="376D751D" w14:textId="74E4FC00" w:rsidR="00881C15" w:rsidRDefault="00881C15" w:rsidP="00C3274C">
      <w:pPr>
        <w:pStyle w:val="ListParagraph"/>
        <w:numPr>
          <w:ilvl w:val="2"/>
          <w:numId w:val="3"/>
        </w:numPr>
        <w:tabs>
          <w:tab w:val="left" w:pos="1388"/>
          <w:tab w:val="left" w:pos="1389"/>
        </w:tabs>
        <w:spacing w:before="118"/>
        <w:ind w:left="1387" w:right="1148" w:hanging="720"/>
      </w:pPr>
      <w:r>
        <w:t>The University</w:t>
      </w:r>
      <w:r w:rsidR="00221E82">
        <w:t>’s current</w:t>
      </w:r>
      <w:r w:rsidR="00221E82">
        <w:rPr>
          <w:spacing w:val="-3"/>
        </w:rPr>
        <w:t xml:space="preserve"> </w:t>
      </w:r>
      <w:r w:rsidR="00221E82">
        <w:t>mean</w:t>
      </w:r>
      <w:r w:rsidR="00221E82">
        <w:rPr>
          <w:spacing w:val="-2"/>
        </w:rPr>
        <w:t xml:space="preserve"> </w:t>
      </w:r>
      <w:r w:rsidR="00221E82">
        <w:t>gender</w:t>
      </w:r>
      <w:r w:rsidR="00221E82">
        <w:rPr>
          <w:spacing w:val="-1"/>
        </w:rPr>
        <w:t xml:space="preserve"> </w:t>
      </w:r>
      <w:r w:rsidR="00221E82">
        <w:t>pay gap</w:t>
      </w:r>
      <w:r w:rsidR="00221E82">
        <w:rPr>
          <w:spacing w:val="-2"/>
        </w:rPr>
        <w:t xml:space="preserve"> </w:t>
      </w:r>
      <w:r w:rsidR="00221E82">
        <w:t>is</w:t>
      </w:r>
      <w:r w:rsidR="00221E82">
        <w:rPr>
          <w:spacing w:val="-3"/>
        </w:rPr>
        <w:t xml:space="preserve"> </w:t>
      </w:r>
      <w:r w:rsidR="00221E82">
        <w:t>21.1% and</w:t>
      </w:r>
      <w:r w:rsidR="00221E82">
        <w:rPr>
          <w:spacing w:val="-2"/>
        </w:rPr>
        <w:t xml:space="preserve"> </w:t>
      </w:r>
      <w:r w:rsidR="00221E82">
        <w:t>its</w:t>
      </w:r>
      <w:r w:rsidR="00221E82">
        <w:rPr>
          <w:spacing w:val="-3"/>
        </w:rPr>
        <w:t xml:space="preserve"> </w:t>
      </w:r>
      <w:r w:rsidR="00221E82">
        <w:t>median</w:t>
      </w:r>
      <w:r w:rsidR="00221E82">
        <w:rPr>
          <w:spacing w:val="-2"/>
        </w:rPr>
        <w:t xml:space="preserve"> </w:t>
      </w:r>
      <w:r w:rsidR="00221E82">
        <w:t>gender</w:t>
      </w:r>
      <w:r w:rsidR="00221E82">
        <w:rPr>
          <w:spacing w:val="-1"/>
        </w:rPr>
        <w:t xml:space="preserve"> </w:t>
      </w:r>
      <w:r w:rsidR="00221E82">
        <w:t>pay gap</w:t>
      </w:r>
      <w:r w:rsidR="00221E82">
        <w:rPr>
          <w:spacing w:val="-2"/>
        </w:rPr>
        <w:t xml:space="preserve"> </w:t>
      </w:r>
      <w:r w:rsidR="00221E82">
        <w:t>is</w:t>
      </w:r>
      <w:r w:rsidR="00221E82">
        <w:rPr>
          <w:spacing w:val="-3"/>
        </w:rPr>
        <w:t xml:space="preserve"> </w:t>
      </w:r>
      <w:r w:rsidR="00221E82">
        <w:t>18.6%. The</w:t>
      </w:r>
      <w:r w:rsidR="00221E82">
        <w:rPr>
          <w:spacing w:val="-3"/>
        </w:rPr>
        <w:t xml:space="preserve"> </w:t>
      </w:r>
      <w:r w:rsidR="00221E82">
        <w:t>mean</w:t>
      </w:r>
      <w:r w:rsidR="00221E82">
        <w:rPr>
          <w:spacing w:val="-2"/>
        </w:rPr>
        <w:t xml:space="preserve"> </w:t>
      </w:r>
      <w:r w:rsidR="00221E82">
        <w:t>gender</w:t>
      </w:r>
      <w:r w:rsidR="00221E82">
        <w:rPr>
          <w:spacing w:val="-1"/>
        </w:rPr>
        <w:t xml:space="preserve"> </w:t>
      </w:r>
      <w:r w:rsidR="00221E82">
        <w:t>pay gap</w:t>
      </w:r>
      <w:r w:rsidR="00221E82">
        <w:rPr>
          <w:spacing w:val="-6"/>
        </w:rPr>
        <w:t xml:space="preserve"> </w:t>
      </w:r>
      <w:r w:rsidR="00221E82">
        <w:t>has</w:t>
      </w:r>
      <w:r w:rsidR="00221E82">
        <w:rPr>
          <w:spacing w:val="-1"/>
        </w:rPr>
        <w:t xml:space="preserve"> </w:t>
      </w:r>
      <w:r w:rsidR="00221E82">
        <w:t>increased</w:t>
      </w:r>
      <w:r w:rsidR="00221E82">
        <w:rPr>
          <w:spacing w:val="-4"/>
        </w:rPr>
        <w:t xml:space="preserve"> </w:t>
      </w:r>
      <w:r w:rsidR="00221E82">
        <w:t>slightly from</w:t>
      </w:r>
      <w:r w:rsidR="00221E82">
        <w:rPr>
          <w:spacing w:val="-2"/>
        </w:rPr>
        <w:t xml:space="preserve"> </w:t>
      </w:r>
      <w:r w:rsidR="00221E82">
        <w:t>20.0% in</w:t>
      </w:r>
      <w:r w:rsidR="00221E82">
        <w:rPr>
          <w:spacing w:val="-4"/>
        </w:rPr>
        <w:t xml:space="preserve"> </w:t>
      </w:r>
      <w:r w:rsidR="00221E82">
        <w:t>2021</w:t>
      </w:r>
      <w:r w:rsidR="00221E82">
        <w:rPr>
          <w:spacing w:val="-2"/>
        </w:rPr>
        <w:t xml:space="preserve"> </w:t>
      </w:r>
      <w:r w:rsidR="00221E82">
        <w:t>(+</w:t>
      </w:r>
      <w:r w:rsidR="00221E82">
        <w:rPr>
          <w:spacing w:val="-3"/>
        </w:rPr>
        <w:t xml:space="preserve"> </w:t>
      </w:r>
      <w:r w:rsidR="00221E82">
        <w:t>1.1),</w:t>
      </w:r>
      <w:r w:rsidR="00221E82">
        <w:rPr>
          <w:spacing w:val="-1"/>
        </w:rPr>
        <w:t xml:space="preserve"> </w:t>
      </w:r>
      <w:r w:rsidR="00221E82">
        <w:t>and</w:t>
      </w:r>
      <w:r w:rsidR="00221E82">
        <w:rPr>
          <w:spacing w:val="-2"/>
        </w:rPr>
        <w:t xml:space="preserve"> </w:t>
      </w:r>
      <w:r w:rsidR="00221E82">
        <w:t>the median</w:t>
      </w:r>
      <w:r w:rsidR="00221E82">
        <w:rPr>
          <w:spacing w:val="-2"/>
        </w:rPr>
        <w:t xml:space="preserve"> </w:t>
      </w:r>
      <w:r w:rsidR="00221E82">
        <w:t>has increased from 16.0% in 2020 (+2.6).</w:t>
      </w:r>
    </w:p>
    <w:p w14:paraId="17AC1A35" w14:textId="4F311AE8" w:rsidR="00881C15" w:rsidRDefault="00881C15" w:rsidP="00C3274C">
      <w:pPr>
        <w:pStyle w:val="ListParagraph"/>
        <w:numPr>
          <w:ilvl w:val="2"/>
          <w:numId w:val="3"/>
        </w:numPr>
        <w:tabs>
          <w:tab w:val="left" w:pos="1388"/>
          <w:tab w:val="left" w:pos="1389"/>
        </w:tabs>
        <w:spacing w:before="118"/>
        <w:ind w:left="1387" w:right="1148" w:hanging="720"/>
      </w:pPr>
      <w:proofErr w:type="gramStart"/>
      <w:r>
        <w:t>Both of these</w:t>
      </w:r>
      <w:proofErr w:type="gramEnd"/>
      <w:r>
        <w:t xml:space="preserve"> </w:t>
      </w:r>
      <w:r w:rsidR="00221E82">
        <w:t>are</w:t>
      </w:r>
      <w:r w:rsidR="00221E82">
        <w:rPr>
          <w:spacing w:val="-1"/>
        </w:rPr>
        <w:t xml:space="preserve"> </w:t>
      </w:r>
      <w:r w:rsidR="00221E82">
        <w:t>higher</w:t>
      </w:r>
      <w:r w:rsidR="00221E82">
        <w:rPr>
          <w:spacing w:val="-4"/>
        </w:rPr>
        <w:t xml:space="preserve"> </w:t>
      </w:r>
      <w:r w:rsidR="00221E82">
        <w:t>than</w:t>
      </w:r>
      <w:r w:rsidR="00221E82">
        <w:rPr>
          <w:spacing w:val="-3"/>
        </w:rPr>
        <w:t xml:space="preserve"> </w:t>
      </w:r>
      <w:r w:rsidR="00221E82">
        <w:t>the</w:t>
      </w:r>
      <w:r w:rsidR="00221E82">
        <w:rPr>
          <w:spacing w:val="-1"/>
        </w:rPr>
        <w:t xml:space="preserve"> </w:t>
      </w:r>
      <w:r w:rsidR="00221E82">
        <w:t>higher</w:t>
      </w:r>
      <w:r w:rsidR="00221E82">
        <w:rPr>
          <w:spacing w:val="-4"/>
        </w:rPr>
        <w:t xml:space="preserve"> </w:t>
      </w:r>
      <w:r w:rsidR="00221E82">
        <w:t>education</w:t>
      </w:r>
      <w:r w:rsidR="00221E82">
        <w:rPr>
          <w:spacing w:val="-5"/>
        </w:rPr>
        <w:t xml:space="preserve"> </w:t>
      </w:r>
      <w:r w:rsidR="00221E82">
        <w:t>sector</w:t>
      </w:r>
      <w:r w:rsidR="00221E82">
        <w:rPr>
          <w:spacing w:val="-2"/>
        </w:rPr>
        <w:t xml:space="preserve"> </w:t>
      </w:r>
      <w:r w:rsidR="00221E82">
        <w:t>gender</w:t>
      </w:r>
      <w:r w:rsidR="00221E82">
        <w:rPr>
          <w:spacing w:val="-2"/>
        </w:rPr>
        <w:t xml:space="preserve"> </w:t>
      </w:r>
      <w:r w:rsidR="00221E82">
        <w:t>pay</w:t>
      </w:r>
      <w:r w:rsidR="00221E82">
        <w:rPr>
          <w:spacing w:val="-1"/>
        </w:rPr>
        <w:t xml:space="preserve"> </w:t>
      </w:r>
      <w:r w:rsidR="00221E82">
        <w:t>gap</w:t>
      </w:r>
      <w:r w:rsidR="00221E82">
        <w:rPr>
          <w:spacing w:val="-3"/>
        </w:rPr>
        <w:t xml:space="preserve"> </w:t>
      </w:r>
      <w:r w:rsidR="00221E82">
        <w:t>calculated</w:t>
      </w:r>
      <w:r w:rsidR="00221E82">
        <w:rPr>
          <w:spacing w:val="-3"/>
        </w:rPr>
        <w:t xml:space="preserve"> </w:t>
      </w:r>
      <w:r w:rsidR="00221E82">
        <w:t>by</w:t>
      </w:r>
      <w:r w:rsidR="00221E82">
        <w:rPr>
          <w:spacing w:val="-1"/>
        </w:rPr>
        <w:t xml:space="preserve"> </w:t>
      </w:r>
      <w:r w:rsidR="00221E82">
        <w:t>Advance HE, which reports a mean gender pay gap of 14.8% and a median gender pay gap of 8.5%. The median gender pay gap for all employees in the UK in 2022, based on the Annual Survey of Hours and Earnings, is calculated by the Office for National Statistics at 14.9%.</w:t>
      </w:r>
    </w:p>
    <w:p w14:paraId="0EA02A5C" w14:textId="74E2D4DF" w:rsidR="00881C15" w:rsidRDefault="00822346" w:rsidP="00C3274C">
      <w:pPr>
        <w:pStyle w:val="ListParagraph"/>
        <w:numPr>
          <w:ilvl w:val="2"/>
          <w:numId w:val="3"/>
        </w:numPr>
        <w:tabs>
          <w:tab w:val="left" w:pos="1388"/>
          <w:tab w:val="left" w:pos="1389"/>
        </w:tabs>
        <w:spacing w:before="118"/>
        <w:ind w:left="1387" w:right="1148" w:hanging="720"/>
      </w:pPr>
      <w:r>
        <w:t xml:space="preserve">Whilst the </w:t>
      </w:r>
      <w:r w:rsidR="00805462">
        <w:t>increases</w:t>
      </w:r>
      <w:r w:rsidR="00805462">
        <w:rPr>
          <w:spacing w:val="-2"/>
        </w:rPr>
        <w:t xml:space="preserve"> </w:t>
      </w:r>
      <w:r w:rsidR="00805462">
        <w:t>for</w:t>
      </w:r>
      <w:r w:rsidR="00805462">
        <w:rPr>
          <w:spacing w:val="-4"/>
        </w:rPr>
        <w:t xml:space="preserve"> </w:t>
      </w:r>
      <w:r w:rsidR="00805462">
        <w:t>2022</w:t>
      </w:r>
      <w:r w:rsidR="00805462">
        <w:rPr>
          <w:spacing w:val="-1"/>
        </w:rPr>
        <w:t xml:space="preserve"> </w:t>
      </w:r>
      <w:r w:rsidR="00805462">
        <w:t>are</w:t>
      </w:r>
      <w:r w:rsidR="00805462">
        <w:rPr>
          <w:spacing w:val="-1"/>
        </w:rPr>
        <w:t xml:space="preserve"> </w:t>
      </w:r>
      <w:r w:rsidR="00805462">
        <w:t>relatively</w:t>
      </w:r>
      <w:r w:rsidR="00805462">
        <w:rPr>
          <w:spacing w:val="-4"/>
        </w:rPr>
        <w:t xml:space="preserve"> </w:t>
      </w:r>
      <w:r w:rsidR="00805462">
        <w:t>small,</w:t>
      </w:r>
      <w:r w:rsidR="00805462">
        <w:rPr>
          <w:spacing w:val="-2"/>
        </w:rPr>
        <w:t xml:space="preserve"> </w:t>
      </w:r>
      <w:r w:rsidR="00805462">
        <w:t>and</w:t>
      </w:r>
      <w:r w:rsidR="00805462">
        <w:rPr>
          <w:spacing w:val="-5"/>
        </w:rPr>
        <w:t xml:space="preserve"> </w:t>
      </w:r>
      <w:r w:rsidR="00805462">
        <w:t>we</w:t>
      </w:r>
      <w:r w:rsidR="00805462">
        <w:rPr>
          <w:spacing w:val="-1"/>
        </w:rPr>
        <w:t xml:space="preserve"> </w:t>
      </w:r>
      <w:r w:rsidR="00805462">
        <w:t>do</w:t>
      </w:r>
      <w:r w:rsidR="00805462">
        <w:rPr>
          <w:spacing w:val="-1"/>
        </w:rPr>
        <w:t xml:space="preserve"> </w:t>
      </w:r>
      <w:r w:rsidR="00805462">
        <w:t>expect</w:t>
      </w:r>
      <w:r w:rsidR="00805462">
        <w:rPr>
          <w:spacing w:val="-4"/>
        </w:rPr>
        <w:t xml:space="preserve"> </w:t>
      </w:r>
      <w:r w:rsidR="00805462">
        <w:t>some</w:t>
      </w:r>
      <w:r w:rsidR="00805462">
        <w:rPr>
          <w:spacing w:val="-1"/>
        </w:rPr>
        <w:t xml:space="preserve"> </w:t>
      </w:r>
      <w:r w:rsidR="00805462">
        <w:t>fluctuation</w:t>
      </w:r>
      <w:r w:rsidR="00805462">
        <w:rPr>
          <w:spacing w:val="-3"/>
        </w:rPr>
        <w:t xml:space="preserve"> </w:t>
      </w:r>
      <w:r w:rsidR="00805462">
        <w:t>in</w:t>
      </w:r>
      <w:r w:rsidR="00805462">
        <w:rPr>
          <w:spacing w:val="-3"/>
        </w:rPr>
        <w:t xml:space="preserve"> </w:t>
      </w:r>
      <w:r w:rsidR="00805462">
        <w:t>gender pay gap figures, this goes against the general trend of the University’s gender pay gap of the previous 5 years.</w:t>
      </w:r>
    </w:p>
    <w:p w14:paraId="505A82CA" w14:textId="6B0AD0D4" w:rsidR="00822346" w:rsidRDefault="00822346" w:rsidP="00C3274C">
      <w:pPr>
        <w:pStyle w:val="ListParagraph"/>
        <w:numPr>
          <w:ilvl w:val="2"/>
          <w:numId w:val="3"/>
        </w:numPr>
        <w:tabs>
          <w:tab w:val="left" w:pos="1388"/>
          <w:tab w:val="left" w:pos="1389"/>
        </w:tabs>
        <w:spacing w:before="118"/>
        <w:ind w:left="1387" w:right="1148" w:hanging="720"/>
      </w:pPr>
      <w:r>
        <w:t xml:space="preserve">These increases </w:t>
      </w:r>
      <w:r w:rsidR="00805462">
        <w:t>are influenced by significant staff growth (455 more staff in 2022) with significant</w:t>
      </w:r>
      <w:r w:rsidR="00805462">
        <w:rPr>
          <w:spacing w:val="-2"/>
        </w:rPr>
        <w:t xml:space="preserve"> </w:t>
      </w:r>
      <w:r w:rsidR="00805462">
        <w:t>changes</w:t>
      </w:r>
      <w:r w:rsidR="00805462">
        <w:rPr>
          <w:spacing w:val="-3"/>
        </w:rPr>
        <w:t xml:space="preserve"> </w:t>
      </w:r>
      <w:r w:rsidR="00805462">
        <w:t>in</w:t>
      </w:r>
      <w:r w:rsidR="00805462">
        <w:rPr>
          <w:spacing w:val="-4"/>
        </w:rPr>
        <w:t xml:space="preserve"> </w:t>
      </w:r>
      <w:r w:rsidR="00805462">
        <w:t>the</w:t>
      </w:r>
      <w:r w:rsidR="00805462">
        <w:rPr>
          <w:spacing w:val="-2"/>
        </w:rPr>
        <w:t xml:space="preserve"> </w:t>
      </w:r>
      <w:r w:rsidR="00805462">
        <w:t>distribution</w:t>
      </w:r>
      <w:r w:rsidR="00805462">
        <w:rPr>
          <w:spacing w:val="-5"/>
        </w:rPr>
        <w:t xml:space="preserve"> </w:t>
      </w:r>
      <w:r w:rsidR="00805462">
        <w:t>of</w:t>
      </w:r>
      <w:r w:rsidR="00805462">
        <w:rPr>
          <w:spacing w:val="-3"/>
        </w:rPr>
        <w:t xml:space="preserve"> </w:t>
      </w:r>
      <w:r w:rsidR="00805462">
        <w:t>female</w:t>
      </w:r>
      <w:r w:rsidR="00805462">
        <w:rPr>
          <w:spacing w:val="-2"/>
        </w:rPr>
        <w:t xml:space="preserve"> </w:t>
      </w:r>
      <w:r w:rsidR="00805462">
        <w:t>and</w:t>
      </w:r>
      <w:r w:rsidR="00805462">
        <w:rPr>
          <w:spacing w:val="-4"/>
        </w:rPr>
        <w:t xml:space="preserve"> </w:t>
      </w:r>
      <w:r w:rsidR="00805462">
        <w:t>male</w:t>
      </w:r>
      <w:r w:rsidR="00805462">
        <w:rPr>
          <w:spacing w:val="-2"/>
        </w:rPr>
        <w:t xml:space="preserve"> </w:t>
      </w:r>
      <w:r w:rsidR="00805462">
        <w:t>employees</w:t>
      </w:r>
      <w:r w:rsidR="00805462">
        <w:rPr>
          <w:spacing w:val="-3"/>
        </w:rPr>
        <w:t xml:space="preserve"> </w:t>
      </w:r>
      <w:r w:rsidR="00805462">
        <w:t>across</w:t>
      </w:r>
      <w:r w:rsidR="00805462">
        <w:rPr>
          <w:spacing w:val="-4"/>
        </w:rPr>
        <w:t xml:space="preserve"> </w:t>
      </w:r>
      <w:r w:rsidR="00805462">
        <w:t>all</w:t>
      </w:r>
      <w:r w:rsidR="00805462">
        <w:rPr>
          <w:spacing w:val="-3"/>
        </w:rPr>
        <w:t xml:space="preserve"> </w:t>
      </w:r>
      <w:r w:rsidR="00805462">
        <w:t>pay</w:t>
      </w:r>
      <w:r w:rsidR="00805462">
        <w:rPr>
          <w:spacing w:val="-2"/>
        </w:rPr>
        <w:t xml:space="preserve"> </w:t>
      </w:r>
      <w:r w:rsidR="00805462">
        <w:t>quartiles,</w:t>
      </w:r>
      <w:r w:rsidR="00805462">
        <w:rPr>
          <w:spacing w:val="-4"/>
        </w:rPr>
        <w:t xml:space="preserve"> </w:t>
      </w:r>
      <w:r w:rsidR="00805462">
        <w:t>but particularly more women in lower paid roles.</w:t>
      </w:r>
    </w:p>
    <w:p w14:paraId="6154EAAF" w14:textId="7346BC30" w:rsidR="00822346" w:rsidRDefault="00822346" w:rsidP="00C3274C">
      <w:pPr>
        <w:pStyle w:val="ListParagraph"/>
        <w:numPr>
          <w:ilvl w:val="2"/>
          <w:numId w:val="3"/>
        </w:numPr>
        <w:tabs>
          <w:tab w:val="left" w:pos="1388"/>
          <w:tab w:val="left" w:pos="1389"/>
        </w:tabs>
        <w:spacing w:before="118"/>
        <w:ind w:left="1387" w:right="1148" w:hanging="720"/>
      </w:pPr>
      <w:r>
        <w:t xml:space="preserve">Since 2017, the </w:t>
      </w:r>
      <w:r w:rsidR="00805462">
        <w:t>University</w:t>
      </w:r>
      <w:r w:rsidR="00805462">
        <w:rPr>
          <w:spacing w:val="-3"/>
        </w:rPr>
        <w:t xml:space="preserve"> </w:t>
      </w:r>
      <w:r w:rsidR="00805462">
        <w:t>of</w:t>
      </w:r>
      <w:r w:rsidR="00805462">
        <w:rPr>
          <w:spacing w:val="-2"/>
        </w:rPr>
        <w:t xml:space="preserve"> </w:t>
      </w:r>
      <w:r w:rsidR="00805462">
        <w:t>Leicester</w:t>
      </w:r>
      <w:r w:rsidR="00805462">
        <w:rPr>
          <w:spacing w:val="-4"/>
        </w:rPr>
        <w:t xml:space="preserve"> </w:t>
      </w:r>
      <w:r w:rsidR="00805462">
        <w:t>has</w:t>
      </w:r>
      <w:r w:rsidR="00805462">
        <w:rPr>
          <w:spacing w:val="-2"/>
        </w:rPr>
        <w:t xml:space="preserve"> </w:t>
      </w:r>
      <w:r w:rsidR="00805462">
        <w:t>seen</w:t>
      </w:r>
      <w:r w:rsidR="00805462">
        <w:rPr>
          <w:spacing w:val="-3"/>
        </w:rPr>
        <w:t xml:space="preserve"> </w:t>
      </w:r>
      <w:r w:rsidR="00805462">
        <w:t>an</w:t>
      </w:r>
      <w:r w:rsidR="00805462">
        <w:rPr>
          <w:spacing w:val="-5"/>
        </w:rPr>
        <w:t xml:space="preserve"> </w:t>
      </w:r>
      <w:r w:rsidR="00805462">
        <w:t>overall</w:t>
      </w:r>
      <w:r w:rsidR="00805462">
        <w:rPr>
          <w:spacing w:val="-2"/>
        </w:rPr>
        <w:t xml:space="preserve"> </w:t>
      </w:r>
      <w:r w:rsidR="00805462">
        <w:t>reduction</w:t>
      </w:r>
      <w:r w:rsidR="00805462">
        <w:rPr>
          <w:spacing w:val="-5"/>
        </w:rPr>
        <w:t xml:space="preserve"> </w:t>
      </w:r>
      <w:r w:rsidR="00805462">
        <w:t>of</w:t>
      </w:r>
      <w:r w:rsidR="00805462">
        <w:rPr>
          <w:spacing w:val="-5"/>
        </w:rPr>
        <w:t xml:space="preserve"> </w:t>
      </w:r>
      <w:r w:rsidR="00805462">
        <w:lastRenderedPageBreak/>
        <w:t>3.0</w:t>
      </w:r>
      <w:r w:rsidR="00805462">
        <w:rPr>
          <w:spacing w:val="-1"/>
        </w:rPr>
        <w:t xml:space="preserve"> </w:t>
      </w:r>
      <w:r w:rsidR="00805462">
        <w:t>percentage</w:t>
      </w:r>
      <w:r w:rsidR="00805462">
        <w:rPr>
          <w:spacing w:val="-1"/>
        </w:rPr>
        <w:t xml:space="preserve"> </w:t>
      </w:r>
      <w:r w:rsidR="00805462">
        <w:t>points</w:t>
      </w:r>
      <w:r w:rsidR="00805462">
        <w:rPr>
          <w:spacing w:val="-4"/>
        </w:rPr>
        <w:t xml:space="preserve"> </w:t>
      </w:r>
      <w:r w:rsidR="00805462">
        <w:t>to its</w:t>
      </w:r>
      <w:r w:rsidR="00805462">
        <w:rPr>
          <w:spacing w:val="-1"/>
        </w:rPr>
        <w:t xml:space="preserve"> </w:t>
      </w:r>
      <w:r w:rsidR="00805462">
        <w:t>mean</w:t>
      </w:r>
      <w:r w:rsidR="00805462">
        <w:rPr>
          <w:spacing w:val="-2"/>
        </w:rPr>
        <w:t xml:space="preserve"> </w:t>
      </w:r>
      <w:r w:rsidR="00805462">
        <w:t>gender</w:t>
      </w:r>
      <w:r w:rsidR="00805462">
        <w:rPr>
          <w:spacing w:val="-3"/>
        </w:rPr>
        <w:t xml:space="preserve"> </w:t>
      </w:r>
      <w:r w:rsidR="00805462">
        <w:t>pay gap</w:t>
      </w:r>
      <w:r w:rsidR="00805462">
        <w:rPr>
          <w:spacing w:val="-2"/>
        </w:rPr>
        <w:t xml:space="preserve"> </w:t>
      </w:r>
      <w:r w:rsidR="00805462">
        <w:t>and</w:t>
      </w:r>
      <w:r w:rsidR="00805462">
        <w:rPr>
          <w:spacing w:val="-2"/>
        </w:rPr>
        <w:t xml:space="preserve"> </w:t>
      </w:r>
      <w:r w:rsidR="00805462">
        <w:t>a</w:t>
      </w:r>
      <w:r w:rsidR="00805462">
        <w:rPr>
          <w:spacing w:val="-1"/>
        </w:rPr>
        <w:t xml:space="preserve"> </w:t>
      </w:r>
      <w:r w:rsidR="00805462">
        <w:t>reduction</w:t>
      </w:r>
      <w:r w:rsidR="00805462">
        <w:rPr>
          <w:spacing w:val="-2"/>
        </w:rPr>
        <w:t xml:space="preserve"> </w:t>
      </w:r>
      <w:r w:rsidR="00805462">
        <w:t>of</w:t>
      </w:r>
      <w:r w:rsidR="00805462">
        <w:rPr>
          <w:spacing w:val="-3"/>
        </w:rPr>
        <w:t xml:space="preserve"> </w:t>
      </w:r>
      <w:r w:rsidR="00805462">
        <w:t>4.1 percentage points</w:t>
      </w:r>
      <w:r w:rsidR="00805462">
        <w:rPr>
          <w:spacing w:val="-3"/>
        </w:rPr>
        <w:t xml:space="preserve"> </w:t>
      </w:r>
      <w:r w:rsidR="00805462">
        <w:t>to its</w:t>
      </w:r>
      <w:r w:rsidR="00805462">
        <w:rPr>
          <w:spacing w:val="-3"/>
        </w:rPr>
        <w:t xml:space="preserve"> </w:t>
      </w:r>
      <w:r w:rsidR="00805462">
        <w:t>median</w:t>
      </w:r>
      <w:r w:rsidR="00805462">
        <w:rPr>
          <w:spacing w:val="-4"/>
        </w:rPr>
        <w:t xml:space="preserve"> </w:t>
      </w:r>
      <w:r w:rsidR="00805462">
        <w:t>gender</w:t>
      </w:r>
      <w:r w:rsidR="00805462">
        <w:rPr>
          <w:spacing w:val="-1"/>
        </w:rPr>
        <w:t xml:space="preserve"> </w:t>
      </w:r>
      <w:r w:rsidR="00805462">
        <w:t>pay gap (Table 8.3).</w:t>
      </w:r>
    </w:p>
    <w:p w14:paraId="7BAE6715" w14:textId="23701001" w:rsidR="00445410" w:rsidRDefault="00445410" w:rsidP="00445410">
      <w:pPr>
        <w:pStyle w:val="ListParagraph"/>
        <w:tabs>
          <w:tab w:val="left" w:pos="1388"/>
          <w:tab w:val="left" w:pos="1389"/>
        </w:tabs>
        <w:spacing w:before="118"/>
        <w:ind w:left="1387" w:right="1148" w:firstLine="0"/>
        <w:rPr>
          <w:i/>
          <w:iCs/>
        </w:rPr>
      </w:pPr>
      <w:r>
        <w:rPr>
          <w:i/>
          <w:iCs/>
        </w:rPr>
        <w:t>Table 8.3: University of Leicester Gender Pay Gap 2017-2022</w:t>
      </w:r>
    </w:p>
    <w:tbl>
      <w:tblPr>
        <w:tblStyle w:val="TableGrid"/>
        <w:tblW w:w="9252" w:type="dxa"/>
        <w:tblLook w:val="04A0" w:firstRow="1" w:lastRow="0" w:firstColumn="1" w:lastColumn="0" w:noHBand="0" w:noVBand="1"/>
      </w:tblPr>
      <w:tblGrid>
        <w:gridCol w:w="1463"/>
        <w:gridCol w:w="950"/>
        <w:gridCol w:w="1485"/>
        <w:gridCol w:w="1444"/>
        <w:gridCol w:w="981"/>
        <w:gridCol w:w="1485"/>
        <w:gridCol w:w="1444"/>
      </w:tblGrid>
      <w:tr w:rsidR="000A278F" w14:paraId="035F0E8F" w14:textId="77777777" w:rsidTr="00B655BE">
        <w:tc>
          <w:tcPr>
            <w:tcW w:w="1462" w:type="dxa"/>
            <w:shd w:val="clear" w:color="auto" w:fill="B8CCE4"/>
          </w:tcPr>
          <w:p w14:paraId="7EA6AB53" w14:textId="77777777" w:rsidR="000A278F" w:rsidRPr="008A26B4" w:rsidRDefault="000A278F" w:rsidP="00B655BE">
            <w:pPr>
              <w:jc w:val="center"/>
              <w:rPr>
                <w:b/>
                <w:bCs/>
              </w:rPr>
            </w:pPr>
            <w:r>
              <w:rPr>
                <w:b/>
                <w:spacing w:val="-4"/>
                <w:sz w:val="18"/>
              </w:rPr>
              <w:t>Year</w:t>
            </w:r>
          </w:p>
        </w:tc>
        <w:tc>
          <w:tcPr>
            <w:tcW w:w="0" w:type="auto"/>
            <w:shd w:val="clear" w:color="auto" w:fill="B8CCE4"/>
          </w:tcPr>
          <w:p w14:paraId="5B0779C6" w14:textId="77777777" w:rsidR="000A278F" w:rsidRPr="008A26B4" w:rsidRDefault="000A278F" w:rsidP="00B655BE">
            <w:pPr>
              <w:jc w:val="center"/>
              <w:rPr>
                <w:b/>
                <w:bCs/>
              </w:rPr>
            </w:pPr>
            <w:r>
              <w:rPr>
                <w:b/>
                <w:spacing w:val="-4"/>
                <w:sz w:val="18"/>
              </w:rPr>
              <w:t>Mean</w:t>
            </w:r>
            <w:r>
              <w:rPr>
                <w:b/>
                <w:sz w:val="18"/>
              </w:rPr>
              <w:t xml:space="preserve"> Gender</w:t>
            </w:r>
            <w:r>
              <w:rPr>
                <w:b/>
                <w:spacing w:val="-11"/>
                <w:sz w:val="18"/>
              </w:rPr>
              <w:t xml:space="preserve"> </w:t>
            </w:r>
            <w:r>
              <w:rPr>
                <w:b/>
                <w:sz w:val="18"/>
              </w:rPr>
              <w:t xml:space="preserve">Pay </w:t>
            </w:r>
            <w:r>
              <w:rPr>
                <w:b/>
                <w:spacing w:val="-4"/>
                <w:sz w:val="18"/>
              </w:rPr>
              <w:t>Gap</w:t>
            </w:r>
          </w:p>
        </w:tc>
        <w:tc>
          <w:tcPr>
            <w:tcW w:w="0" w:type="auto"/>
            <w:shd w:val="clear" w:color="auto" w:fill="B8CCE4"/>
          </w:tcPr>
          <w:p w14:paraId="48D78D0D" w14:textId="77777777" w:rsidR="000A278F" w:rsidRPr="008A26B4" w:rsidRDefault="000A278F" w:rsidP="00B655BE">
            <w:pPr>
              <w:jc w:val="center"/>
              <w:rPr>
                <w:b/>
                <w:bCs/>
              </w:rPr>
            </w:pPr>
            <w:r>
              <w:rPr>
                <w:b/>
                <w:spacing w:val="-4"/>
                <w:sz w:val="18"/>
              </w:rPr>
              <w:t>+/-</w:t>
            </w:r>
            <w:r>
              <w:rPr>
                <w:b/>
                <w:sz w:val="18"/>
              </w:rPr>
              <w:t xml:space="preserve"> </w:t>
            </w:r>
            <w:r>
              <w:rPr>
                <w:b/>
                <w:spacing w:val="-2"/>
                <w:sz w:val="18"/>
              </w:rPr>
              <w:t>Movement</w:t>
            </w:r>
            <w:r>
              <w:rPr>
                <w:b/>
                <w:sz w:val="18"/>
              </w:rPr>
              <w:t xml:space="preserve"> for</w:t>
            </w:r>
            <w:r>
              <w:rPr>
                <w:b/>
                <w:spacing w:val="-11"/>
                <w:sz w:val="18"/>
              </w:rPr>
              <w:t xml:space="preserve"> </w:t>
            </w:r>
            <w:r>
              <w:rPr>
                <w:b/>
                <w:sz w:val="18"/>
              </w:rPr>
              <w:t>the</w:t>
            </w:r>
            <w:r>
              <w:rPr>
                <w:b/>
                <w:spacing w:val="-10"/>
                <w:sz w:val="18"/>
              </w:rPr>
              <w:t xml:space="preserve"> </w:t>
            </w:r>
            <w:r>
              <w:rPr>
                <w:b/>
                <w:sz w:val="18"/>
              </w:rPr>
              <w:t xml:space="preserve">Year </w:t>
            </w:r>
            <w:r>
              <w:rPr>
                <w:b/>
                <w:spacing w:val="-6"/>
                <w:sz w:val="18"/>
              </w:rPr>
              <w:t>by</w:t>
            </w:r>
            <w:r>
              <w:rPr>
                <w:b/>
                <w:sz w:val="18"/>
              </w:rPr>
              <w:t xml:space="preserve"> </w:t>
            </w:r>
            <w:r>
              <w:rPr>
                <w:b/>
                <w:spacing w:val="-2"/>
                <w:sz w:val="18"/>
              </w:rPr>
              <w:t>Percentage</w:t>
            </w:r>
            <w:r>
              <w:rPr>
                <w:b/>
                <w:sz w:val="18"/>
              </w:rPr>
              <w:t xml:space="preserve"> </w:t>
            </w:r>
            <w:r>
              <w:rPr>
                <w:b/>
                <w:spacing w:val="-2"/>
                <w:sz w:val="18"/>
              </w:rPr>
              <w:t>Points</w:t>
            </w:r>
          </w:p>
        </w:tc>
        <w:tc>
          <w:tcPr>
            <w:tcW w:w="0" w:type="auto"/>
            <w:shd w:val="clear" w:color="auto" w:fill="B8CCE4"/>
          </w:tcPr>
          <w:p w14:paraId="104B09B0" w14:textId="77777777" w:rsidR="000A278F" w:rsidRPr="008A26B4" w:rsidRDefault="000A278F" w:rsidP="00B655BE">
            <w:pPr>
              <w:jc w:val="center"/>
              <w:rPr>
                <w:b/>
                <w:bCs/>
              </w:rPr>
            </w:pPr>
            <w:r>
              <w:rPr>
                <w:b/>
                <w:sz w:val="18"/>
              </w:rPr>
              <w:t>+/-</w:t>
            </w:r>
            <w:r>
              <w:rPr>
                <w:b/>
                <w:spacing w:val="-11"/>
                <w:sz w:val="18"/>
              </w:rPr>
              <w:t xml:space="preserve"> </w:t>
            </w:r>
            <w:r>
              <w:rPr>
                <w:b/>
                <w:sz w:val="18"/>
              </w:rPr>
              <w:t xml:space="preserve">Movement in Total by </w:t>
            </w:r>
            <w:r>
              <w:rPr>
                <w:b/>
                <w:spacing w:val="-2"/>
                <w:sz w:val="18"/>
              </w:rPr>
              <w:t>Percentage</w:t>
            </w:r>
            <w:r>
              <w:rPr>
                <w:b/>
                <w:sz w:val="18"/>
              </w:rPr>
              <w:t xml:space="preserve"> </w:t>
            </w:r>
            <w:r>
              <w:rPr>
                <w:b/>
                <w:spacing w:val="-2"/>
                <w:sz w:val="18"/>
              </w:rPr>
              <w:t>Points</w:t>
            </w:r>
          </w:p>
        </w:tc>
        <w:tc>
          <w:tcPr>
            <w:tcW w:w="0" w:type="auto"/>
            <w:shd w:val="clear" w:color="auto" w:fill="B8CCE4"/>
          </w:tcPr>
          <w:p w14:paraId="29BF4FE0" w14:textId="77777777" w:rsidR="000A278F" w:rsidRPr="008A26B4" w:rsidRDefault="000A278F" w:rsidP="00B655BE">
            <w:pPr>
              <w:jc w:val="center"/>
              <w:rPr>
                <w:b/>
                <w:bCs/>
              </w:rPr>
            </w:pPr>
            <w:r>
              <w:rPr>
                <w:b/>
                <w:spacing w:val="-2"/>
                <w:sz w:val="18"/>
              </w:rPr>
              <w:t>Median</w:t>
            </w:r>
            <w:r>
              <w:rPr>
                <w:b/>
                <w:sz w:val="18"/>
              </w:rPr>
              <w:t xml:space="preserve"> Gender</w:t>
            </w:r>
            <w:r>
              <w:rPr>
                <w:b/>
                <w:spacing w:val="-11"/>
                <w:sz w:val="18"/>
              </w:rPr>
              <w:t xml:space="preserve"> </w:t>
            </w:r>
            <w:r>
              <w:rPr>
                <w:b/>
                <w:sz w:val="18"/>
              </w:rPr>
              <w:t xml:space="preserve">Pay </w:t>
            </w:r>
            <w:r>
              <w:rPr>
                <w:b/>
                <w:spacing w:val="-4"/>
                <w:sz w:val="18"/>
              </w:rPr>
              <w:t>Gap</w:t>
            </w:r>
          </w:p>
        </w:tc>
        <w:tc>
          <w:tcPr>
            <w:tcW w:w="0" w:type="auto"/>
            <w:shd w:val="clear" w:color="auto" w:fill="B8CCE4"/>
          </w:tcPr>
          <w:p w14:paraId="2B67FAED" w14:textId="77777777" w:rsidR="000A278F" w:rsidRPr="008A26B4" w:rsidRDefault="000A278F" w:rsidP="00B655BE">
            <w:pPr>
              <w:jc w:val="center"/>
              <w:rPr>
                <w:b/>
                <w:bCs/>
              </w:rPr>
            </w:pPr>
            <w:r>
              <w:rPr>
                <w:b/>
                <w:spacing w:val="-4"/>
                <w:sz w:val="18"/>
              </w:rPr>
              <w:t>+/-</w:t>
            </w:r>
            <w:r>
              <w:rPr>
                <w:b/>
                <w:sz w:val="18"/>
              </w:rPr>
              <w:t xml:space="preserve"> </w:t>
            </w:r>
            <w:r>
              <w:rPr>
                <w:b/>
                <w:spacing w:val="-2"/>
                <w:sz w:val="18"/>
              </w:rPr>
              <w:t>Movement</w:t>
            </w:r>
            <w:r>
              <w:rPr>
                <w:b/>
                <w:sz w:val="18"/>
              </w:rPr>
              <w:t xml:space="preserve"> for</w:t>
            </w:r>
            <w:r>
              <w:rPr>
                <w:b/>
                <w:spacing w:val="-11"/>
                <w:sz w:val="18"/>
              </w:rPr>
              <w:t xml:space="preserve"> </w:t>
            </w:r>
            <w:r>
              <w:rPr>
                <w:b/>
                <w:sz w:val="18"/>
              </w:rPr>
              <w:t>the</w:t>
            </w:r>
            <w:r>
              <w:rPr>
                <w:b/>
                <w:spacing w:val="-10"/>
                <w:sz w:val="18"/>
              </w:rPr>
              <w:t xml:space="preserve"> </w:t>
            </w:r>
            <w:r>
              <w:rPr>
                <w:b/>
                <w:sz w:val="18"/>
              </w:rPr>
              <w:t xml:space="preserve">Year </w:t>
            </w:r>
            <w:r>
              <w:rPr>
                <w:b/>
                <w:spacing w:val="-6"/>
                <w:sz w:val="18"/>
              </w:rPr>
              <w:t>by</w:t>
            </w:r>
            <w:r>
              <w:rPr>
                <w:b/>
                <w:sz w:val="18"/>
              </w:rPr>
              <w:t xml:space="preserve"> </w:t>
            </w:r>
            <w:r>
              <w:rPr>
                <w:b/>
                <w:spacing w:val="-2"/>
                <w:sz w:val="18"/>
              </w:rPr>
              <w:t>Percentage</w:t>
            </w:r>
            <w:r>
              <w:rPr>
                <w:b/>
                <w:sz w:val="18"/>
              </w:rPr>
              <w:t xml:space="preserve"> </w:t>
            </w:r>
            <w:r>
              <w:rPr>
                <w:b/>
                <w:spacing w:val="-2"/>
                <w:sz w:val="18"/>
              </w:rPr>
              <w:t>Points</w:t>
            </w:r>
          </w:p>
        </w:tc>
        <w:tc>
          <w:tcPr>
            <w:tcW w:w="0" w:type="auto"/>
            <w:shd w:val="clear" w:color="auto" w:fill="B8CCE4"/>
          </w:tcPr>
          <w:p w14:paraId="4F121290" w14:textId="77777777" w:rsidR="000A278F" w:rsidRPr="008A26B4" w:rsidRDefault="000A278F" w:rsidP="00B655BE">
            <w:pPr>
              <w:jc w:val="center"/>
              <w:rPr>
                <w:b/>
                <w:bCs/>
              </w:rPr>
            </w:pPr>
            <w:r>
              <w:rPr>
                <w:b/>
                <w:sz w:val="18"/>
              </w:rPr>
              <w:t>+/-</w:t>
            </w:r>
            <w:r>
              <w:rPr>
                <w:b/>
                <w:spacing w:val="-11"/>
                <w:sz w:val="18"/>
              </w:rPr>
              <w:t xml:space="preserve"> </w:t>
            </w:r>
            <w:r>
              <w:rPr>
                <w:b/>
                <w:sz w:val="18"/>
              </w:rPr>
              <w:t xml:space="preserve">Movement in Total by </w:t>
            </w:r>
            <w:r>
              <w:rPr>
                <w:b/>
                <w:spacing w:val="-2"/>
                <w:sz w:val="18"/>
              </w:rPr>
              <w:t>Percentage</w:t>
            </w:r>
            <w:r>
              <w:rPr>
                <w:b/>
                <w:sz w:val="18"/>
              </w:rPr>
              <w:t xml:space="preserve"> </w:t>
            </w:r>
            <w:r>
              <w:rPr>
                <w:b/>
                <w:spacing w:val="-2"/>
                <w:sz w:val="18"/>
              </w:rPr>
              <w:t>Points</w:t>
            </w:r>
          </w:p>
        </w:tc>
      </w:tr>
      <w:tr w:rsidR="000A278F" w14:paraId="21352294" w14:textId="77777777" w:rsidTr="00B655BE">
        <w:tc>
          <w:tcPr>
            <w:tcW w:w="1462" w:type="dxa"/>
          </w:tcPr>
          <w:p w14:paraId="70BE3B2B" w14:textId="77777777" w:rsidR="000A278F" w:rsidRDefault="000A278F" w:rsidP="00B655BE">
            <w:r>
              <w:t>2017</w:t>
            </w:r>
            <w:r>
              <w:rPr>
                <w:spacing w:val="-9"/>
              </w:rPr>
              <w:t xml:space="preserve"> </w:t>
            </w:r>
            <w:r>
              <w:rPr>
                <w:sz w:val="18"/>
              </w:rPr>
              <w:t>(published</w:t>
            </w:r>
            <w:r>
              <w:rPr>
                <w:spacing w:val="-5"/>
                <w:sz w:val="18"/>
              </w:rPr>
              <w:t xml:space="preserve"> </w:t>
            </w:r>
            <w:r>
              <w:rPr>
                <w:spacing w:val="-2"/>
                <w:sz w:val="18"/>
              </w:rPr>
              <w:t>2018)</w:t>
            </w:r>
          </w:p>
        </w:tc>
        <w:tc>
          <w:tcPr>
            <w:tcW w:w="0" w:type="auto"/>
          </w:tcPr>
          <w:p w14:paraId="4CF0DBCE" w14:textId="77777777" w:rsidR="000A278F" w:rsidRDefault="000A278F" w:rsidP="00B655BE">
            <w:pPr>
              <w:jc w:val="center"/>
            </w:pPr>
            <w:r>
              <w:rPr>
                <w:spacing w:val="-2"/>
              </w:rPr>
              <w:t>24.1%</w:t>
            </w:r>
          </w:p>
        </w:tc>
        <w:tc>
          <w:tcPr>
            <w:tcW w:w="0" w:type="auto"/>
          </w:tcPr>
          <w:p w14:paraId="4F2D38FD" w14:textId="77777777" w:rsidR="000A278F" w:rsidRDefault="000A278F" w:rsidP="00B655BE">
            <w:pPr>
              <w:jc w:val="center"/>
            </w:pPr>
            <w:r>
              <w:rPr>
                <w:spacing w:val="-2"/>
              </w:rPr>
              <w:t>--</w:t>
            </w:r>
            <w:r>
              <w:rPr>
                <w:spacing w:val="-12"/>
              </w:rPr>
              <w:t>-</w:t>
            </w:r>
          </w:p>
        </w:tc>
        <w:tc>
          <w:tcPr>
            <w:tcW w:w="0" w:type="auto"/>
            <w:shd w:val="clear" w:color="auto" w:fill="B8CCE4"/>
          </w:tcPr>
          <w:p w14:paraId="14F022DF" w14:textId="77777777" w:rsidR="000A278F" w:rsidRDefault="000A278F" w:rsidP="00B655BE">
            <w:pPr>
              <w:jc w:val="center"/>
            </w:pPr>
            <w:r>
              <w:rPr>
                <w:spacing w:val="-2"/>
              </w:rPr>
              <w:t>--</w:t>
            </w:r>
            <w:r>
              <w:rPr>
                <w:spacing w:val="-12"/>
              </w:rPr>
              <w:t>-</w:t>
            </w:r>
          </w:p>
        </w:tc>
        <w:tc>
          <w:tcPr>
            <w:tcW w:w="0" w:type="auto"/>
          </w:tcPr>
          <w:p w14:paraId="5B767A22" w14:textId="77777777" w:rsidR="000A278F" w:rsidRDefault="000A278F" w:rsidP="00B655BE">
            <w:pPr>
              <w:jc w:val="center"/>
            </w:pPr>
            <w:r>
              <w:rPr>
                <w:spacing w:val="-2"/>
              </w:rPr>
              <w:t>22.7%</w:t>
            </w:r>
          </w:p>
        </w:tc>
        <w:tc>
          <w:tcPr>
            <w:tcW w:w="0" w:type="auto"/>
          </w:tcPr>
          <w:p w14:paraId="6B38623C" w14:textId="77777777" w:rsidR="000A278F" w:rsidRDefault="000A278F" w:rsidP="00B655BE">
            <w:pPr>
              <w:jc w:val="center"/>
            </w:pPr>
            <w:r>
              <w:rPr>
                <w:spacing w:val="-2"/>
              </w:rPr>
              <w:t>--</w:t>
            </w:r>
            <w:r>
              <w:rPr>
                <w:spacing w:val="-12"/>
              </w:rPr>
              <w:t>-</w:t>
            </w:r>
          </w:p>
        </w:tc>
        <w:tc>
          <w:tcPr>
            <w:tcW w:w="0" w:type="auto"/>
            <w:shd w:val="clear" w:color="auto" w:fill="B8CCE4"/>
          </w:tcPr>
          <w:p w14:paraId="6D1D899C" w14:textId="77777777" w:rsidR="000A278F" w:rsidRDefault="000A278F" w:rsidP="00B655BE">
            <w:pPr>
              <w:jc w:val="center"/>
            </w:pPr>
            <w:r>
              <w:rPr>
                <w:spacing w:val="-2"/>
              </w:rPr>
              <w:t>--</w:t>
            </w:r>
            <w:r>
              <w:rPr>
                <w:spacing w:val="-12"/>
              </w:rPr>
              <w:t>-</w:t>
            </w:r>
          </w:p>
        </w:tc>
      </w:tr>
      <w:tr w:rsidR="000A278F" w14:paraId="0E64C41F" w14:textId="77777777" w:rsidTr="00B655BE">
        <w:tc>
          <w:tcPr>
            <w:tcW w:w="1462" w:type="dxa"/>
          </w:tcPr>
          <w:p w14:paraId="0E7C59D1" w14:textId="77777777" w:rsidR="000A278F" w:rsidRDefault="000A278F" w:rsidP="00B655BE">
            <w:r>
              <w:t>2018</w:t>
            </w:r>
            <w:r>
              <w:rPr>
                <w:spacing w:val="-9"/>
              </w:rPr>
              <w:t xml:space="preserve"> </w:t>
            </w:r>
            <w:r>
              <w:rPr>
                <w:sz w:val="18"/>
              </w:rPr>
              <w:t>(published</w:t>
            </w:r>
            <w:r>
              <w:rPr>
                <w:spacing w:val="-5"/>
                <w:sz w:val="18"/>
              </w:rPr>
              <w:t xml:space="preserve"> </w:t>
            </w:r>
            <w:r>
              <w:rPr>
                <w:spacing w:val="-2"/>
                <w:sz w:val="18"/>
              </w:rPr>
              <w:t>2019)</w:t>
            </w:r>
          </w:p>
        </w:tc>
        <w:tc>
          <w:tcPr>
            <w:tcW w:w="0" w:type="auto"/>
          </w:tcPr>
          <w:p w14:paraId="538E566E" w14:textId="77777777" w:rsidR="000A278F" w:rsidRDefault="000A278F" w:rsidP="00B655BE">
            <w:pPr>
              <w:jc w:val="center"/>
            </w:pPr>
            <w:r>
              <w:rPr>
                <w:spacing w:val="-2"/>
              </w:rPr>
              <w:t>23.1%</w:t>
            </w:r>
          </w:p>
        </w:tc>
        <w:tc>
          <w:tcPr>
            <w:tcW w:w="0" w:type="auto"/>
          </w:tcPr>
          <w:p w14:paraId="169699F2" w14:textId="77777777" w:rsidR="000A278F" w:rsidRDefault="000A278F" w:rsidP="00B655BE">
            <w:pPr>
              <w:jc w:val="center"/>
            </w:pPr>
            <w:r>
              <w:t xml:space="preserve">- </w:t>
            </w:r>
            <w:r>
              <w:rPr>
                <w:spacing w:val="-10"/>
              </w:rPr>
              <w:t>1</w:t>
            </w:r>
          </w:p>
        </w:tc>
        <w:tc>
          <w:tcPr>
            <w:tcW w:w="0" w:type="auto"/>
            <w:shd w:val="clear" w:color="auto" w:fill="B8CCE4"/>
          </w:tcPr>
          <w:p w14:paraId="2A9CA68B" w14:textId="77777777" w:rsidR="000A278F" w:rsidRDefault="000A278F" w:rsidP="00B655BE">
            <w:pPr>
              <w:jc w:val="center"/>
            </w:pPr>
            <w:r>
              <w:t xml:space="preserve">- </w:t>
            </w:r>
            <w:r>
              <w:rPr>
                <w:spacing w:val="-10"/>
              </w:rPr>
              <w:t>1</w:t>
            </w:r>
          </w:p>
        </w:tc>
        <w:tc>
          <w:tcPr>
            <w:tcW w:w="0" w:type="auto"/>
          </w:tcPr>
          <w:p w14:paraId="56ADDCDD" w14:textId="77777777" w:rsidR="000A278F" w:rsidRDefault="000A278F" w:rsidP="00B655BE">
            <w:pPr>
              <w:jc w:val="center"/>
            </w:pPr>
            <w:r>
              <w:rPr>
                <w:spacing w:val="-2"/>
              </w:rPr>
              <w:t>19.0%</w:t>
            </w:r>
          </w:p>
        </w:tc>
        <w:tc>
          <w:tcPr>
            <w:tcW w:w="0" w:type="auto"/>
          </w:tcPr>
          <w:p w14:paraId="66FEF73B" w14:textId="77777777" w:rsidR="000A278F" w:rsidRDefault="000A278F" w:rsidP="00B655BE">
            <w:pPr>
              <w:jc w:val="center"/>
            </w:pPr>
            <w:r>
              <w:t xml:space="preserve">- </w:t>
            </w:r>
            <w:r>
              <w:rPr>
                <w:spacing w:val="-5"/>
              </w:rPr>
              <w:t>3.7</w:t>
            </w:r>
          </w:p>
        </w:tc>
        <w:tc>
          <w:tcPr>
            <w:tcW w:w="0" w:type="auto"/>
            <w:shd w:val="clear" w:color="auto" w:fill="B8CCE4"/>
          </w:tcPr>
          <w:p w14:paraId="5E5F7051" w14:textId="77777777" w:rsidR="000A278F" w:rsidRDefault="000A278F" w:rsidP="00B655BE">
            <w:pPr>
              <w:jc w:val="center"/>
            </w:pPr>
            <w:r>
              <w:t xml:space="preserve">- </w:t>
            </w:r>
            <w:r>
              <w:rPr>
                <w:spacing w:val="-5"/>
              </w:rPr>
              <w:t>3.7</w:t>
            </w:r>
          </w:p>
        </w:tc>
      </w:tr>
      <w:tr w:rsidR="000A278F" w14:paraId="737FBBE5" w14:textId="77777777" w:rsidTr="00B655BE">
        <w:tc>
          <w:tcPr>
            <w:tcW w:w="1462" w:type="dxa"/>
          </w:tcPr>
          <w:p w14:paraId="4AC493EE" w14:textId="77777777" w:rsidR="000A278F" w:rsidRDefault="000A278F" w:rsidP="00B655BE">
            <w:r>
              <w:t>2019</w:t>
            </w:r>
            <w:r>
              <w:rPr>
                <w:spacing w:val="-9"/>
              </w:rPr>
              <w:t xml:space="preserve"> </w:t>
            </w:r>
            <w:r>
              <w:rPr>
                <w:sz w:val="18"/>
              </w:rPr>
              <w:t>(published</w:t>
            </w:r>
            <w:r>
              <w:rPr>
                <w:spacing w:val="-5"/>
                <w:sz w:val="18"/>
              </w:rPr>
              <w:t xml:space="preserve"> </w:t>
            </w:r>
            <w:r>
              <w:rPr>
                <w:spacing w:val="-2"/>
                <w:sz w:val="18"/>
              </w:rPr>
              <w:t>2020)</w:t>
            </w:r>
          </w:p>
        </w:tc>
        <w:tc>
          <w:tcPr>
            <w:tcW w:w="0" w:type="auto"/>
          </w:tcPr>
          <w:p w14:paraId="726BF3EA" w14:textId="77777777" w:rsidR="000A278F" w:rsidRDefault="000A278F" w:rsidP="00B655BE">
            <w:pPr>
              <w:jc w:val="center"/>
            </w:pPr>
            <w:r>
              <w:rPr>
                <w:spacing w:val="-2"/>
              </w:rPr>
              <w:t>20.6%</w:t>
            </w:r>
          </w:p>
        </w:tc>
        <w:tc>
          <w:tcPr>
            <w:tcW w:w="0" w:type="auto"/>
          </w:tcPr>
          <w:p w14:paraId="32794BC6" w14:textId="77777777" w:rsidR="000A278F" w:rsidRDefault="000A278F" w:rsidP="00B655BE">
            <w:pPr>
              <w:jc w:val="center"/>
            </w:pPr>
            <w:r>
              <w:t xml:space="preserve">- </w:t>
            </w:r>
            <w:r>
              <w:rPr>
                <w:spacing w:val="-5"/>
              </w:rPr>
              <w:t>2.5</w:t>
            </w:r>
          </w:p>
        </w:tc>
        <w:tc>
          <w:tcPr>
            <w:tcW w:w="0" w:type="auto"/>
            <w:shd w:val="clear" w:color="auto" w:fill="B8CCE4"/>
          </w:tcPr>
          <w:p w14:paraId="725CB6D4" w14:textId="77777777" w:rsidR="000A278F" w:rsidRDefault="000A278F" w:rsidP="00B655BE">
            <w:pPr>
              <w:jc w:val="center"/>
            </w:pPr>
            <w:r>
              <w:t xml:space="preserve">- </w:t>
            </w:r>
            <w:r>
              <w:rPr>
                <w:spacing w:val="-5"/>
              </w:rPr>
              <w:t>3.5</w:t>
            </w:r>
          </w:p>
        </w:tc>
        <w:tc>
          <w:tcPr>
            <w:tcW w:w="0" w:type="auto"/>
          </w:tcPr>
          <w:p w14:paraId="69DEE34A" w14:textId="77777777" w:rsidR="000A278F" w:rsidRDefault="000A278F" w:rsidP="00B655BE">
            <w:pPr>
              <w:jc w:val="center"/>
            </w:pPr>
            <w:r>
              <w:rPr>
                <w:spacing w:val="-2"/>
              </w:rPr>
              <w:t>18.4%</w:t>
            </w:r>
          </w:p>
        </w:tc>
        <w:tc>
          <w:tcPr>
            <w:tcW w:w="0" w:type="auto"/>
          </w:tcPr>
          <w:p w14:paraId="26C28CE3" w14:textId="77777777" w:rsidR="000A278F" w:rsidRDefault="000A278F" w:rsidP="00B655BE">
            <w:pPr>
              <w:jc w:val="center"/>
            </w:pPr>
            <w:r>
              <w:t xml:space="preserve">- </w:t>
            </w:r>
            <w:r>
              <w:rPr>
                <w:spacing w:val="-5"/>
              </w:rPr>
              <w:t>0.6</w:t>
            </w:r>
          </w:p>
        </w:tc>
        <w:tc>
          <w:tcPr>
            <w:tcW w:w="0" w:type="auto"/>
            <w:shd w:val="clear" w:color="auto" w:fill="B8CCE4"/>
          </w:tcPr>
          <w:p w14:paraId="10A3B5BD" w14:textId="77777777" w:rsidR="000A278F" w:rsidRDefault="000A278F" w:rsidP="00B655BE">
            <w:pPr>
              <w:jc w:val="center"/>
            </w:pPr>
            <w:r>
              <w:t xml:space="preserve">- </w:t>
            </w:r>
            <w:r>
              <w:rPr>
                <w:spacing w:val="-5"/>
              </w:rPr>
              <w:t>4.3</w:t>
            </w:r>
          </w:p>
        </w:tc>
      </w:tr>
      <w:tr w:rsidR="000A278F" w14:paraId="6B6CC889" w14:textId="77777777" w:rsidTr="00B655BE">
        <w:tc>
          <w:tcPr>
            <w:tcW w:w="1462" w:type="dxa"/>
          </w:tcPr>
          <w:p w14:paraId="06582ECA" w14:textId="77777777" w:rsidR="000A278F" w:rsidRDefault="000A278F" w:rsidP="00B655BE">
            <w:r>
              <w:t>2020</w:t>
            </w:r>
            <w:r>
              <w:rPr>
                <w:spacing w:val="-9"/>
              </w:rPr>
              <w:t xml:space="preserve"> </w:t>
            </w:r>
            <w:r>
              <w:rPr>
                <w:sz w:val="18"/>
              </w:rPr>
              <w:t>(published</w:t>
            </w:r>
            <w:r>
              <w:rPr>
                <w:spacing w:val="-5"/>
                <w:sz w:val="18"/>
              </w:rPr>
              <w:t xml:space="preserve"> </w:t>
            </w:r>
            <w:r>
              <w:rPr>
                <w:spacing w:val="-2"/>
                <w:sz w:val="18"/>
              </w:rPr>
              <w:t>2021)</w:t>
            </w:r>
          </w:p>
        </w:tc>
        <w:tc>
          <w:tcPr>
            <w:tcW w:w="0" w:type="auto"/>
          </w:tcPr>
          <w:p w14:paraId="0007B2C2" w14:textId="77777777" w:rsidR="000A278F" w:rsidRDefault="000A278F" w:rsidP="00B655BE">
            <w:pPr>
              <w:jc w:val="center"/>
            </w:pPr>
            <w:r>
              <w:rPr>
                <w:spacing w:val="-2"/>
              </w:rPr>
              <w:t>20.3%</w:t>
            </w:r>
          </w:p>
        </w:tc>
        <w:tc>
          <w:tcPr>
            <w:tcW w:w="0" w:type="auto"/>
          </w:tcPr>
          <w:p w14:paraId="426178DE" w14:textId="77777777" w:rsidR="000A278F" w:rsidRDefault="000A278F" w:rsidP="00B655BE">
            <w:pPr>
              <w:jc w:val="center"/>
            </w:pPr>
            <w:r>
              <w:t xml:space="preserve">- </w:t>
            </w:r>
            <w:r>
              <w:rPr>
                <w:spacing w:val="-5"/>
              </w:rPr>
              <w:t>0.3</w:t>
            </w:r>
          </w:p>
        </w:tc>
        <w:tc>
          <w:tcPr>
            <w:tcW w:w="0" w:type="auto"/>
            <w:shd w:val="clear" w:color="auto" w:fill="B8CCE4"/>
          </w:tcPr>
          <w:p w14:paraId="3066C5ED" w14:textId="77777777" w:rsidR="000A278F" w:rsidRDefault="000A278F" w:rsidP="00B655BE">
            <w:pPr>
              <w:jc w:val="center"/>
            </w:pPr>
            <w:r>
              <w:t xml:space="preserve">- </w:t>
            </w:r>
            <w:r>
              <w:rPr>
                <w:spacing w:val="-5"/>
              </w:rPr>
              <w:t>3.8</w:t>
            </w:r>
          </w:p>
        </w:tc>
        <w:tc>
          <w:tcPr>
            <w:tcW w:w="0" w:type="auto"/>
          </w:tcPr>
          <w:p w14:paraId="71C3DE13" w14:textId="77777777" w:rsidR="000A278F" w:rsidRDefault="000A278F" w:rsidP="00B655BE">
            <w:pPr>
              <w:jc w:val="center"/>
            </w:pPr>
            <w:r>
              <w:rPr>
                <w:spacing w:val="-2"/>
              </w:rPr>
              <w:t>19.0%</w:t>
            </w:r>
          </w:p>
        </w:tc>
        <w:tc>
          <w:tcPr>
            <w:tcW w:w="0" w:type="auto"/>
          </w:tcPr>
          <w:p w14:paraId="022B7BF6" w14:textId="77777777" w:rsidR="000A278F" w:rsidRDefault="000A278F" w:rsidP="00B655BE">
            <w:pPr>
              <w:jc w:val="center"/>
            </w:pPr>
            <w:r>
              <w:t>+</w:t>
            </w:r>
            <w:r>
              <w:rPr>
                <w:spacing w:val="1"/>
              </w:rPr>
              <w:t xml:space="preserve"> </w:t>
            </w:r>
            <w:r>
              <w:rPr>
                <w:spacing w:val="-5"/>
              </w:rPr>
              <w:t>0.6</w:t>
            </w:r>
          </w:p>
        </w:tc>
        <w:tc>
          <w:tcPr>
            <w:tcW w:w="0" w:type="auto"/>
            <w:shd w:val="clear" w:color="auto" w:fill="B8CCE4"/>
          </w:tcPr>
          <w:p w14:paraId="593F45FC" w14:textId="77777777" w:rsidR="000A278F" w:rsidRDefault="000A278F" w:rsidP="00B655BE">
            <w:pPr>
              <w:jc w:val="center"/>
            </w:pPr>
            <w:r>
              <w:t xml:space="preserve">- </w:t>
            </w:r>
            <w:r>
              <w:rPr>
                <w:spacing w:val="-5"/>
              </w:rPr>
              <w:t>3.7</w:t>
            </w:r>
          </w:p>
        </w:tc>
      </w:tr>
      <w:tr w:rsidR="000A278F" w14:paraId="01DA7009" w14:textId="77777777" w:rsidTr="00B655BE">
        <w:tc>
          <w:tcPr>
            <w:tcW w:w="1462" w:type="dxa"/>
          </w:tcPr>
          <w:p w14:paraId="47562781" w14:textId="77777777" w:rsidR="000A278F" w:rsidRDefault="000A278F" w:rsidP="00B655BE">
            <w:r>
              <w:t>2021</w:t>
            </w:r>
            <w:r>
              <w:rPr>
                <w:spacing w:val="-9"/>
              </w:rPr>
              <w:t xml:space="preserve"> </w:t>
            </w:r>
            <w:r>
              <w:rPr>
                <w:sz w:val="18"/>
              </w:rPr>
              <w:t>(published</w:t>
            </w:r>
            <w:r>
              <w:rPr>
                <w:spacing w:val="-5"/>
                <w:sz w:val="18"/>
              </w:rPr>
              <w:t xml:space="preserve"> </w:t>
            </w:r>
            <w:r>
              <w:rPr>
                <w:spacing w:val="-2"/>
                <w:sz w:val="18"/>
              </w:rPr>
              <w:t>2022)</w:t>
            </w:r>
          </w:p>
        </w:tc>
        <w:tc>
          <w:tcPr>
            <w:tcW w:w="0" w:type="auto"/>
          </w:tcPr>
          <w:p w14:paraId="4F3663E4" w14:textId="77777777" w:rsidR="000A278F" w:rsidRDefault="000A278F" w:rsidP="00B655BE">
            <w:pPr>
              <w:jc w:val="center"/>
            </w:pPr>
            <w:r>
              <w:rPr>
                <w:spacing w:val="-2"/>
              </w:rPr>
              <w:t>20.0%</w:t>
            </w:r>
          </w:p>
        </w:tc>
        <w:tc>
          <w:tcPr>
            <w:tcW w:w="0" w:type="auto"/>
          </w:tcPr>
          <w:p w14:paraId="74A30E79" w14:textId="77777777" w:rsidR="000A278F" w:rsidRDefault="000A278F" w:rsidP="00B655BE">
            <w:pPr>
              <w:jc w:val="center"/>
            </w:pPr>
            <w:r>
              <w:t xml:space="preserve">- </w:t>
            </w:r>
            <w:r>
              <w:rPr>
                <w:spacing w:val="-5"/>
              </w:rPr>
              <w:t>0.3</w:t>
            </w:r>
          </w:p>
        </w:tc>
        <w:tc>
          <w:tcPr>
            <w:tcW w:w="0" w:type="auto"/>
            <w:shd w:val="clear" w:color="auto" w:fill="B8CCE4"/>
          </w:tcPr>
          <w:p w14:paraId="2E6F2055" w14:textId="77777777" w:rsidR="000A278F" w:rsidRDefault="000A278F" w:rsidP="00B655BE">
            <w:pPr>
              <w:jc w:val="center"/>
            </w:pPr>
            <w:r>
              <w:t xml:space="preserve">- </w:t>
            </w:r>
            <w:r>
              <w:rPr>
                <w:spacing w:val="-5"/>
              </w:rPr>
              <w:t>4.1</w:t>
            </w:r>
          </w:p>
        </w:tc>
        <w:tc>
          <w:tcPr>
            <w:tcW w:w="0" w:type="auto"/>
          </w:tcPr>
          <w:p w14:paraId="783837C4" w14:textId="77777777" w:rsidR="000A278F" w:rsidRDefault="000A278F" w:rsidP="00B655BE">
            <w:pPr>
              <w:jc w:val="center"/>
            </w:pPr>
            <w:r>
              <w:rPr>
                <w:spacing w:val="-2"/>
              </w:rPr>
              <w:t>16.0%</w:t>
            </w:r>
          </w:p>
        </w:tc>
        <w:tc>
          <w:tcPr>
            <w:tcW w:w="0" w:type="auto"/>
          </w:tcPr>
          <w:p w14:paraId="1FC040B5" w14:textId="77777777" w:rsidR="000A278F" w:rsidRDefault="000A278F" w:rsidP="00B655BE">
            <w:pPr>
              <w:jc w:val="center"/>
            </w:pPr>
            <w:r>
              <w:rPr>
                <w:spacing w:val="-2"/>
              </w:rPr>
              <w:t>-</w:t>
            </w:r>
            <w:r>
              <w:rPr>
                <w:spacing w:val="-5"/>
              </w:rPr>
              <w:t>3.0</w:t>
            </w:r>
          </w:p>
        </w:tc>
        <w:tc>
          <w:tcPr>
            <w:tcW w:w="0" w:type="auto"/>
            <w:shd w:val="clear" w:color="auto" w:fill="B8CCE4"/>
          </w:tcPr>
          <w:p w14:paraId="2D7F25D0" w14:textId="77777777" w:rsidR="000A278F" w:rsidRDefault="000A278F" w:rsidP="00B655BE">
            <w:pPr>
              <w:jc w:val="center"/>
            </w:pPr>
            <w:r>
              <w:t xml:space="preserve">- </w:t>
            </w:r>
            <w:r>
              <w:rPr>
                <w:spacing w:val="-5"/>
              </w:rPr>
              <w:t>6.7</w:t>
            </w:r>
          </w:p>
        </w:tc>
      </w:tr>
      <w:tr w:rsidR="000A278F" w14:paraId="4E618AF6" w14:textId="77777777" w:rsidTr="00B655BE">
        <w:tc>
          <w:tcPr>
            <w:tcW w:w="1462" w:type="dxa"/>
          </w:tcPr>
          <w:p w14:paraId="3408CA15" w14:textId="77777777" w:rsidR="000A278F" w:rsidRDefault="000A278F" w:rsidP="00B655BE">
            <w:r>
              <w:t>2022</w:t>
            </w:r>
            <w:r>
              <w:rPr>
                <w:spacing w:val="-9"/>
              </w:rPr>
              <w:t xml:space="preserve"> </w:t>
            </w:r>
            <w:r>
              <w:rPr>
                <w:sz w:val="18"/>
              </w:rPr>
              <w:t>(published</w:t>
            </w:r>
            <w:r>
              <w:rPr>
                <w:spacing w:val="-5"/>
                <w:sz w:val="18"/>
              </w:rPr>
              <w:t xml:space="preserve"> </w:t>
            </w:r>
            <w:r>
              <w:rPr>
                <w:spacing w:val="-2"/>
                <w:sz w:val="18"/>
              </w:rPr>
              <w:t>2023)</w:t>
            </w:r>
          </w:p>
        </w:tc>
        <w:tc>
          <w:tcPr>
            <w:tcW w:w="0" w:type="auto"/>
          </w:tcPr>
          <w:p w14:paraId="503D660A" w14:textId="77777777" w:rsidR="000A278F" w:rsidRDefault="000A278F" w:rsidP="00B655BE">
            <w:pPr>
              <w:jc w:val="center"/>
            </w:pPr>
            <w:r>
              <w:rPr>
                <w:spacing w:val="-2"/>
              </w:rPr>
              <w:t>21.1%</w:t>
            </w:r>
          </w:p>
        </w:tc>
        <w:tc>
          <w:tcPr>
            <w:tcW w:w="0" w:type="auto"/>
          </w:tcPr>
          <w:p w14:paraId="5E807961" w14:textId="77777777" w:rsidR="000A278F" w:rsidRDefault="000A278F" w:rsidP="00B655BE">
            <w:pPr>
              <w:jc w:val="center"/>
            </w:pPr>
            <w:r>
              <w:rPr>
                <w:spacing w:val="-4"/>
              </w:rPr>
              <w:t>+1.1</w:t>
            </w:r>
          </w:p>
        </w:tc>
        <w:tc>
          <w:tcPr>
            <w:tcW w:w="0" w:type="auto"/>
            <w:shd w:val="clear" w:color="auto" w:fill="B8CCE4"/>
          </w:tcPr>
          <w:p w14:paraId="01BD5FB9" w14:textId="77777777" w:rsidR="000A278F" w:rsidRDefault="000A278F" w:rsidP="00B655BE">
            <w:pPr>
              <w:jc w:val="center"/>
            </w:pPr>
            <w:r>
              <w:rPr>
                <w:spacing w:val="-2"/>
              </w:rPr>
              <w:t>-</w:t>
            </w:r>
            <w:r>
              <w:rPr>
                <w:spacing w:val="-5"/>
              </w:rPr>
              <w:t>3.0</w:t>
            </w:r>
          </w:p>
        </w:tc>
        <w:tc>
          <w:tcPr>
            <w:tcW w:w="0" w:type="auto"/>
          </w:tcPr>
          <w:p w14:paraId="590DFBBF" w14:textId="77777777" w:rsidR="000A278F" w:rsidRDefault="000A278F" w:rsidP="00B655BE">
            <w:pPr>
              <w:jc w:val="center"/>
            </w:pPr>
            <w:r>
              <w:rPr>
                <w:spacing w:val="-2"/>
              </w:rPr>
              <w:t>18.6%</w:t>
            </w:r>
          </w:p>
        </w:tc>
        <w:tc>
          <w:tcPr>
            <w:tcW w:w="0" w:type="auto"/>
          </w:tcPr>
          <w:p w14:paraId="087FA96E" w14:textId="77777777" w:rsidR="000A278F" w:rsidRDefault="000A278F" w:rsidP="00B655BE">
            <w:pPr>
              <w:jc w:val="center"/>
            </w:pPr>
            <w:r>
              <w:rPr>
                <w:spacing w:val="-4"/>
              </w:rPr>
              <w:t>+2.6</w:t>
            </w:r>
          </w:p>
        </w:tc>
        <w:tc>
          <w:tcPr>
            <w:tcW w:w="0" w:type="auto"/>
            <w:shd w:val="clear" w:color="auto" w:fill="B8CCE4"/>
          </w:tcPr>
          <w:p w14:paraId="24939FAE" w14:textId="77777777" w:rsidR="000A278F" w:rsidRDefault="000A278F" w:rsidP="00B655BE">
            <w:pPr>
              <w:jc w:val="center"/>
            </w:pPr>
            <w:r>
              <w:t xml:space="preserve">- </w:t>
            </w:r>
            <w:r>
              <w:rPr>
                <w:spacing w:val="-5"/>
              </w:rPr>
              <w:t>4.1</w:t>
            </w:r>
          </w:p>
        </w:tc>
      </w:tr>
    </w:tbl>
    <w:p w14:paraId="1D22C185" w14:textId="77777777" w:rsidR="00445410" w:rsidRPr="00445410" w:rsidRDefault="00445410" w:rsidP="00445410">
      <w:pPr>
        <w:pStyle w:val="ListParagraph"/>
        <w:tabs>
          <w:tab w:val="left" w:pos="1388"/>
          <w:tab w:val="left" w:pos="1389"/>
        </w:tabs>
        <w:spacing w:before="118"/>
        <w:ind w:left="1387" w:right="1148" w:firstLine="0"/>
        <w:rPr>
          <w:i/>
          <w:iCs/>
        </w:rPr>
      </w:pPr>
    </w:p>
    <w:p w14:paraId="31CC9E07" w14:textId="08693D60" w:rsidR="00822346" w:rsidRDefault="00822346" w:rsidP="00C3274C">
      <w:pPr>
        <w:pStyle w:val="ListParagraph"/>
        <w:numPr>
          <w:ilvl w:val="2"/>
          <w:numId w:val="3"/>
        </w:numPr>
        <w:tabs>
          <w:tab w:val="left" w:pos="1388"/>
          <w:tab w:val="left" w:pos="1389"/>
        </w:tabs>
        <w:spacing w:before="118"/>
        <w:ind w:left="1387" w:right="1148" w:hanging="720"/>
      </w:pPr>
      <w:r>
        <w:t xml:space="preserve">The University’s </w:t>
      </w:r>
      <w:r w:rsidR="00805462">
        <w:t>bonus</w:t>
      </w:r>
      <w:r w:rsidR="00805462">
        <w:rPr>
          <w:spacing w:val="-2"/>
        </w:rPr>
        <w:t xml:space="preserve"> </w:t>
      </w:r>
      <w:r w:rsidR="00805462">
        <w:t>gender</w:t>
      </w:r>
      <w:r w:rsidR="00805462">
        <w:rPr>
          <w:spacing w:val="-2"/>
        </w:rPr>
        <w:t xml:space="preserve"> </w:t>
      </w:r>
      <w:r w:rsidR="00805462">
        <w:t>pay</w:t>
      </w:r>
      <w:r w:rsidR="00805462">
        <w:rPr>
          <w:spacing w:val="-1"/>
        </w:rPr>
        <w:t xml:space="preserve"> </w:t>
      </w:r>
      <w:r w:rsidR="00805462">
        <w:t>gap</w:t>
      </w:r>
      <w:r w:rsidR="00805462">
        <w:rPr>
          <w:spacing w:val="-3"/>
        </w:rPr>
        <w:t xml:space="preserve"> </w:t>
      </w:r>
      <w:r w:rsidR="00805462">
        <w:t>has</w:t>
      </w:r>
      <w:r w:rsidR="00805462">
        <w:rPr>
          <w:spacing w:val="-4"/>
        </w:rPr>
        <w:t xml:space="preserve"> </w:t>
      </w:r>
      <w:r w:rsidR="00805462">
        <w:t>reduced</w:t>
      </w:r>
      <w:r w:rsidR="00805462">
        <w:rPr>
          <w:spacing w:val="-4"/>
        </w:rPr>
        <w:t xml:space="preserve"> </w:t>
      </w:r>
      <w:r w:rsidR="00805462">
        <w:t>significantly,</w:t>
      </w:r>
      <w:r w:rsidR="00805462">
        <w:rPr>
          <w:spacing w:val="-2"/>
        </w:rPr>
        <w:t xml:space="preserve"> </w:t>
      </w:r>
      <w:r w:rsidR="00805462">
        <w:t>to</w:t>
      </w:r>
      <w:r w:rsidR="00805462">
        <w:rPr>
          <w:spacing w:val="-1"/>
        </w:rPr>
        <w:t xml:space="preserve"> </w:t>
      </w:r>
      <w:r w:rsidR="00805462">
        <w:t>a</w:t>
      </w:r>
      <w:r w:rsidR="00805462">
        <w:rPr>
          <w:spacing w:val="-4"/>
        </w:rPr>
        <w:t xml:space="preserve"> </w:t>
      </w:r>
      <w:r w:rsidR="00805462">
        <w:t>mean</w:t>
      </w:r>
      <w:r w:rsidR="00805462">
        <w:rPr>
          <w:spacing w:val="-3"/>
        </w:rPr>
        <w:t xml:space="preserve"> </w:t>
      </w:r>
      <w:r w:rsidR="00805462">
        <w:t>gap</w:t>
      </w:r>
      <w:r w:rsidR="00805462">
        <w:rPr>
          <w:spacing w:val="-5"/>
        </w:rPr>
        <w:t xml:space="preserve"> </w:t>
      </w:r>
      <w:r w:rsidR="00805462">
        <w:t>of</w:t>
      </w:r>
      <w:r w:rsidR="00805462">
        <w:rPr>
          <w:spacing w:val="-2"/>
        </w:rPr>
        <w:t xml:space="preserve"> </w:t>
      </w:r>
      <w:r w:rsidR="00805462">
        <w:t>29.4%</w:t>
      </w:r>
      <w:r w:rsidR="00805462">
        <w:rPr>
          <w:spacing w:val="-1"/>
        </w:rPr>
        <w:t xml:space="preserve"> </w:t>
      </w:r>
      <w:r w:rsidR="00805462">
        <w:t>(from 62.4% in 2021) and to a median of 55.9% (from 66.7% in 2021).</w:t>
      </w:r>
    </w:p>
    <w:p w14:paraId="017E96BB" w14:textId="2A38671E" w:rsidR="00822346" w:rsidRDefault="00822346" w:rsidP="00C3274C">
      <w:pPr>
        <w:pStyle w:val="ListParagraph"/>
        <w:numPr>
          <w:ilvl w:val="2"/>
          <w:numId w:val="3"/>
        </w:numPr>
        <w:tabs>
          <w:tab w:val="left" w:pos="1388"/>
          <w:tab w:val="left" w:pos="1389"/>
        </w:tabs>
        <w:spacing w:before="118"/>
        <w:ind w:left="1387" w:right="1148" w:hanging="720"/>
      </w:pPr>
      <w:r>
        <w:t xml:space="preserve">As for many </w:t>
      </w:r>
      <w:proofErr w:type="spellStart"/>
      <w:r w:rsidR="00805462">
        <w:t>organisations</w:t>
      </w:r>
      <w:proofErr w:type="spellEnd"/>
      <w:r w:rsidR="00805462">
        <w:t>, key determinants of the University’s gender pay gap include the absence</w:t>
      </w:r>
      <w:r w:rsidR="00805462">
        <w:rPr>
          <w:spacing w:val="-4"/>
        </w:rPr>
        <w:t xml:space="preserve"> </w:t>
      </w:r>
      <w:r w:rsidR="00805462">
        <w:t>of</w:t>
      </w:r>
      <w:r w:rsidR="00805462">
        <w:rPr>
          <w:spacing w:val="-2"/>
        </w:rPr>
        <w:t xml:space="preserve"> </w:t>
      </w:r>
      <w:r w:rsidR="00805462">
        <w:t>a</w:t>
      </w:r>
      <w:r w:rsidR="00805462">
        <w:rPr>
          <w:spacing w:val="-4"/>
        </w:rPr>
        <w:t xml:space="preserve"> </w:t>
      </w:r>
      <w:r w:rsidR="00805462">
        <w:t>gender</w:t>
      </w:r>
      <w:r w:rsidR="00805462">
        <w:rPr>
          <w:spacing w:val="-2"/>
        </w:rPr>
        <w:t xml:space="preserve"> </w:t>
      </w:r>
      <w:r w:rsidR="00805462">
        <w:t>balance</w:t>
      </w:r>
      <w:r w:rsidR="00805462">
        <w:rPr>
          <w:spacing w:val="-1"/>
        </w:rPr>
        <w:t xml:space="preserve"> </w:t>
      </w:r>
      <w:r w:rsidR="00805462">
        <w:t>across</w:t>
      </w:r>
      <w:r w:rsidR="00805462">
        <w:rPr>
          <w:spacing w:val="-2"/>
        </w:rPr>
        <w:t xml:space="preserve"> </w:t>
      </w:r>
      <w:r w:rsidR="00805462">
        <w:t>job</w:t>
      </w:r>
      <w:r w:rsidR="00805462">
        <w:rPr>
          <w:spacing w:val="-3"/>
        </w:rPr>
        <w:t xml:space="preserve"> </w:t>
      </w:r>
      <w:r w:rsidR="00805462">
        <w:t>categories</w:t>
      </w:r>
      <w:r w:rsidR="00805462">
        <w:rPr>
          <w:spacing w:val="-4"/>
        </w:rPr>
        <w:t xml:space="preserve"> </w:t>
      </w:r>
      <w:r w:rsidR="00805462">
        <w:t>(horizontal</w:t>
      </w:r>
      <w:r w:rsidR="00805462">
        <w:rPr>
          <w:spacing w:val="-5"/>
        </w:rPr>
        <w:t xml:space="preserve"> </w:t>
      </w:r>
      <w:r w:rsidR="00805462">
        <w:t>occupational</w:t>
      </w:r>
      <w:r w:rsidR="00805462">
        <w:rPr>
          <w:spacing w:val="-2"/>
        </w:rPr>
        <w:t xml:space="preserve"> </w:t>
      </w:r>
      <w:r w:rsidR="00805462">
        <w:t>segregation)</w:t>
      </w:r>
      <w:r w:rsidR="00805462">
        <w:rPr>
          <w:spacing w:val="-2"/>
        </w:rPr>
        <w:t xml:space="preserve"> </w:t>
      </w:r>
      <w:r w:rsidR="00805462">
        <w:t>and through the different pay grades (vertical occupational segregation). At the University of Leicester, women continue to be overrepresented in lower and middle paid roles and underrepresented in both higher paid roles and at higher grades.</w:t>
      </w:r>
    </w:p>
    <w:p w14:paraId="32745951" w14:textId="4B6D49E9" w:rsidR="00822346" w:rsidRDefault="00822346" w:rsidP="00C3274C">
      <w:pPr>
        <w:pStyle w:val="ListParagraph"/>
        <w:numPr>
          <w:ilvl w:val="2"/>
          <w:numId w:val="3"/>
        </w:numPr>
        <w:tabs>
          <w:tab w:val="left" w:pos="1388"/>
          <w:tab w:val="left" w:pos="1389"/>
        </w:tabs>
        <w:spacing w:before="118"/>
        <w:ind w:left="1387" w:right="1148" w:hanging="720"/>
      </w:pPr>
      <w:r>
        <w:t xml:space="preserve">The SMART Action </w:t>
      </w:r>
      <w:r w:rsidR="00206B06">
        <w:t>Plan that was developed by Gender Pay Gap Working Group, which was chaired</w:t>
      </w:r>
      <w:r w:rsidR="00206B06">
        <w:rPr>
          <w:spacing w:val="-3"/>
        </w:rPr>
        <w:t xml:space="preserve"> </w:t>
      </w:r>
      <w:r w:rsidR="00206B06">
        <w:t>by</w:t>
      </w:r>
      <w:r w:rsidR="00206B06">
        <w:rPr>
          <w:spacing w:val="-3"/>
        </w:rPr>
        <w:t xml:space="preserve"> </w:t>
      </w:r>
      <w:r w:rsidR="00206B06">
        <w:t>the</w:t>
      </w:r>
      <w:r w:rsidR="00206B06">
        <w:rPr>
          <w:spacing w:val="-1"/>
        </w:rPr>
        <w:t xml:space="preserve"> </w:t>
      </w:r>
      <w:r w:rsidR="00206B06">
        <w:t>Vice-</w:t>
      </w:r>
      <w:r w:rsidR="00206B06">
        <w:rPr>
          <w:spacing w:val="-2"/>
        </w:rPr>
        <w:t xml:space="preserve"> </w:t>
      </w:r>
      <w:r w:rsidR="00206B06">
        <w:t>Chancellor,</w:t>
      </w:r>
      <w:r w:rsidR="00206B06">
        <w:rPr>
          <w:spacing w:val="-4"/>
        </w:rPr>
        <w:t xml:space="preserve"> </w:t>
      </w:r>
      <w:r w:rsidR="00206B06">
        <w:t>to</w:t>
      </w:r>
      <w:r w:rsidR="00206B06">
        <w:rPr>
          <w:spacing w:val="-3"/>
        </w:rPr>
        <w:t xml:space="preserve"> </w:t>
      </w:r>
      <w:r w:rsidR="00206B06">
        <w:t>give</w:t>
      </w:r>
      <w:r w:rsidR="00206B06">
        <w:rPr>
          <w:spacing w:val="-4"/>
        </w:rPr>
        <w:t xml:space="preserve"> </w:t>
      </w:r>
      <w:r w:rsidR="00206B06">
        <w:t>sustained</w:t>
      </w:r>
      <w:r w:rsidR="00206B06">
        <w:rPr>
          <w:spacing w:val="-5"/>
        </w:rPr>
        <w:t xml:space="preserve"> </w:t>
      </w:r>
      <w:r w:rsidR="00206B06">
        <w:t>and</w:t>
      </w:r>
      <w:r w:rsidR="00206B06">
        <w:rPr>
          <w:spacing w:val="-5"/>
        </w:rPr>
        <w:t xml:space="preserve"> </w:t>
      </w:r>
      <w:r w:rsidR="00206B06">
        <w:t>action</w:t>
      </w:r>
      <w:r w:rsidR="00206B06">
        <w:rPr>
          <w:spacing w:val="-5"/>
        </w:rPr>
        <w:t xml:space="preserve"> </w:t>
      </w:r>
      <w:r w:rsidR="00206B06">
        <w:t>orientated</w:t>
      </w:r>
      <w:r w:rsidR="00206B06">
        <w:rPr>
          <w:spacing w:val="-3"/>
        </w:rPr>
        <w:t xml:space="preserve"> </w:t>
      </w:r>
      <w:r w:rsidR="00206B06">
        <w:t>focus</w:t>
      </w:r>
      <w:r w:rsidR="00206B06">
        <w:rPr>
          <w:spacing w:val="-4"/>
        </w:rPr>
        <w:t xml:space="preserve"> </w:t>
      </w:r>
      <w:r w:rsidR="00206B06">
        <w:t>to</w:t>
      </w:r>
      <w:r w:rsidR="00206B06">
        <w:rPr>
          <w:spacing w:val="-1"/>
        </w:rPr>
        <w:t xml:space="preserve"> </w:t>
      </w:r>
      <w:r w:rsidR="00206B06">
        <w:t>the</w:t>
      </w:r>
      <w:r w:rsidR="00206B06">
        <w:rPr>
          <w:spacing w:val="-1"/>
        </w:rPr>
        <w:t xml:space="preserve"> </w:t>
      </w:r>
      <w:r w:rsidR="00206B06">
        <w:t>University’s gender</w:t>
      </w:r>
      <w:r w:rsidR="00206B06">
        <w:rPr>
          <w:spacing w:val="-2"/>
        </w:rPr>
        <w:t xml:space="preserve"> </w:t>
      </w:r>
      <w:r w:rsidR="00206B06">
        <w:t>pay</w:t>
      </w:r>
      <w:r w:rsidR="00206B06">
        <w:rPr>
          <w:spacing w:val="-1"/>
        </w:rPr>
        <w:t xml:space="preserve"> </w:t>
      </w:r>
      <w:r w:rsidR="00206B06">
        <w:t>gap,</w:t>
      </w:r>
      <w:r w:rsidR="00206B06">
        <w:rPr>
          <w:spacing w:val="-2"/>
        </w:rPr>
        <w:t xml:space="preserve"> </w:t>
      </w:r>
      <w:r w:rsidR="00206B06">
        <w:t>is</w:t>
      </w:r>
      <w:r w:rsidR="00206B06">
        <w:rPr>
          <w:spacing w:val="-2"/>
        </w:rPr>
        <w:t xml:space="preserve"> </w:t>
      </w:r>
      <w:r w:rsidR="00206B06">
        <w:t>now</w:t>
      </w:r>
      <w:r w:rsidR="00206B06">
        <w:rPr>
          <w:spacing w:val="-1"/>
        </w:rPr>
        <w:t xml:space="preserve"> </w:t>
      </w:r>
      <w:r w:rsidR="00206B06">
        <w:t>being</w:t>
      </w:r>
      <w:r w:rsidR="00206B06">
        <w:rPr>
          <w:spacing w:val="-3"/>
        </w:rPr>
        <w:t xml:space="preserve"> </w:t>
      </w:r>
      <w:r w:rsidR="00206B06">
        <w:t>driven</w:t>
      </w:r>
      <w:r w:rsidR="00206B06">
        <w:rPr>
          <w:spacing w:val="-3"/>
        </w:rPr>
        <w:t xml:space="preserve"> </w:t>
      </w:r>
      <w:r w:rsidR="00206B06">
        <w:t>forward</w:t>
      </w:r>
      <w:r w:rsidR="00206B06">
        <w:rPr>
          <w:spacing w:val="-3"/>
        </w:rPr>
        <w:t xml:space="preserve"> </w:t>
      </w:r>
      <w:r w:rsidR="00206B06">
        <w:t>and</w:t>
      </w:r>
      <w:r w:rsidR="00206B06">
        <w:rPr>
          <w:spacing w:val="-5"/>
        </w:rPr>
        <w:t xml:space="preserve"> </w:t>
      </w:r>
      <w:r w:rsidR="00206B06">
        <w:t>overseen</w:t>
      </w:r>
      <w:r w:rsidR="00206B06">
        <w:rPr>
          <w:spacing w:val="-3"/>
        </w:rPr>
        <w:t xml:space="preserve"> </w:t>
      </w:r>
      <w:r w:rsidR="00206B06">
        <w:t>by</w:t>
      </w:r>
      <w:r w:rsidR="00206B06">
        <w:rPr>
          <w:spacing w:val="-3"/>
        </w:rPr>
        <w:t xml:space="preserve"> </w:t>
      </w:r>
      <w:r w:rsidR="00206B06">
        <w:t>the</w:t>
      </w:r>
      <w:r w:rsidR="00206B06">
        <w:rPr>
          <w:spacing w:val="-4"/>
        </w:rPr>
        <w:t xml:space="preserve"> </w:t>
      </w:r>
      <w:r w:rsidR="00206B06">
        <w:t>Gender</w:t>
      </w:r>
      <w:r w:rsidR="00206B06">
        <w:rPr>
          <w:spacing w:val="-4"/>
        </w:rPr>
        <w:t xml:space="preserve"> </w:t>
      </w:r>
      <w:r w:rsidR="00206B06">
        <w:t>Equality</w:t>
      </w:r>
      <w:r w:rsidR="00206B06">
        <w:rPr>
          <w:spacing w:val="-1"/>
        </w:rPr>
        <w:t xml:space="preserve"> </w:t>
      </w:r>
      <w:r w:rsidR="00206B06">
        <w:t>Action</w:t>
      </w:r>
      <w:r w:rsidR="00206B06">
        <w:rPr>
          <w:spacing w:val="-3"/>
        </w:rPr>
        <w:t xml:space="preserve"> </w:t>
      </w:r>
      <w:r w:rsidR="00206B06">
        <w:t xml:space="preserve">Group, with significant progress made over the last 12 months (see </w:t>
      </w:r>
      <w:r w:rsidR="00206B06">
        <w:rPr>
          <w:i/>
        </w:rPr>
        <w:t>Appendix C).</w:t>
      </w:r>
    </w:p>
    <w:p w14:paraId="4600DD1A" w14:textId="4A354635" w:rsidR="00822346" w:rsidRDefault="00822346" w:rsidP="00C3274C">
      <w:pPr>
        <w:pStyle w:val="ListParagraph"/>
        <w:numPr>
          <w:ilvl w:val="2"/>
          <w:numId w:val="3"/>
        </w:numPr>
        <w:tabs>
          <w:tab w:val="left" w:pos="1388"/>
          <w:tab w:val="left" w:pos="1389"/>
        </w:tabs>
        <w:spacing w:before="118"/>
        <w:ind w:left="1387" w:right="1148" w:hanging="720"/>
      </w:pPr>
      <w:r>
        <w:t xml:space="preserve">Actions in </w:t>
      </w:r>
      <w:r w:rsidR="00206B06">
        <w:t>progress</w:t>
      </w:r>
      <w:r w:rsidR="00206B06">
        <w:rPr>
          <w:spacing w:val="-2"/>
        </w:rPr>
        <w:t xml:space="preserve"> </w:t>
      </w:r>
      <w:r w:rsidR="00206B06">
        <w:t>include</w:t>
      </w:r>
      <w:r w:rsidR="00206B06">
        <w:rPr>
          <w:spacing w:val="-4"/>
        </w:rPr>
        <w:t xml:space="preserve"> </w:t>
      </w:r>
      <w:r w:rsidR="00206B06">
        <w:t>an</w:t>
      </w:r>
      <w:r w:rsidR="00206B06">
        <w:rPr>
          <w:spacing w:val="-3"/>
        </w:rPr>
        <w:t xml:space="preserve"> </w:t>
      </w:r>
      <w:r w:rsidR="00206B06">
        <w:t>anonymous</w:t>
      </w:r>
      <w:r w:rsidR="00206B06">
        <w:rPr>
          <w:spacing w:val="-2"/>
        </w:rPr>
        <w:t xml:space="preserve"> </w:t>
      </w:r>
      <w:r w:rsidR="00206B06">
        <w:t>shortlisting</w:t>
      </w:r>
      <w:r w:rsidR="00206B06">
        <w:rPr>
          <w:spacing w:val="-5"/>
        </w:rPr>
        <w:t xml:space="preserve"> </w:t>
      </w:r>
      <w:r w:rsidR="00206B06">
        <w:t>trial,</w:t>
      </w:r>
      <w:r w:rsidR="00206B06">
        <w:rPr>
          <w:spacing w:val="-4"/>
        </w:rPr>
        <w:t xml:space="preserve"> </w:t>
      </w:r>
      <w:r w:rsidR="00206B06">
        <w:t>monitoring</w:t>
      </w:r>
      <w:r w:rsidR="00206B06">
        <w:rPr>
          <w:spacing w:val="-2"/>
        </w:rPr>
        <w:t xml:space="preserve"> </w:t>
      </w:r>
      <w:r w:rsidR="00206B06">
        <w:t>and</w:t>
      </w:r>
      <w:r w:rsidR="00206B06">
        <w:rPr>
          <w:spacing w:val="-3"/>
        </w:rPr>
        <w:t xml:space="preserve"> </w:t>
      </w:r>
      <w:r w:rsidR="00206B06">
        <w:t>analysis</w:t>
      </w:r>
      <w:r w:rsidR="00206B06">
        <w:rPr>
          <w:spacing w:val="-4"/>
        </w:rPr>
        <w:t xml:space="preserve"> </w:t>
      </w:r>
      <w:r w:rsidR="00206B06">
        <w:t>of</w:t>
      </w:r>
      <w:r w:rsidR="00206B06">
        <w:rPr>
          <w:spacing w:val="-2"/>
        </w:rPr>
        <w:t xml:space="preserve"> </w:t>
      </w:r>
      <w:r w:rsidR="00206B06">
        <w:t>recruitment panel composition in terms of offer outcome and mentoring for academic promotion.</w:t>
      </w:r>
    </w:p>
    <w:p w14:paraId="5FFEF600" w14:textId="68320FF3" w:rsidR="00822346" w:rsidRDefault="00822346" w:rsidP="00C3274C">
      <w:pPr>
        <w:pStyle w:val="ListParagraph"/>
        <w:numPr>
          <w:ilvl w:val="2"/>
          <w:numId w:val="3"/>
        </w:numPr>
        <w:tabs>
          <w:tab w:val="left" w:pos="1388"/>
          <w:tab w:val="left" w:pos="1389"/>
        </w:tabs>
        <w:spacing w:before="118"/>
        <w:ind w:left="1387" w:right="1148" w:hanging="720"/>
      </w:pPr>
      <w:r>
        <w:t xml:space="preserve">Data dashboards </w:t>
      </w:r>
      <w:r w:rsidR="00206B06">
        <w:t>detailing the gender pay gap and staff demographic data at School/Department,</w:t>
      </w:r>
      <w:r w:rsidR="00206B06">
        <w:rPr>
          <w:spacing w:val="-4"/>
        </w:rPr>
        <w:t xml:space="preserve"> </w:t>
      </w:r>
      <w:r w:rsidR="00206B06">
        <w:t>College</w:t>
      </w:r>
      <w:r w:rsidR="00206B06">
        <w:rPr>
          <w:spacing w:val="-1"/>
        </w:rPr>
        <w:t xml:space="preserve"> </w:t>
      </w:r>
      <w:r w:rsidR="00206B06">
        <w:t>and</w:t>
      </w:r>
      <w:r w:rsidR="00206B06">
        <w:rPr>
          <w:spacing w:val="-3"/>
        </w:rPr>
        <w:t xml:space="preserve"> </w:t>
      </w:r>
      <w:r w:rsidR="00206B06">
        <w:t>University</w:t>
      </w:r>
      <w:r w:rsidR="00206B06">
        <w:rPr>
          <w:spacing w:val="-1"/>
        </w:rPr>
        <w:t xml:space="preserve"> </w:t>
      </w:r>
      <w:r w:rsidR="00206B06">
        <w:t>level</w:t>
      </w:r>
      <w:r w:rsidR="00206B06">
        <w:rPr>
          <w:spacing w:val="-5"/>
        </w:rPr>
        <w:t xml:space="preserve"> </w:t>
      </w:r>
      <w:r w:rsidR="00206B06">
        <w:t>are</w:t>
      </w:r>
      <w:r w:rsidR="00206B06">
        <w:rPr>
          <w:spacing w:val="-1"/>
        </w:rPr>
        <w:t xml:space="preserve"> </w:t>
      </w:r>
      <w:r w:rsidR="00206B06">
        <w:t>now</w:t>
      </w:r>
      <w:r w:rsidR="00206B06">
        <w:rPr>
          <w:spacing w:val="-1"/>
        </w:rPr>
        <w:t xml:space="preserve"> </w:t>
      </w:r>
      <w:r w:rsidR="00206B06">
        <w:t>produced</w:t>
      </w:r>
      <w:r w:rsidR="00206B06">
        <w:rPr>
          <w:spacing w:val="-3"/>
        </w:rPr>
        <w:t xml:space="preserve"> </w:t>
      </w:r>
      <w:r w:rsidR="00206B06">
        <w:t>annually</w:t>
      </w:r>
      <w:r w:rsidR="00206B06">
        <w:rPr>
          <w:spacing w:val="-2"/>
        </w:rPr>
        <w:t xml:space="preserve"> </w:t>
      </w:r>
      <w:r w:rsidR="00206B06">
        <w:t>for</w:t>
      </w:r>
      <w:r w:rsidR="00206B06">
        <w:rPr>
          <w:spacing w:val="-4"/>
        </w:rPr>
        <w:t xml:space="preserve"> </w:t>
      </w:r>
      <w:r w:rsidR="00206B06">
        <w:t>all</w:t>
      </w:r>
      <w:r w:rsidR="00206B06">
        <w:rPr>
          <w:spacing w:val="-2"/>
        </w:rPr>
        <w:t xml:space="preserve"> </w:t>
      </w:r>
      <w:r w:rsidR="00206B06">
        <w:t>Heads.</w:t>
      </w:r>
      <w:r w:rsidR="00206B06">
        <w:rPr>
          <w:spacing w:val="-2"/>
        </w:rPr>
        <w:t xml:space="preserve"> </w:t>
      </w:r>
      <w:r w:rsidR="00206B06">
        <w:t>These dashboards</w:t>
      </w:r>
      <w:r w:rsidR="00206B06">
        <w:rPr>
          <w:spacing w:val="-3"/>
        </w:rPr>
        <w:t xml:space="preserve"> </w:t>
      </w:r>
      <w:r w:rsidR="00206B06">
        <w:t>also</w:t>
      </w:r>
      <w:r w:rsidR="00206B06">
        <w:rPr>
          <w:spacing w:val="-2"/>
        </w:rPr>
        <w:t xml:space="preserve"> </w:t>
      </w:r>
      <w:r w:rsidR="00206B06">
        <w:t>include</w:t>
      </w:r>
      <w:r w:rsidR="00206B06">
        <w:rPr>
          <w:spacing w:val="-2"/>
        </w:rPr>
        <w:t xml:space="preserve"> </w:t>
      </w:r>
      <w:r w:rsidR="00206B06">
        <w:t>recruitment</w:t>
      </w:r>
      <w:r w:rsidR="00206B06">
        <w:rPr>
          <w:spacing w:val="-2"/>
        </w:rPr>
        <w:t xml:space="preserve"> </w:t>
      </w:r>
      <w:r w:rsidR="00206B06">
        <w:t>data</w:t>
      </w:r>
      <w:r w:rsidR="00206B06">
        <w:rPr>
          <w:spacing w:val="-5"/>
        </w:rPr>
        <w:t xml:space="preserve"> </w:t>
      </w:r>
      <w:r w:rsidR="00206B06">
        <w:t>showing</w:t>
      </w:r>
      <w:r w:rsidR="00206B06">
        <w:rPr>
          <w:spacing w:val="-4"/>
        </w:rPr>
        <w:t xml:space="preserve"> </w:t>
      </w:r>
      <w:r w:rsidR="00206B06">
        <w:t>the</w:t>
      </w:r>
      <w:r w:rsidR="00206B06">
        <w:rPr>
          <w:spacing w:val="-2"/>
        </w:rPr>
        <w:t xml:space="preserve"> </w:t>
      </w:r>
      <w:r w:rsidR="00206B06">
        <w:t>application,</w:t>
      </w:r>
      <w:r w:rsidR="00206B06">
        <w:rPr>
          <w:spacing w:val="-3"/>
        </w:rPr>
        <w:t xml:space="preserve"> </w:t>
      </w:r>
      <w:r w:rsidR="00206B06">
        <w:t>shortlisting</w:t>
      </w:r>
      <w:r w:rsidR="00206B06">
        <w:rPr>
          <w:spacing w:val="-4"/>
        </w:rPr>
        <w:t xml:space="preserve"> </w:t>
      </w:r>
      <w:r w:rsidR="00206B06">
        <w:t>and</w:t>
      </w:r>
      <w:r w:rsidR="00206B06">
        <w:rPr>
          <w:spacing w:val="-4"/>
        </w:rPr>
        <w:t xml:space="preserve"> </w:t>
      </w:r>
      <w:r w:rsidR="00206B06">
        <w:t>offer</w:t>
      </w:r>
      <w:r w:rsidR="00206B06">
        <w:rPr>
          <w:spacing w:val="-3"/>
        </w:rPr>
        <w:t xml:space="preserve"> </w:t>
      </w:r>
      <w:r w:rsidR="00206B06">
        <w:t>rates</w:t>
      </w:r>
      <w:r w:rsidR="00206B06">
        <w:rPr>
          <w:spacing w:val="-5"/>
        </w:rPr>
        <w:t xml:space="preserve"> </w:t>
      </w:r>
      <w:r w:rsidR="00206B06">
        <w:t>by gender and ethnicity.</w:t>
      </w:r>
    </w:p>
    <w:p w14:paraId="3D17F177" w14:textId="340BD8D0" w:rsidR="00822346" w:rsidRDefault="00255E1B" w:rsidP="00C3274C">
      <w:pPr>
        <w:pStyle w:val="ListParagraph"/>
        <w:numPr>
          <w:ilvl w:val="2"/>
          <w:numId w:val="3"/>
        </w:numPr>
        <w:tabs>
          <w:tab w:val="left" w:pos="1388"/>
          <w:tab w:val="left" w:pos="1389"/>
        </w:tabs>
        <w:spacing w:before="118"/>
        <w:ind w:left="1387" w:right="1148" w:hanging="720"/>
      </w:pPr>
      <w:hyperlink r:id="rId30">
        <w:r w:rsidR="00206B06">
          <w:rPr>
            <w:color w:val="0562C1"/>
            <w:u w:val="single" w:color="0562C1"/>
          </w:rPr>
          <w:t>Family Leave Guidance and Checklist</w:t>
        </w:r>
      </w:hyperlink>
      <w:r w:rsidR="00206B06">
        <w:t>: Following consultation with staff via focus groups, the University developed</w:t>
      </w:r>
      <w:r w:rsidR="00206B06">
        <w:rPr>
          <w:spacing w:val="-1"/>
        </w:rPr>
        <w:t xml:space="preserve"> </w:t>
      </w:r>
      <w:r w:rsidR="00206B06">
        <w:t>a</w:t>
      </w:r>
      <w:r w:rsidR="00206B06">
        <w:rPr>
          <w:spacing w:val="-2"/>
        </w:rPr>
        <w:t xml:space="preserve"> </w:t>
      </w:r>
      <w:r w:rsidR="00206B06">
        <w:t>guidance document and</w:t>
      </w:r>
      <w:r w:rsidR="00206B06">
        <w:rPr>
          <w:spacing w:val="-1"/>
        </w:rPr>
        <w:t xml:space="preserve"> </w:t>
      </w:r>
      <w:r w:rsidR="00206B06">
        <w:t>checklist for</w:t>
      </w:r>
      <w:r w:rsidR="00206B06">
        <w:rPr>
          <w:spacing w:val="-2"/>
        </w:rPr>
        <w:t xml:space="preserve"> </w:t>
      </w:r>
      <w:r w:rsidR="00206B06">
        <w:t>managers and</w:t>
      </w:r>
      <w:r w:rsidR="00206B06">
        <w:rPr>
          <w:spacing w:val="-1"/>
        </w:rPr>
        <w:t xml:space="preserve"> </w:t>
      </w:r>
      <w:r w:rsidR="00206B06">
        <w:t>staff</w:t>
      </w:r>
      <w:r w:rsidR="00206B06">
        <w:rPr>
          <w:spacing w:val="-2"/>
        </w:rPr>
        <w:t xml:space="preserve"> </w:t>
      </w:r>
      <w:r w:rsidR="00206B06">
        <w:t>to use when members of staff take a period of family leave. The guidance was developed to aid positive discussions</w:t>
      </w:r>
      <w:r w:rsidR="00206B06">
        <w:rPr>
          <w:spacing w:val="-2"/>
        </w:rPr>
        <w:t xml:space="preserve"> </w:t>
      </w:r>
      <w:r w:rsidR="00206B06">
        <w:t>between</w:t>
      </w:r>
      <w:r w:rsidR="00206B06">
        <w:rPr>
          <w:spacing w:val="-3"/>
        </w:rPr>
        <w:t xml:space="preserve"> </w:t>
      </w:r>
      <w:r w:rsidR="00206B06">
        <w:t>staff</w:t>
      </w:r>
      <w:r w:rsidR="00206B06">
        <w:rPr>
          <w:spacing w:val="-2"/>
        </w:rPr>
        <w:t xml:space="preserve"> </w:t>
      </w:r>
      <w:r w:rsidR="00206B06">
        <w:t>and</w:t>
      </w:r>
      <w:r w:rsidR="00206B06">
        <w:rPr>
          <w:spacing w:val="-3"/>
        </w:rPr>
        <w:t xml:space="preserve"> </w:t>
      </w:r>
      <w:r w:rsidR="00206B06">
        <w:t>their</w:t>
      </w:r>
      <w:r w:rsidR="00206B06">
        <w:rPr>
          <w:spacing w:val="-2"/>
        </w:rPr>
        <w:t xml:space="preserve"> </w:t>
      </w:r>
      <w:r w:rsidR="00206B06">
        <w:t>line</w:t>
      </w:r>
      <w:r w:rsidR="00206B06">
        <w:rPr>
          <w:spacing w:val="-4"/>
        </w:rPr>
        <w:t xml:space="preserve"> </w:t>
      </w:r>
      <w:r w:rsidR="00206B06">
        <w:t>managers</w:t>
      </w:r>
      <w:r w:rsidR="00206B06">
        <w:rPr>
          <w:spacing w:val="-4"/>
        </w:rPr>
        <w:t xml:space="preserve"> </w:t>
      </w:r>
      <w:r w:rsidR="00206B06">
        <w:t>both</w:t>
      </w:r>
      <w:r w:rsidR="00206B06">
        <w:rPr>
          <w:spacing w:val="-3"/>
        </w:rPr>
        <w:t xml:space="preserve"> </w:t>
      </w:r>
      <w:r w:rsidR="00206B06">
        <w:t>before,</w:t>
      </w:r>
      <w:r w:rsidR="00206B06">
        <w:rPr>
          <w:spacing w:val="-2"/>
        </w:rPr>
        <w:t xml:space="preserve"> </w:t>
      </w:r>
      <w:r w:rsidR="00206B06">
        <w:t>during</w:t>
      </w:r>
      <w:r w:rsidR="00206B06">
        <w:rPr>
          <w:spacing w:val="-3"/>
        </w:rPr>
        <w:t xml:space="preserve"> </w:t>
      </w:r>
      <w:r w:rsidR="00206B06">
        <w:t>and</w:t>
      </w:r>
      <w:r w:rsidR="00206B06">
        <w:rPr>
          <w:spacing w:val="-3"/>
        </w:rPr>
        <w:t xml:space="preserve"> </w:t>
      </w:r>
      <w:r w:rsidR="00206B06">
        <w:t>after</w:t>
      </w:r>
      <w:r w:rsidR="00206B06">
        <w:rPr>
          <w:spacing w:val="-4"/>
        </w:rPr>
        <w:t xml:space="preserve"> </w:t>
      </w:r>
      <w:r w:rsidR="00206B06">
        <w:t>the</w:t>
      </w:r>
      <w:r w:rsidR="00206B06">
        <w:rPr>
          <w:spacing w:val="-1"/>
        </w:rPr>
        <w:t xml:space="preserve"> </w:t>
      </w:r>
      <w:r w:rsidR="00206B06">
        <w:t>period</w:t>
      </w:r>
      <w:r w:rsidR="00206B06">
        <w:rPr>
          <w:spacing w:val="-5"/>
        </w:rPr>
        <w:t xml:space="preserve"> </w:t>
      </w:r>
      <w:r w:rsidR="00206B06">
        <w:t>of leave</w:t>
      </w:r>
      <w:r w:rsidR="00206B06">
        <w:rPr>
          <w:spacing w:val="-2"/>
        </w:rPr>
        <w:t xml:space="preserve"> </w:t>
      </w:r>
      <w:r w:rsidR="00206B06">
        <w:t>and</w:t>
      </w:r>
      <w:r w:rsidR="00206B06">
        <w:rPr>
          <w:spacing w:val="-1"/>
        </w:rPr>
        <w:t xml:space="preserve"> </w:t>
      </w:r>
      <w:r w:rsidR="00206B06">
        <w:t>to ensure staff</w:t>
      </w:r>
      <w:r w:rsidR="00206B06">
        <w:rPr>
          <w:spacing w:val="-2"/>
        </w:rPr>
        <w:t xml:space="preserve"> </w:t>
      </w:r>
      <w:r w:rsidR="00206B06">
        <w:t>feel fully supported</w:t>
      </w:r>
      <w:r w:rsidR="00206B06">
        <w:rPr>
          <w:spacing w:val="-1"/>
        </w:rPr>
        <w:t xml:space="preserve"> </w:t>
      </w:r>
      <w:r w:rsidR="00206B06">
        <w:t>particularly when</w:t>
      </w:r>
      <w:r w:rsidR="00206B06">
        <w:rPr>
          <w:spacing w:val="-3"/>
        </w:rPr>
        <w:t xml:space="preserve"> </w:t>
      </w:r>
      <w:r w:rsidR="00206B06">
        <w:t>returning</w:t>
      </w:r>
      <w:r w:rsidR="00206B06">
        <w:rPr>
          <w:spacing w:val="-1"/>
        </w:rPr>
        <w:t xml:space="preserve"> </w:t>
      </w:r>
      <w:r w:rsidR="00206B06">
        <w:t>to</w:t>
      </w:r>
      <w:r w:rsidR="00206B06">
        <w:rPr>
          <w:spacing w:val="-1"/>
        </w:rPr>
        <w:t xml:space="preserve"> </w:t>
      </w:r>
      <w:r w:rsidR="00206B06">
        <w:t>work</w:t>
      </w:r>
      <w:r w:rsidR="00206B06">
        <w:rPr>
          <w:spacing w:val="-2"/>
        </w:rPr>
        <w:t xml:space="preserve"> </w:t>
      </w:r>
      <w:r w:rsidR="00206B06">
        <w:t>from leave.</w:t>
      </w:r>
    </w:p>
    <w:p w14:paraId="692F3B6A" w14:textId="3F0FA54F" w:rsidR="00822346" w:rsidRDefault="001C3563" w:rsidP="00C3274C">
      <w:pPr>
        <w:pStyle w:val="ListParagraph"/>
        <w:numPr>
          <w:ilvl w:val="2"/>
          <w:numId w:val="3"/>
        </w:numPr>
        <w:tabs>
          <w:tab w:val="left" w:pos="1388"/>
          <w:tab w:val="left" w:pos="1389"/>
        </w:tabs>
        <w:spacing w:before="118"/>
        <w:ind w:left="1387" w:right="1148" w:hanging="720"/>
      </w:pPr>
      <w:r>
        <w:rPr>
          <w:u w:val="single"/>
        </w:rPr>
        <w:lastRenderedPageBreak/>
        <w:t>Gender Equality Events</w:t>
      </w:r>
      <w:r>
        <w:t xml:space="preserve">: A full </w:t>
      </w:r>
      <w:proofErr w:type="spellStart"/>
      <w:r>
        <w:t>programme</w:t>
      </w:r>
      <w:proofErr w:type="spellEnd"/>
      <w:r>
        <w:t xml:space="preserve"> of gender equity events have continued to take place</w:t>
      </w:r>
      <w:r>
        <w:rPr>
          <w:spacing w:val="-1"/>
        </w:rPr>
        <w:t xml:space="preserve"> </w:t>
      </w:r>
      <w:r>
        <w:t>across</w:t>
      </w:r>
      <w:r>
        <w:rPr>
          <w:spacing w:val="-4"/>
        </w:rPr>
        <w:t xml:space="preserve"> </w:t>
      </w:r>
      <w:r>
        <w:t>the</w:t>
      </w:r>
      <w:r>
        <w:rPr>
          <w:spacing w:val="-1"/>
        </w:rPr>
        <w:t xml:space="preserve"> </w:t>
      </w:r>
      <w:r>
        <w:t>University.</w:t>
      </w:r>
      <w:r>
        <w:rPr>
          <w:spacing w:val="-5"/>
        </w:rPr>
        <w:t xml:space="preserve"> </w:t>
      </w:r>
      <w:r>
        <w:t>These</w:t>
      </w:r>
      <w:r>
        <w:rPr>
          <w:spacing w:val="-4"/>
        </w:rPr>
        <w:t xml:space="preserve"> </w:t>
      </w:r>
      <w:r>
        <w:t>events</w:t>
      </w:r>
      <w:r>
        <w:rPr>
          <w:spacing w:val="-4"/>
        </w:rPr>
        <w:t xml:space="preserve"> </w:t>
      </w:r>
      <w:r>
        <w:t>are</w:t>
      </w:r>
      <w:r>
        <w:rPr>
          <w:spacing w:val="-4"/>
        </w:rPr>
        <w:t xml:space="preserve"> </w:t>
      </w:r>
      <w:proofErr w:type="spellStart"/>
      <w:r>
        <w:t>organised</w:t>
      </w:r>
      <w:proofErr w:type="spellEnd"/>
      <w:r>
        <w:t>,</w:t>
      </w:r>
      <w:r>
        <w:rPr>
          <w:spacing w:val="-2"/>
        </w:rPr>
        <w:t xml:space="preserve"> </w:t>
      </w:r>
      <w:r>
        <w:t>many</w:t>
      </w:r>
      <w:r>
        <w:rPr>
          <w:spacing w:val="-3"/>
        </w:rPr>
        <w:t xml:space="preserve"> </w:t>
      </w:r>
      <w:r>
        <w:t>collaboratively,</w:t>
      </w:r>
      <w:r>
        <w:rPr>
          <w:spacing w:val="-2"/>
        </w:rPr>
        <w:t xml:space="preserve"> </w:t>
      </w:r>
      <w:r>
        <w:t>by</w:t>
      </w:r>
      <w:r>
        <w:rPr>
          <w:spacing w:val="-3"/>
        </w:rPr>
        <w:t xml:space="preserve"> </w:t>
      </w:r>
      <w:r>
        <w:t>various</w:t>
      </w:r>
      <w:r>
        <w:rPr>
          <w:spacing w:val="-4"/>
        </w:rPr>
        <w:t xml:space="preserve"> </w:t>
      </w:r>
      <w:r>
        <w:t xml:space="preserve">areas or groups within the University, including the Gender Equality Action Group, the Women’s Forum, the Students’ Union, Student Support </w:t>
      </w:r>
      <w:proofErr w:type="gramStart"/>
      <w:r>
        <w:t>Services</w:t>
      </w:r>
      <w:proofErr w:type="gramEnd"/>
      <w:r>
        <w:t xml:space="preserve"> and various academic departments.</w:t>
      </w:r>
    </w:p>
    <w:p w14:paraId="2287EFA9" w14:textId="533DBC09" w:rsidR="00822346" w:rsidRDefault="00255E1B" w:rsidP="00C3274C">
      <w:pPr>
        <w:pStyle w:val="ListParagraph"/>
        <w:numPr>
          <w:ilvl w:val="2"/>
          <w:numId w:val="3"/>
        </w:numPr>
        <w:tabs>
          <w:tab w:val="left" w:pos="1388"/>
          <w:tab w:val="left" w:pos="1389"/>
        </w:tabs>
        <w:spacing w:before="118"/>
        <w:ind w:left="1387" w:right="1148" w:hanging="720"/>
      </w:pPr>
      <w:hyperlink r:id="rId31">
        <w:r w:rsidR="001C3563">
          <w:rPr>
            <w:color w:val="0562C1"/>
            <w:u w:val="single" w:color="0562C1"/>
          </w:rPr>
          <w:t>International Women’s Day 2023</w:t>
        </w:r>
      </w:hyperlink>
      <w:r w:rsidR="001C3563">
        <w:t xml:space="preserve">: In March 2023, the University held </w:t>
      </w:r>
      <w:proofErr w:type="gramStart"/>
      <w:r w:rsidR="001C3563">
        <w:t>a number of</w:t>
      </w:r>
      <w:proofErr w:type="gramEnd"/>
      <w:r w:rsidR="001C3563">
        <w:t xml:space="preserve"> physical and virtual International Women’s Day events under the global theme of #EmbraceEquity. Events included, a return of the award winning </w:t>
      </w:r>
      <w:hyperlink r:id="rId32">
        <w:r w:rsidR="001C3563">
          <w:rPr>
            <w:color w:val="0562C1"/>
            <w:u w:val="single" w:color="0562C1"/>
          </w:rPr>
          <w:t>Wall of Women</w:t>
        </w:r>
      </w:hyperlink>
      <w:r w:rsidR="001C3563">
        <w:t xml:space="preserve">, focused sessions on women's health (Let’s Talk About: Periods! And </w:t>
      </w:r>
      <w:proofErr w:type="spellStart"/>
      <w:r w:rsidR="001C3563">
        <w:t>Heartwize</w:t>
      </w:r>
      <w:proofErr w:type="spellEnd"/>
      <w:r w:rsidR="001C3563">
        <w:t xml:space="preserve"> CPR Training), local artistic performances (Emma Bourke and Ildiko </w:t>
      </w:r>
      <w:proofErr w:type="spellStart"/>
      <w:r w:rsidR="001C3563">
        <w:t>Rippel’s</w:t>
      </w:r>
      <w:proofErr w:type="spellEnd"/>
      <w:r w:rsidR="001C3563">
        <w:t xml:space="preserve"> Wilding, and a special WORD! performance from Liv Torc), career development</w:t>
      </w:r>
      <w:r w:rsidR="001C3563">
        <w:rPr>
          <w:spacing w:val="-1"/>
        </w:rPr>
        <w:t xml:space="preserve"> </w:t>
      </w:r>
      <w:r w:rsidR="001C3563">
        <w:t>(Women</w:t>
      </w:r>
      <w:r w:rsidR="001C3563">
        <w:rPr>
          <w:spacing w:val="-3"/>
        </w:rPr>
        <w:t xml:space="preserve"> </w:t>
      </w:r>
      <w:r w:rsidR="001C3563">
        <w:t>in</w:t>
      </w:r>
      <w:r w:rsidR="001C3563">
        <w:rPr>
          <w:spacing w:val="-3"/>
        </w:rPr>
        <w:t xml:space="preserve"> </w:t>
      </w:r>
      <w:r w:rsidR="001C3563">
        <w:t>Space</w:t>
      </w:r>
      <w:r w:rsidR="001C3563">
        <w:rPr>
          <w:spacing w:val="-1"/>
        </w:rPr>
        <w:t xml:space="preserve"> </w:t>
      </w:r>
      <w:r w:rsidR="001C3563">
        <w:t>Showcase,</w:t>
      </w:r>
      <w:r w:rsidR="001C3563">
        <w:rPr>
          <w:spacing w:val="-2"/>
        </w:rPr>
        <w:t xml:space="preserve"> </w:t>
      </w:r>
      <w:r w:rsidR="001C3563">
        <w:t>and</w:t>
      </w:r>
      <w:r w:rsidR="001C3563">
        <w:rPr>
          <w:spacing w:val="-3"/>
        </w:rPr>
        <w:t xml:space="preserve"> </w:t>
      </w:r>
      <w:r w:rsidR="001C3563">
        <w:t>a</w:t>
      </w:r>
      <w:r w:rsidR="001C3563">
        <w:rPr>
          <w:spacing w:val="-2"/>
        </w:rPr>
        <w:t xml:space="preserve"> </w:t>
      </w:r>
      <w:r w:rsidR="001C3563">
        <w:t>panel</w:t>
      </w:r>
      <w:r w:rsidR="001C3563">
        <w:rPr>
          <w:spacing w:val="-2"/>
        </w:rPr>
        <w:t xml:space="preserve"> </w:t>
      </w:r>
      <w:r w:rsidR="001C3563">
        <w:t>session</w:t>
      </w:r>
      <w:r w:rsidR="001C3563">
        <w:rPr>
          <w:spacing w:val="-3"/>
        </w:rPr>
        <w:t xml:space="preserve"> </w:t>
      </w:r>
      <w:r w:rsidR="001C3563">
        <w:t>with</w:t>
      </w:r>
      <w:r w:rsidR="001C3563">
        <w:rPr>
          <w:spacing w:val="-3"/>
        </w:rPr>
        <w:t xml:space="preserve"> </w:t>
      </w:r>
      <w:proofErr w:type="spellStart"/>
      <w:r w:rsidR="001C3563">
        <w:t>Ane</w:t>
      </w:r>
      <w:proofErr w:type="spellEnd"/>
      <w:r w:rsidR="001C3563">
        <w:rPr>
          <w:spacing w:val="-4"/>
        </w:rPr>
        <w:t xml:space="preserve"> </w:t>
      </w:r>
      <w:proofErr w:type="spellStart"/>
      <w:r w:rsidR="001C3563">
        <w:t>Wafula</w:t>
      </w:r>
      <w:proofErr w:type="spellEnd"/>
      <w:r w:rsidR="001C3563">
        <w:t>-Strike</w:t>
      </w:r>
      <w:r w:rsidR="001C3563">
        <w:rPr>
          <w:spacing w:val="-1"/>
        </w:rPr>
        <w:t xml:space="preserve"> </w:t>
      </w:r>
      <w:r w:rsidR="001C3563">
        <w:t>hosted</w:t>
      </w:r>
      <w:r w:rsidR="001C3563">
        <w:rPr>
          <w:spacing w:val="-5"/>
        </w:rPr>
        <w:t xml:space="preserve"> </w:t>
      </w:r>
      <w:r w:rsidR="001C3563">
        <w:t>by the Business School), and the history of women</w:t>
      </w:r>
      <w:r w:rsidR="001C3563">
        <w:rPr>
          <w:spacing w:val="-1"/>
        </w:rPr>
        <w:t xml:space="preserve"> </w:t>
      </w:r>
      <w:r w:rsidR="001C3563">
        <w:t>at the University (the Legacy of Rhoda Bennett).</w:t>
      </w:r>
    </w:p>
    <w:p w14:paraId="294DE5DC" w14:textId="17334C3C" w:rsidR="00822346" w:rsidRDefault="00255E1B" w:rsidP="00C3274C">
      <w:pPr>
        <w:pStyle w:val="ListParagraph"/>
        <w:numPr>
          <w:ilvl w:val="2"/>
          <w:numId w:val="3"/>
        </w:numPr>
        <w:tabs>
          <w:tab w:val="left" w:pos="1388"/>
          <w:tab w:val="left" w:pos="1389"/>
        </w:tabs>
        <w:spacing w:before="118"/>
        <w:ind w:left="1387" w:right="1148" w:hanging="720"/>
      </w:pPr>
      <w:hyperlink r:id="rId33">
        <w:r w:rsidR="001C3563">
          <w:rPr>
            <w:color w:val="0562C1"/>
            <w:u w:val="single" w:color="0562C1"/>
          </w:rPr>
          <w:t>Neonatal Leave and Pay Provision</w:t>
        </w:r>
      </w:hyperlink>
      <w:r w:rsidR="001C3563">
        <w:t>: Following work by the Gender Equality Action Group, the University has introduced provision to support staff who are parents of premature babies and babies who require extended neonatal care. Staff are eligible for extended maternity or adoption</w:t>
      </w:r>
      <w:r w:rsidR="001C3563">
        <w:rPr>
          <w:spacing w:val="-3"/>
        </w:rPr>
        <w:t xml:space="preserve"> </w:t>
      </w:r>
      <w:r w:rsidR="001C3563">
        <w:t>leave</w:t>
      </w:r>
      <w:r w:rsidR="001C3563">
        <w:rPr>
          <w:spacing w:val="-1"/>
        </w:rPr>
        <w:t xml:space="preserve"> </w:t>
      </w:r>
      <w:r w:rsidR="001C3563">
        <w:t>(or</w:t>
      </w:r>
      <w:r w:rsidR="001C3563">
        <w:rPr>
          <w:spacing w:val="-2"/>
        </w:rPr>
        <w:t xml:space="preserve"> </w:t>
      </w:r>
      <w:r w:rsidR="001C3563">
        <w:t>neonatal</w:t>
      </w:r>
      <w:r w:rsidR="001C3563">
        <w:rPr>
          <w:spacing w:val="-2"/>
        </w:rPr>
        <w:t xml:space="preserve"> </w:t>
      </w:r>
      <w:r w:rsidR="001C3563">
        <w:t>leave</w:t>
      </w:r>
      <w:r w:rsidR="001C3563">
        <w:rPr>
          <w:spacing w:val="-1"/>
        </w:rPr>
        <w:t xml:space="preserve"> </w:t>
      </w:r>
      <w:r w:rsidR="001C3563">
        <w:t>in</w:t>
      </w:r>
      <w:r w:rsidR="001C3563">
        <w:rPr>
          <w:spacing w:val="-3"/>
        </w:rPr>
        <w:t xml:space="preserve"> </w:t>
      </w:r>
      <w:r w:rsidR="001C3563">
        <w:t>addition</w:t>
      </w:r>
      <w:r w:rsidR="001C3563">
        <w:rPr>
          <w:spacing w:val="-3"/>
        </w:rPr>
        <w:t xml:space="preserve"> </w:t>
      </w:r>
      <w:r w:rsidR="001C3563">
        <w:t>to</w:t>
      </w:r>
      <w:r w:rsidR="001C3563">
        <w:rPr>
          <w:spacing w:val="-1"/>
        </w:rPr>
        <w:t xml:space="preserve"> </w:t>
      </w:r>
      <w:r w:rsidR="001C3563">
        <w:t>paternity</w:t>
      </w:r>
      <w:r w:rsidR="001C3563">
        <w:rPr>
          <w:spacing w:val="-1"/>
        </w:rPr>
        <w:t xml:space="preserve"> </w:t>
      </w:r>
      <w:r w:rsidR="001C3563">
        <w:t>leave)</w:t>
      </w:r>
      <w:r w:rsidR="001C3563">
        <w:rPr>
          <w:spacing w:val="-4"/>
        </w:rPr>
        <w:t xml:space="preserve"> </w:t>
      </w:r>
      <w:r w:rsidR="001C3563">
        <w:t>on</w:t>
      </w:r>
      <w:r w:rsidR="001C3563">
        <w:rPr>
          <w:spacing w:val="-5"/>
        </w:rPr>
        <w:t xml:space="preserve"> </w:t>
      </w:r>
      <w:r w:rsidR="001C3563">
        <w:t>full</w:t>
      </w:r>
      <w:r w:rsidR="001C3563">
        <w:rPr>
          <w:spacing w:val="-2"/>
        </w:rPr>
        <w:t xml:space="preserve"> </w:t>
      </w:r>
      <w:r w:rsidR="001C3563">
        <w:t>pay</w:t>
      </w:r>
      <w:r w:rsidR="001C3563">
        <w:rPr>
          <w:spacing w:val="-3"/>
        </w:rPr>
        <w:t xml:space="preserve"> </w:t>
      </w:r>
      <w:r w:rsidR="001C3563">
        <w:t>where</w:t>
      </w:r>
      <w:r w:rsidR="001C3563">
        <w:rPr>
          <w:spacing w:val="-1"/>
        </w:rPr>
        <w:t xml:space="preserve"> </w:t>
      </w:r>
      <w:r w:rsidR="001C3563">
        <w:t>their baby</w:t>
      </w:r>
      <w:r w:rsidR="001C3563">
        <w:rPr>
          <w:spacing w:val="-1"/>
        </w:rPr>
        <w:t xml:space="preserve"> </w:t>
      </w:r>
      <w:r w:rsidR="001C3563">
        <w:t>is born prematurely or requires neonatal care.</w:t>
      </w:r>
    </w:p>
    <w:p w14:paraId="53BC7BA4" w14:textId="77777777" w:rsidR="00762DB9" w:rsidRDefault="00762DB9" w:rsidP="00762DB9">
      <w:pPr>
        <w:pStyle w:val="Heading7"/>
        <w:tabs>
          <w:tab w:val="left" w:pos="1389"/>
        </w:tabs>
        <w:ind w:firstLine="0"/>
        <w:jc w:val="both"/>
      </w:pPr>
    </w:p>
    <w:p w14:paraId="74DDD6A4" w14:textId="60A27702" w:rsidR="00762DB9" w:rsidRDefault="00762DB9" w:rsidP="00762DB9">
      <w:pPr>
        <w:pStyle w:val="Heading7"/>
        <w:numPr>
          <w:ilvl w:val="1"/>
          <w:numId w:val="3"/>
        </w:numPr>
        <w:tabs>
          <w:tab w:val="num" w:pos="360"/>
          <w:tab w:val="left" w:pos="1389"/>
        </w:tabs>
        <w:ind w:left="1388"/>
        <w:jc w:val="both"/>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LGBT+</w:t>
      </w:r>
    </w:p>
    <w:p w14:paraId="7692EB0D" w14:textId="77777777" w:rsidR="00762DB9" w:rsidRDefault="00762DB9" w:rsidP="00762DB9">
      <w:pPr>
        <w:pStyle w:val="ListParagraph"/>
        <w:numPr>
          <w:ilvl w:val="2"/>
          <w:numId w:val="3"/>
        </w:numPr>
        <w:spacing w:before="120"/>
        <w:ind w:left="1388" w:right="1245"/>
        <w:jc w:val="both"/>
      </w:pPr>
      <w:r>
        <w:t>Work</w:t>
      </w:r>
      <w:r>
        <w:rPr>
          <w:spacing w:val="-1"/>
        </w:rPr>
        <w:t xml:space="preserve"> </w:t>
      </w:r>
      <w:r>
        <w:t>to advance</w:t>
      </w:r>
      <w:r>
        <w:rPr>
          <w:spacing w:val="-1"/>
        </w:rPr>
        <w:t xml:space="preserve"> </w:t>
      </w:r>
      <w:r>
        <w:t>the agreed LGBT+ strategic</w:t>
      </w:r>
      <w:r>
        <w:rPr>
          <w:spacing w:val="-1"/>
        </w:rPr>
        <w:t xml:space="preserve"> </w:t>
      </w:r>
      <w:r>
        <w:t>objectives has continued and enhanced through collaboration</w:t>
      </w:r>
      <w:r>
        <w:rPr>
          <w:spacing w:val="-5"/>
        </w:rPr>
        <w:t xml:space="preserve"> </w:t>
      </w:r>
      <w:r>
        <w:t>with</w:t>
      </w:r>
      <w:r>
        <w:rPr>
          <w:spacing w:val="-3"/>
        </w:rPr>
        <w:t xml:space="preserve"> </w:t>
      </w:r>
      <w:r>
        <w:t>a</w:t>
      </w:r>
      <w:r>
        <w:rPr>
          <w:spacing w:val="-4"/>
        </w:rPr>
        <w:t xml:space="preserve"> </w:t>
      </w:r>
      <w:r>
        <w:t>broad</w:t>
      </w:r>
      <w:r>
        <w:rPr>
          <w:spacing w:val="-5"/>
        </w:rPr>
        <w:t xml:space="preserve"> </w:t>
      </w:r>
      <w:r>
        <w:t>range</w:t>
      </w:r>
      <w:r>
        <w:rPr>
          <w:spacing w:val="-1"/>
        </w:rPr>
        <w:t xml:space="preserve"> </w:t>
      </w:r>
      <w:r>
        <w:t>of</w:t>
      </w:r>
      <w:r>
        <w:rPr>
          <w:spacing w:val="-5"/>
        </w:rPr>
        <w:t xml:space="preserve"> </w:t>
      </w:r>
      <w:r>
        <w:t>stakeholders,</w:t>
      </w:r>
      <w:r>
        <w:rPr>
          <w:spacing w:val="-2"/>
        </w:rPr>
        <w:t xml:space="preserve"> </w:t>
      </w:r>
      <w:r>
        <w:t>including</w:t>
      </w:r>
      <w:r>
        <w:rPr>
          <w:spacing w:val="-3"/>
        </w:rPr>
        <w:t xml:space="preserve"> </w:t>
      </w:r>
      <w:r>
        <w:t>the</w:t>
      </w:r>
      <w:r>
        <w:rPr>
          <w:spacing w:val="-1"/>
        </w:rPr>
        <w:t xml:space="preserve"> </w:t>
      </w:r>
      <w:r>
        <w:t>Students’</w:t>
      </w:r>
      <w:r>
        <w:rPr>
          <w:spacing w:val="-2"/>
        </w:rPr>
        <w:t xml:space="preserve"> </w:t>
      </w:r>
      <w:r>
        <w:t>Union</w:t>
      </w:r>
      <w:r>
        <w:rPr>
          <w:spacing w:val="-5"/>
        </w:rPr>
        <w:t xml:space="preserve"> </w:t>
      </w:r>
      <w:r>
        <w:t>and</w:t>
      </w:r>
      <w:r>
        <w:rPr>
          <w:spacing w:val="-3"/>
        </w:rPr>
        <w:t xml:space="preserve"> </w:t>
      </w:r>
      <w:r>
        <w:t>the</w:t>
      </w:r>
      <w:r>
        <w:rPr>
          <w:spacing w:val="-1"/>
        </w:rPr>
        <w:t xml:space="preserve"> </w:t>
      </w:r>
      <w:r>
        <w:t>City’s LGBT Centre.</w:t>
      </w:r>
    </w:p>
    <w:p w14:paraId="7E4D3496" w14:textId="2FDE9EB4" w:rsidR="00822346" w:rsidRDefault="00762DB9" w:rsidP="00762DB9">
      <w:pPr>
        <w:pStyle w:val="ListParagraph"/>
        <w:numPr>
          <w:ilvl w:val="2"/>
          <w:numId w:val="3"/>
        </w:numPr>
        <w:spacing w:before="120"/>
        <w:ind w:left="1388" w:right="1245"/>
        <w:jc w:val="both"/>
      </w:pPr>
      <w:r>
        <w:t>The</w:t>
      </w:r>
      <w:r w:rsidRPr="00762DB9">
        <w:rPr>
          <w:spacing w:val="-2"/>
        </w:rPr>
        <w:t xml:space="preserve"> </w:t>
      </w:r>
      <w:r>
        <w:t>University’s</w:t>
      </w:r>
      <w:r w:rsidRPr="00762DB9">
        <w:rPr>
          <w:spacing w:val="-3"/>
        </w:rPr>
        <w:t xml:space="preserve"> </w:t>
      </w:r>
      <w:r>
        <w:t xml:space="preserve">agreed </w:t>
      </w:r>
      <w:r w:rsidR="00D643AE">
        <w:t>LGBT+</w:t>
      </w:r>
      <w:r w:rsidR="00D643AE">
        <w:rPr>
          <w:spacing w:val="-2"/>
        </w:rPr>
        <w:t xml:space="preserve"> </w:t>
      </w:r>
      <w:r w:rsidR="00D643AE">
        <w:t>equality</w:t>
      </w:r>
      <w:r w:rsidR="00D643AE">
        <w:rPr>
          <w:spacing w:val="-4"/>
        </w:rPr>
        <w:t xml:space="preserve"> </w:t>
      </w:r>
      <w:r w:rsidR="00D643AE">
        <w:t>objectives</w:t>
      </w:r>
      <w:r w:rsidR="00D643AE">
        <w:rPr>
          <w:spacing w:val="-3"/>
        </w:rPr>
        <w:t xml:space="preserve"> </w:t>
      </w:r>
      <w:r w:rsidR="00D643AE">
        <w:t>for2022-2023,</w:t>
      </w:r>
      <w:r w:rsidR="00D643AE">
        <w:rPr>
          <w:spacing w:val="-5"/>
        </w:rPr>
        <w:t xml:space="preserve"> </w:t>
      </w:r>
      <w:r w:rsidR="00D643AE">
        <w:t>proposed</w:t>
      </w:r>
      <w:r w:rsidR="00D643AE">
        <w:rPr>
          <w:spacing w:val="-4"/>
        </w:rPr>
        <w:t xml:space="preserve"> </w:t>
      </w:r>
      <w:r w:rsidR="00D643AE">
        <w:t>by</w:t>
      </w:r>
      <w:r w:rsidR="00D643AE">
        <w:rPr>
          <w:spacing w:val="-2"/>
        </w:rPr>
        <w:t xml:space="preserve"> </w:t>
      </w:r>
      <w:r w:rsidR="00D643AE">
        <w:t>the</w:t>
      </w:r>
      <w:r w:rsidR="00D643AE">
        <w:rPr>
          <w:spacing w:val="-2"/>
        </w:rPr>
        <w:t xml:space="preserve"> </w:t>
      </w:r>
      <w:r w:rsidR="00D643AE">
        <w:t>LGBT+ Equality Action Group and confirmed by the EDI Committee, are:</w:t>
      </w:r>
    </w:p>
    <w:p w14:paraId="0A7B1F88" w14:textId="37278729" w:rsidR="009D0C9A" w:rsidRDefault="009D0C9A" w:rsidP="009D0C9A">
      <w:pPr>
        <w:pStyle w:val="ListParagraph"/>
        <w:spacing w:before="120"/>
        <w:ind w:right="1245" w:firstLine="0"/>
        <w:jc w:val="both"/>
        <w:rPr>
          <w:i/>
          <w:iCs/>
        </w:rPr>
      </w:pPr>
      <w:r>
        <w:rPr>
          <w:i/>
          <w:iCs/>
        </w:rPr>
        <w:t>Table 8.4: LGBT+ Equality Objectives 2022-23</w:t>
      </w:r>
    </w:p>
    <w:tbl>
      <w:tblPr>
        <w:tblStyle w:val="TableGrid"/>
        <w:tblW w:w="0" w:type="auto"/>
        <w:tblLook w:val="04A0" w:firstRow="1" w:lastRow="0" w:firstColumn="1" w:lastColumn="0" w:noHBand="0" w:noVBand="1"/>
      </w:tblPr>
      <w:tblGrid>
        <w:gridCol w:w="538"/>
        <w:gridCol w:w="8478"/>
      </w:tblGrid>
      <w:tr w:rsidR="009D0C9A" w:rsidRPr="003A46C2" w14:paraId="3F61616C" w14:textId="77777777" w:rsidTr="00B655BE">
        <w:tc>
          <w:tcPr>
            <w:tcW w:w="0" w:type="auto"/>
            <w:shd w:val="clear" w:color="auto" w:fill="FFFAEE"/>
          </w:tcPr>
          <w:p w14:paraId="69B9F3A9" w14:textId="77777777" w:rsidR="009D0C9A" w:rsidRPr="003A46C2" w:rsidRDefault="009D0C9A" w:rsidP="00B655BE">
            <w:pPr>
              <w:rPr>
                <w:b/>
                <w:bCs/>
              </w:rPr>
            </w:pPr>
            <w:r w:rsidRPr="003A46C2">
              <w:rPr>
                <w:b/>
                <w:bCs/>
              </w:rPr>
              <w:t>No.</w:t>
            </w:r>
          </w:p>
        </w:tc>
        <w:tc>
          <w:tcPr>
            <w:tcW w:w="0" w:type="auto"/>
            <w:shd w:val="clear" w:color="auto" w:fill="FFFAEE"/>
          </w:tcPr>
          <w:p w14:paraId="1DC5913C" w14:textId="77777777" w:rsidR="009D0C9A" w:rsidRPr="003A46C2" w:rsidRDefault="009D0C9A" w:rsidP="00B655BE">
            <w:pPr>
              <w:rPr>
                <w:b/>
                <w:bCs/>
              </w:rPr>
            </w:pPr>
            <w:r w:rsidRPr="003A46C2">
              <w:rPr>
                <w:b/>
                <w:bCs/>
              </w:rPr>
              <w:t xml:space="preserve">University of Leicester </w:t>
            </w:r>
            <w:r>
              <w:rPr>
                <w:b/>
                <w:bCs/>
              </w:rPr>
              <w:t>LGBT+</w:t>
            </w:r>
            <w:r w:rsidRPr="003A46C2">
              <w:rPr>
                <w:b/>
                <w:bCs/>
              </w:rPr>
              <w:t xml:space="preserve"> Equality Objectives 2022-23</w:t>
            </w:r>
          </w:p>
        </w:tc>
      </w:tr>
      <w:tr w:rsidR="009D0C9A" w14:paraId="2AF1EB7C" w14:textId="77777777" w:rsidTr="00B655BE">
        <w:tc>
          <w:tcPr>
            <w:tcW w:w="0" w:type="auto"/>
          </w:tcPr>
          <w:p w14:paraId="15E32FAC" w14:textId="77777777" w:rsidR="009D0C9A" w:rsidRDefault="009D0C9A" w:rsidP="00B655BE">
            <w:r>
              <w:t>1.</w:t>
            </w:r>
          </w:p>
        </w:tc>
        <w:tc>
          <w:tcPr>
            <w:tcW w:w="0" w:type="auto"/>
            <w:shd w:val="clear" w:color="auto" w:fill="FFFAEE"/>
          </w:tcPr>
          <w:p w14:paraId="47A89F3E" w14:textId="77777777" w:rsidR="009D0C9A" w:rsidRDefault="009D0C9A" w:rsidP="00B655BE">
            <w:r w:rsidRPr="00651FD1">
              <w:t xml:space="preserve">Drive and promote cultural change whereby LGBT+ equality is further embedded in the University functions, </w:t>
            </w:r>
            <w:proofErr w:type="gramStart"/>
            <w:r w:rsidRPr="00651FD1">
              <w:t>activities</w:t>
            </w:r>
            <w:proofErr w:type="gramEnd"/>
            <w:r w:rsidRPr="00651FD1">
              <w:t xml:space="preserve"> and ethos, including embedding LGBT+ equality, inclusivity and understanding across the </w:t>
            </w:r>
            <w:proofErr w:type="spellStart"/>
            <w:r w:rsidRPr="00651FD1">
              <w:t>organisation</w:t>
            </w:r>
            <w:proofErr w:type="spellEnd"/>
            <w:r w:rsidRPr="00651FD1">
              <w:t>, effecting a cultural shift to a LGBT+ inclusive culture, aligned with the University’s commitments and the Dignity and Respect at Leicester framework.</w:t>
            </w:r>
          </w:p>
        </w:tc>
      </w:tr>
      <w:tr w:rsidR="009D0C9A" w14:paraId="6CB3A391" w14:textId="77777777" w:rsidTr="00B655BE">
        <w:tc>
          <w:tcPr>
            <w:tcW w:w="0" w:type="auto"/>
          </w:tcPr>
          <w:p w14:paraId="1DE3C559" w14:textId="77777777" w:rsidR="009D0C9A" w:rsidRDefault="009D0C9A" w:rsidP="00B655BE">
            <w:r>
              <w:t>2.</w:t>
            </w:r>
          </w:p>
        </w:tc>
        <w:tc>
          <w:tcPr>
            <w:tcW w:w="0" w:type="auto"/>
            <w:shd w:val="clear" w:color="auto" w:fill="FFFAEE"/>
          </w:tcPr>
          <w:p w14:paraId="46169DE1" w14:textId="77777777" w:rsidR="009D0C9A" w:rsidRDefault="009D0C9A" w:rsidP="00B655BE">
            <w:r w:rsidRPr="00651FD1">
              <w:t xml:space="preserve">Work with trans and non-binary staff and students to enhance the trans and non- binary voice and visibility in the University, through understanding, </w:t>
            </w:r>
            <w:proofErr w:type="gramStart"/>
            <w:r w:rsidRPr="00651FD1">
              <w:t>identifying</w:t>
            </w:r>
            <w:proofErr w:type="gramEnd"/>
            <w:r w:rsidRPr="00651FD1">
              <w:t xml:space="preserve"> and informing appropriate responses to related inequalities experienced by both students and staff. Alongside implementing proactive measures to develop the safety of the trans and non-binary community at the University, alongside a continued commitment towards trans/non-binary inclusion.</w:t>
            </w:r>
          </w:p>
        </w:tc>
      </w:tr>
      <w:tr w:rsidR="009D0C9A" w14:paraId="2A3A3891" w14:textId="77777777" w:rsidTr="00B655BE">
        <w:tc>
          <w:tcPr>
            <w:tcW w:w="0" w:type="auto"/>
          </w:tcPr>
          <w:p w14:paraId="4296E1EB" w14:textId="77777777" w:rsidR="009D0C9A" w:rsidRDefault="009D0C9A" w:rsidP="00B655BE">
            <w:r>
              <w:t>3.</w:t>
            </w:r>
          </w:p>
        </w:tc>
        <w:tc>
          <w:tcPr>
            <w:tcW w:w="0" w:type="auto"/>
            <w:shd w:val="clear" w:color="auto" w:fill="FFFAEE"/>
          </w:tcPr>
          <w:p w14:paraId="3165D21C" w14:textId="77777777" w:rsidR="009D0C9A" w:rsidRDefault="009D0C9A" w:rsidP="00B655BE">
            <w:r w:rsidRPr="00651FD1">
              <w:t>Identify priority areas to enhance the lives of the LGBT+ community at the University of Leicester at the operational and institutional levels, additionally identifying key focuses on the mental and physical wellbeing of LGBT+ staff and students and the health and wellbeing inequalities the community disproportionately experiences.</w:t>
            </w:r>
          </w:p>
        </w:tc>
      </w:tr>
    </w:tbl>
    <w:p w14:paraId="0278F642" w14:textId="77777777" w:rsidR="009D0C9A" w:rsidRPr="009D0C9A" w:rsidRDefault="009D0C9A" w:rsidP="009D0C9A">
      <w:pPr>
        <w:pStyle w:val="ListParagraph"/>
        <w:spacing w:before="120"/>
        <w:ind w:right="1245" w:firstLine="0"/>
        <w:jc w:val="both"/>
        <w:rPr>
          <w:i/>
          <w:iCs/>
        </w:rPr>
      </w:pPr>
    </w:p>
    <w:p w14:paraId="7BAEC0ED" w14:textId="3514E6FF" w:rsidR="00762DB9" w:rsidRDefault="00255E1B" w:rsidP="00762DB9">
      <w:pPr>
        <w:pStyle w:val="ListParagraph"/>
        <w:numPr>
          <w:ilvl w:val="2"/>
          <w:numId w:val="3"/>
        </w:numPr>
        <w:spacing w:before="120"/>
        <w:ind w:left="1388" w:right="1245"/>
        <w:jc w:val="both"/>
      </w:pPr>
      <w:hyperlink r:id="rId34">
        <w:r w:rsidR="00D643AE">
          <w:rPr>
            <w:color w:val="0562C1"/>
            <w:u w:val="single" w:color="0562C1"/>
          </w:rPr>
          <w:t>Staff</w:t>
        </w:r>
        <w:r w:rsidR="00D643AE">
          <w:rPr>
            <w:color w:val="0562C1"/>
            <w:spacing w:val="-1"/>
            <w:u w:val="single" w:color="0562C1"/>
          </w:rPr>
          <w:t xml:space="preserve"> </w:t>
        </w:r>
        <w:r w:rsidR="00D643AE">
          <w:rPr>
            <w:color w:val="0562C1"/>
            <w:u w:val="single" w:color="0562C1"/>
          </w:rPr>
          <w:t>LGBT+</w:t>
        </w:r>
        <w:r w:rsidR="00D643AE">
          <w:rPr>
            <w:color w:val="0562C1"/>
            <w:spacing w:val="-3"/>
            <w:u w:val="single" w:color="0562C1"/>
          </w:rPr>
          <w:t xml:space="preserve"> </w:t>
        </w:r>
        <w:r w:rsidR="00D643AE">
          <w:rPr>
            <w:color w:val="0562C1"/>
            <w:u w:val="single" w:color="0562C1"/>
          </w:rPr>
          <w:t>Toolkit</w:t>
        </w:r>
      </w:hyperlink>
      <w:r w:rsidR="00D643AE">
        <w:t>: Following</w:t>
      </w:r>
      <w:r w:rsidR="00D643AE">
        <w:rPr>
          <w:spacing w:val="-1"/>
        </w:rPr>
        <w:t xml:space="preserve"> </w:t>
      </w:r>
      <w:r w:rsidR="00D643AE">
        <w:t>the positive feedback</w:t>
      </w:r>
      <w:r w:rsidR="00D643AE">
        <w:rPr>
          <w:spacing w:val="-3"/>
        </w:rPr>
        <w:t xml:space="preserve"> </w:t>
      </w:r>
      <w:r w:rsidR="00D643AE">
        <w:t>on</w:t>
      </w:r>
      <w:r w:rsidR="00D643AE">
        <w:rPr>
          <w:spacing w:val="-2"/>
        </w:rPr>
        <w:t xml:space="preserve"> </w:t>
      </w:r>
      <w:r w:rsidR="00D643AE">
        <w:t>the Staff</w:t>
      </w:r>
      <w:r w:rsidR="00D643AE">
        <w:rPr>
          <w:spacing w:val="-3"/>
        </w:rPr>
        <w:t xml:space="preserve"> </w:t>
      </w:r>
      <w:r w:rsidR="00D643AE">
        <w:t>Disability Toolkit,</w:t>
      </w:r>
      <w:r w:rsidR="00D643AE">
        <w:rPr>
          <w:spacing w:val="-1"/>
        </w:rPr>
        <w:t xml:space="preserve"> </w:t>
      </w:r>
      <w:r w:rsidR="00D643AE">
        <w:t>a</w:t>
      </w:r>
      <w:r w:rsidR="00D643AE">
        <w:rPr>
          <w:spacing w:val="-1"/>
        </w:rPr>
        <w:t xml:space="preserve"> </w:t>
      </w:r>
      <w:r w:rsidR="00D643AE">
        <w:t>Staff</w:t>
      </w:r>
      <w:r w:rsidR="00D643AE">
        <w:rPr>
          <w:spacing w:val="-3"/>
        </w:rPr>
        <w:t xml:space="preserve"> </w:t>
      </w:r>
      <w:r w:rsidR="00D643AE">
        <w:t>LGBT+ focused</w:t>
      </w:r>
      <w:r w:rsidR="00D643AE">
        <w:rPr>
          <w:spacing w:val="-5"/>
        </w:rPr>
        <w:t xml:space="preserve"> </w:t>
      </w:r>
      <w:r w:rsidR="00D643AE">
        <w:t>toolkit</w:t>
      </w:r>
      <w:r w:rsidR="00D643AE">
        <w:rPr>
          <w:spacing w:val="-1"/>
        </w:rPr>
        <w:t xml:space="preserve"> </w:t>
      </w:r>
      <w:r w:rsidR="00D643AE">
        <w:t>has</w:t>
      </w:r>
      <w:r w:rsidR="00D643AE">
        <w:rPr>
          <w:spacing w:val="-2"/>
        </w:rPr>
        <w:t xml:space="preserve"> </w:t>
      </w:r>
      <w:r w:rsidR="00D643AE">
        <w:t>been</w:t>
      </w:r>
      <w:r w:rsidR="00D643AE">
        <w:rPr>
          <w:spacing w:val="-3"/>
        </w:rPr>
        <w:t xml:space="preserve"> </w:t>
      </w:r>
      <w:r w:rsidR="00D643AE">
        <w:t>developed</w:t>
      </w:r>
      <w:r w:rsidR="00D643AE">
        <w:rPr>
          <w:spacing w:val="-3"/>
        </w:rPr>
        <w:t xml:space="preserve"> </w:t>
      </w:r>
      <w:r w:rsidR="00D643AE">
        <w:t>in</w:t>
      </w:r>
      <w:r w:rsidR="00D643AE">
        <w:rPr>
          <w:spacing w:val="-5"/>
        </w:rPr>
        <w:t xml:space="preserve"> </w:t>
      </w:r>
      <w:r w:rsidR="00D643AE">
        <w:t>collaboration</w:t>
      </w:r>
      <w:r w:rsidR="00D643AE">
        <w:rPr>
          <w:spacing w:val="-5"/>
        </w:rPr>
        <w:t xml:space="preserve"> </w:t>
      </w:r>
      <w:r w:rsidR="00D643AE">
        <w:t>with</w:t>
      </w:r>
      <w:r w:rsidR="00D643AE">
        <w:rPr>
          <w:spacing w:val="-3"/>
        </w:rPr>
        <w:t xml:space="preserve"> </w:t>
      </w:r>
      <w:r w:rsidR="00D643AE">
        <w:t>LGBT+</w:t>
      </w:r>
      <w:r w:rsidR="00D643AE">
        <w:rPr>
          <w:spacing w:val="-4"/>
        </w:rPr>
        <w:t xml:space="preserve"> </w:t>
      </w:r>
      <w:r w:rsidR="00D643AE">
        <w:t>Staff</w:t>
      </w:r>
      <w:r w:rsidR="00D643AE">
        <w:rPr>
          <w:spacing w:val="-2"/>
        </w:rPr>
        <w:t xml:space="preserve"> </w:t>
      </w:r>
      <w:r w:rsidR="00D643AE">
        <w:t>Forum</w:t>
      </w:r>
      <w:r w:rsidR="00D643AE">
        <w:rPr>
          <w:spacing w:val="-3"/>
        </w:rPr>
        <w:t xml:space="preserve"> </w:t>
      </w:r>
      <w:r w:rsidR="00D643AE">
        <w:t>and</w:t>
      </w:r>
      <w:r w:rsidR="00D643AE">
        <w:rPr>
          <w:spacing w:val="-3"/>
        </w:rPr>
        <w:t xml:space="preserve"> </w:t>
      </w:r>
      <w:r w:rsidR="00D643AE">
        <w:t>LGBT+</w:t>
      </w:r>
      <w:r w:rsidR="00D643AE">
        <w:rPr>
          <w:spacing w:val="-1"/>
        </w:rPr>
        <w:t xml:space="preserve"> </w:t>
      </w:r>
      <w:r w:rsidR="00D643AE">
        <w:t>Equality Action Group.</w:t>
      </w:r>
      <w:r w:rsidR="00D643AE">
        <w:rPr>
          <w:spacing w:val="40"/>
        </w:rPr>
        <w:t xml:space="preserve"> </w:t>
      </w:r>
      <w:r w:rsidR="00D643AE">
        <w:t xml:space="preserve">The toolkit provides relevant policies, </w:t>
      </w:r>
      <w:proofErr w:type="gramStart"/>
      <w:r w:rsidR="00D643AE">
        <w:t>procedures</w:t>
      </w:r>
      <w:proofErr w:type="gramEnd"/>
      <w:r w:rsidR="00D643AE">
        <w:t xml:space="preserve"> and guidance documents together with information about LGBT+ inclusion, training, resources and support in a central online hub.</w:t>
      </w:r>
    </w:p>
    <w:p w14:paraId="158859A3" w14:textId="5370161A" w:rsidR="00762DB9" w:rsidRDefault="00D643AE" w:rsidP="00762DB9">
      <w:pPr>
        <w:pStyle w:val="ListParagraph"/>
        <w:numPr>
          <w:ilvl w:val="2"/>
          <w:numId w:val="3"/>
        </w:numPr>
        <w:spacing w:before="120"/>
        <w:ind w:left="1388" w:right="1245"/>
        <w:jc w:val="both"/>
      </w:pPr>
      <w:r>
        <w:rPr>
          <w:u w:val="single"/>
        </w:rPr>
        <w:t>Gender Inclusive Facilities</w:t>
      </w:r>
      <w:r>
        <w:t>: Following a review of best practice, standard signage for university gender inclusive toilet and wash facilities has been developed, in collaboration with the Student’s Union and the LGBT+ Staff Forum. This has been added to the ECS Inclusive Design Guide and informs the University’s approach to inclusive design for new buildings and refurbishments.</w:t>
      </w:r>
      <w:r>
        <w:rPr>
          <w:spacing w:val="-3"/>
        </w:rPr>
        <w:t xml:space="preserve"> </w:t>
      </w:r>
      <w:r>
        <w:t>Information</w:t>
      </w:r>
      <w:r>
        <w:rPr>
          <w:spacing w:val="-4"/>
        </w:rPr>
        <w:t xml:space="preserve"> </w:t>
      </w:r>
      <w:r>
        <w:t>about</w:t>
      </w:r>
      <w:r>
        <w:rPr>
          <w:spacing w:val="-2"/>
        </w:rPr>
        <w:t xml:space="preserve"> </w:t>
      </w:r>
      <w:r>
        <w:t>the</w:t>
      </w:r>
      <w:r>
        <w:rPr>
          <w:spacing w:val="-2"/>
        </w:rPr>
        <w:t xml:space="preserve"> </w:t>
      </w:r>
      <w:r>
        <w:t>location</w:t>
      </w:r>
      <w:r>
        <w:rPr>
          <w:spacing w:val="-6"/>
        </w:rPr>
        <w:t xml:space="preserve"> </w:t>
      </w:r>
      <w:r>
        <w:t>of</w:t>
      </w:r>
      <w:r>
        <w:rPr>
          <w:spacing w:val="-3"/>
        </w:rPr>
        <w:t xml:space="preserve"> </w:t>
      </w:r>
      <w:r>
        <w:t>gender</w:t>
      </w:r>
      <w:r>
        <w:rPr>
          <w:spacing w:val="-3"/>
        </w:rPr>
        <w:t xml:space="preserve"> </w:t>
      </w:r>
      <w:r>
        <w:t>inclusive</w:t>
      </w:r>
      <w:r>
        <w:rPr>
          <w:spacing w:val="-5"/>
        </w:rPr>
        <w:t xml:space="preserve"> </w:t>
      </w:r>
      <w:r>
        <w:t>facilities</w:t>
      </w:r>
      <w:r>
        <w:rPr>
          <w:spacing w:val="-3"/>
        </w:rPr>
        <w:t xml:space="preserve"> </w:t>
      </w:r>
      <w:r>
        <w:t>across</w:t>
      </w:r>
      <w:r>
        <w:rPr>
          <w:spacing w:val="-3"/>
        </w:rPr>
        <w:t xml:space="preserve"> </w:t>
      </w:r>
      <w:r>
        <w:t>campus</w:t>
      </w:r>
      <w:r>
        <w:rPr>
          <w:spacing w:val="-3"/>
        </w:rPr>
        <w:t xml:space="preserve"> </w:t>
      </w:r>
      <w:r>
        <w:t>will be added to our webpages, the Staff LGBT+ Toolkit and the new Trans Guide this year.</w:t>
      </w:r>
    </w:p>
    <w:p w14:paraId="227872CF" w14:textId="567C658C" w:rsidR="00762DB9" w:rsidRDefault="00D643AE" w:rsidP="00762DB9">
      <w:pPr>
        <w:pStyle w:val="ListParagraph"/>
        <w:numPr>
          <w:ilvl w:val="2"/>
          <w:numId w:val="3"/>
        </w:numPr>
        <w:spacing w:before="120"/>
        <w:ind w:left="1388" w:right="1245"/>
        <w:jc w:val="both"/>
      </w:pPr>
      <w:r>
        <w:rPr>
          <w:u w:val="single"/>
        </w:rPr>
        <w:t>LGBT</w:t>
      </w:r>
      <w:r>
        <w:rPr>
          <w:spacing w:val="-1"/>
          <w:u w:val="single"/>
        </w:rPr>
        <w:t xml:space="preserve"> </w:t>
      </w:r>
      <w:r>
        <w:rPr>
          <w:u w:val="single"/>
        </w:rPr>
        <w:t>Centre</w:t>
      </w:r>
      <w:r>
        <w:rPr>
          <w:spacing w:val="-4"/>
          <w:u w:val="single"/>
        </w:rPr>
        <w:t xml:space="preserve"> </w:t>
      </w:r>
      <w:r>
        <w:rPr>
          <w:u w:val="single"/>
        </w:rPr>
        <w:t>Trans</w:t>
      </w:r>
      <w:r>
        <w:rPr>
          <w:spacing w:val="-4"/>
          <w:u w:val="single"/>
        </w:rPr>
        <w:t xml:space="preserve"> </w:t>
      </w:r>
      <w:r>
        <w:rPr>
          <w:u w:val="single"/>
        </w:rPr>
        <w:t>Counselling</w:t>
      </w:r>
      <w:r>
        <w:rPr>
          <w:spacing w:val="-3"/>
          <w:u w:val="single"/>
        </w:rPr>
        <w:t xml:space="preserve"> </w:t>
      </w:r>
      <w:r>
        <w:rPr>
          <w:u w:val="single"/>
        </w:rPr>
        <w:t>Service</w:t>
      </w:r>
      <w:r>
        <w:t>:</w:t>
      </w:r>
      <w:r>
        <w:rPr>
          <w:spacing w:val="-1"/>
        </w:rPr>
        <w:t xml:space="preserve"> </w:t>
      </w:r>
      <w:r>
        <w:t>In</w:t>
      </w:r>
      <w:r>
        <w:rPr>
          <w:spacing w:val="-3"/>
        </w:rPr>
        <w:t xml:space="preserve"> </w:t>
      </w:r>
      <w:r>
        <w:t>consultation</w:t>
      </w:r>
      <w:r>
        <w:rPr>
          <w:spacing w:val="-5"/>
        </w:rPr>
        <w:t xml:space="preserve"> </w:t>
      </w:r>
      <w:r>
        <w:t>with</w:t>
      </w:r>
      <w:r>
        <w:rPr>
          <w:spacing w:val="-3"/>
        </w:rPr>
        <w:t xml:space="preserve"> </w:t>
      </w:r>
      <w:r>
        <w:t>the</w:t>
      </w:r>
      <w:r>
        <w:rPr>
          <w:spacing w:val="-1"/>
        </w:rPr>
        <w:t xml:space="preserve"> </w:t>
      </w:r>
      <w:r>
        <w:t>Leicester</w:t>
      </w:r>
      <w:r>
        <w:rPr>
          <w:spacing w:val="-4"/>
        </w:rPr>
        <w:t xml:space="preserve"> </w:t>
      </w:r>
      <w:r>
        <w:t>LGBT</w:t>
      </w:r>
      <w:r>
        <w:rPr>
          <w:spacing w:val="-2"/>
        </w:rPr>
        <w:t xml:space="preserve"> </w:t>
      </w:r>
      <w:r>
        <w:t>Centre,</w:t>
      </w:r>
      <w:r>
        <w:rPr>
          <w:spacing w:val="-2"/>
        </w:rPr>
        <w:t xml:space="preserve"> </w:t>
      </w:r>
      <w:r>
        <w:t xml:space="preserve">Students’ Union and Student Support Services, a pilot of LGBT+ </w:t>
      </w:r>
      <w:proofErr w:type="spellStart"/>
      <w:r>
        <w:t>specialised</w:t>
      </w:r>
      <w:proofErr w:type="spellEnd"/>
      <w:r>
        <w:t xml:space="preserve"> counselling with be run by the LGBT Centre, along with a series of dedicated on-campus drop-in sessions for trans, non-binary and gender questioning students during 2023.</w:t>
      </w:r>
    </w:p>
    <w:p w14:paraId="743B435F" w14:textId="500D574A" w:rsidR="00E63723" w:rsidRDefault="00D643AE" w:rsidP="00D643AE">
      <w:pPr>
        <w:pStyle w:val="ListParagraph"/>
        <w:numPr>
          <w:ilvl w:val="2"/>
          <w:numId w:val="3"/>
        </w:numPr>
        <w:tabs>
          <w:tab w:val="left" w:pos="1388"/>
          <w:tab w:val="left" w:pos="1389"/>
        </w:tabs>
        <w:ind w:left="1388" w:right="1000"/>
      </w:pPr>
      <w:r>
        <w:rPr>
          <w:u w:val="single"/>
        </w:rPr>
        <w:t>Staff Learning and Development</w:t>
      </w:r>
      <w:r>
        <w:t>: An LGBT+ staff training module has been developed in collaboration</w:t>
      </w:r>
      <w:r>
        <w:rPr>
          <w:spacing w:val="-5"/>
        </w:rPr>
        <w:t xml:space="preserve"> </w:t>
      </w:r>
      <w:r>
        <w:t>with</w:t>
      </w:r>
      <w:r>
        <w:rPr>
          <w:spacing w:val="-5"/>
        </w:rPr>
        <w:t xml:space="preserve"> </w:t>
      </w:r>
      <w:r>
        <w:t>the</w:t>
      </w:r>
      <w:r>
        <w:rPr>
          <w:spacing w:val="-1"/>
        </w:rPr>
        <w:t xml:space="preserve"> </w:t>
      </w:r>
      <w:r>
        <w:t>SU</w:t>
      </w:r>
      <w:r>
        <w:rPr>
          <w:spacing w:val="-4"/>
        </w:rPr>
        <w:t xml:space="preserve"> </w:t>
      </w:r>
      <w:r>
        <w:t>Liberation</w:t>
      </w:r>
      <w:r>
        <w:rPr>
          <w:spacing w:val="-5"/>
        </w:rPr>
        <w:t xml:space="preserve"> </w:t>
      </w:r>
      <w:r>
        <w:t>Officer,</w:t>
      </w:r>
      <w:r>
        <w:rPr>
          <w:spacing w:val="-4"/>
        </w:rPr>
        <w:t xml:space="preserve"> </w:t>
      </w:r>
      <w:r>
        <w:t>and</w:t>
      </w:r>
      <w:r>
        <w:rPr>
          <w:spacing w:val="-3"/>
        </w:rPr>
        <w:t xml:space="preserve"> </w:t>
      </w:r>
      <w:r>
        <w:t>consultation</w:t>
      </w:r>
      <w:r>
        <w:rPr>
          <w:spacing w:val="-5"/>
        </w:rPr>
        <w:t xml:space="preserve"> </w:t>
      </w:r>
      <w:r>
        <w:t>with</w:t>
      </w:r>
      <w:r>
        <w:rPr>
          <w:spacing w:val="-3"/>
        </w:rPr>
        <w:t xml:space="preserve"> </w:t>
      </w:r>
      <w:r>
        <w:t>the</w:t>
      </w:r>
      <w:r>
        <w:rPr>
          <w:spacing w:val="-1"/>
        </w:rPr>
        <w:t xml:space="preserve"> </w:t>
      </w:r>
      <w:r>
        <w:t>wider</w:t>
      </w:r>
      <w:r>
        <w:rPr>
          <w:spacing w:val="-2"/>
        </w:rPr>
        <w:t xml:space="preserve"> </w:t>
      </w:r>
      <w:r>
        <w:t>LGBT+</w:t>
      </w:r>
      <w:r>
        <w:rPr>
          <w:spacing w:val="-1"/>
        </w:rPr>
        <w:t xml:space="preserve"> </w:t>
      </w:r>
      <w:r>
        <w:t>Staff</w:t>
      </w:r>
      <w:r>
        <w:rPr>
          <w:spacing w:val="-4"/>
        </w:rPr>
        <w:t xml:space="preserve"> </w:t>
      </w:r>
      <w:r>
        <w:t>Forum. The</w:t>
      </w:r>
      <w:r w:rsidRPr="00D643AE">
        <w:rPr>
          <w:spacing w:val="-1"/>
        </w:rPr>
        <w:t xml:space="preserve"> </w:t>
      </w:r>
      <w:r>
        <w:t>training,</w:t>
      </w:r>
      <w:r w:rsidRPr="00D643AE">
        <w:rPr>
          <w:spacing w:val="-2"/>
        </w:rPr>
        <w:t xml:space="preserve"> </w:t>
      </w:r>
      <w:r>
        <w:t>Being</w:t>
      </w:r>
      <w:r w:rsidRPr="00D643AE">
        <w:rPr>
          <w:spacing w:val="-3"/>
        </w:rPr>
        <w:t xml:space="preserve"> </w:t>
      </w:r>
      <w:r>
        <w:t>An</w:t>
      </w:r>
      <w:r w:rsidRPr="00D643AE">
        <w:rPr>
          <w:spacing w:val="-3"/>
        </w:rPr>
        <w:t xml:space="preserve"> </w:t>
      </w:r>
      <w:r>
        <w:t>LGBT+</w:t>
      </w:r>
      <w:r w:rsidRPr="00D643AE">
        <w:rPr>
          <w:spacing w:val="-2"/>
        </w:rPr>
        <w:t xml:space="preserve"> </w:t>
      </w:r>
      <w:r>
        <w:t>Ally,</w:t>
      </w:r>
      <w:r w:rsidRPr="00D643AE">
        <w:rPr>
          <w:spacing w:val="-4"/>
        </w:rPr>
        <w:t xml:space="preserve"> </w:t>
      </w:r>
      <w:r>
        <w:t>can</w:t>
      </w:r>
      <w:r w:rsidRPr="00D643AE">
        <w:rPr>
          <w:spacing w:val="-5"/>
        </w:rPr>
        <w:t xml:space="preserve"> </w:t>
      </w:r>
      <w:r>
        <w:t>either</w:t>
      </w:r>
      <w:r w:rsidRPr="00D643AE">
        <w:rPr>
          <w:spacing w:val="-2"/>
        </w:rPr>
        <w:t xml:space="preserve"> </w:t>
      </w:r>
      <w:r>
        <w:t>be</w:t>
      </w:r>
      <w:r w:rsidRPr="00D643AE">
        <w:rPr>
          <w:spacing w:val="-1"/>
        </w:rPr>
        <w:t xml:space="preserve"> </w:t>
      </w:r>
      <w:r>
        <w:t>undertaken</w:t>
      </w:r>
      <w:r w:rsidRPr="00D643AE">
        <w:rPr>
          <w:spacing w:val="-3"/>
        </w:rPr>
        <w:t xml:space="preserve"> </w:t>
      </w:r>
      <w:r>
        <w:t>as</w:t>
      </w:r>
      <w:r w:rsidRPr="00D643AE">
        <w:rPr>
          <w:spacing w:val="-4"/>
        </w:rPr>
        <w:t xml:space="preserve"> </w:t>
      </w:r>
      <w:r>
        <w:t>a</w:t>
      </w:r>
      <w:r w:rsidRPr="00D643AE">
        <w:rPr>
          <w:spacing w:val="-2"/>
        </w:rPr>
        <w:t xml:space="preserve"> </w:t>
      </w:r>
      <w:r>
        <w:t>face-to-face</w:t>
      </w:r>
      <w:r w:rsidRPr="00D643AE">
        <w:rPr>
          <w:spacing w:val="-3"/>
        </w:rPr>
        <w:t xml:space="preserve"> </w:t>
      </w:r>
      <w:r>
        <w:t>module</w:t>
      </w:r>
      <w:r w:rsidRPr="00D643AE">
        <w:rPr>
          <w:spacing w:val="-1"/>
        </w:rPr>
        <w:t xml:space="preserve"> </w:t>
      </w:r>
      <w:r>
        <w:t>or</w:t>
      </w:r>
      <w:r w:rsidRPr="00D643AE">
        <w:rPr>
          <w:spacing w:val="-2"/>
        </w:rPr>
        <w:t xml:space="preserve"> </w:t>
      </w:r>
      <w:r>
        <w:t>as</w:t>
      </w:r>
      <w:r w:rsidRPr="00D643AE">
        <w:rPr>
          <w:spacing w:val="-4"/>
        </w:rPr>
        <w:t xml:space="preserve"> </w:t>
      </w:r>
      <w:r>
        <w:t>a self-directed learning package. The training increases awareness and understanding of the barriers and issues LGBT+ staff and students face and</w:t>
      </w:r>
      <w:r w:rsidRPr="00D643AE">
        <w:rPr>
          <w:spacing w:val="-1"/>
        </w:rPr>
        <w:t xml:space="preserve"> </w:t>
      </w:r>
      <w:r>
        <w:t>actions we can all take to support the community as an ally. The LGBT+ Toolkit and training for staff were launched during LGBT+ History Month 2023.</w:t>
      </w:r>
    </w:p>
    <w:p w14:paraId="63158E4A" w14:textId="734FC855" w:rsidR="00E63723" w:rsidRDefault="00255E1B" w:rsidP="00762DB9">
      <w:pPr>
        <w:pStyle w:val="ListParagraph"/>
        <w:numPr>
          <w:ilvl w:val="2"/>
          <w:numId w:val="3"/>
        </w:numPr>
        <w:spacing w:before="120"/>
        <w:ind w:left="1388" w:right="1245"/>
        <w:jc w:val="both"/>
      </w:pPr>
      <w:hyperlink r:id="rId35">
        <w:r w:rsidR="00D643AE">
          <w:rPr>
            <w:color w:val="0562C1"/>
            <w:u w:val="single" w:color="0562C1"/>
          </w:rPr>
          <w:t>Leicester Pride 2022</w:t>
        </w:r>
      </w:hyperlink>
      <w:r w:rsidR="00D643AE">
        <w:t>: The University of Leicester was proud to have joined the Leicester Students’ Union and Leicester LGBT Centre in celebrating Pride on the 3rd September. The University</w:t>
      </w:r>
      <w:r w:rsidR="00D643AE">
        <w:rPr>
          <w:spacing w:val="-2"/>
        </w:rPr>
        <w:t xml:space="preserve"> </w:t>
      </w:r>
      <w:r w:rsidR="00D643AE">
        <w:t>joined</w:t>
      </w:r>
      <w:r w:rsidR="00D643AE">
        <w:rPr>
          <w:spacing w:val="-4"/>
        </w:rPr>
        <w:t xml:space="preserve"> </w:t>
      </w:r>
      <w:r w:rsidR="00D643AE">
        <w:t>thousands</w:t>
      </w:r>
      <w:r w:rsidR="00D643AE">
        <w:rPr>
          <w:spacing w:val="-3"/>
        </w:rPr>
        <w:t xml:space="preserve"> </w:t>
      </w:r>
      <w:r w:rsidR="00D643AE">
        <w:t>of</w:t>
      </w:r>
      <w:r w:rsidR="00D643AE">
        <w:rPr>
          <w:spacing w:val="-3"/>
        </w:rPr>
        <w:t xml:space="preserve"> </w:t>
      </w:r>
      <w:r w:rsidR="00D643AE">
        <w:t>festival-goers</w:t>
      </w:r>
      <w:r w:rsidR="00D643AE">
        <w:rPr>
          <w:spacing w:val="-5"/>
        </w:rPr>
        <w:t xml:space="preserve"> </w:t>
      </w:r>
      <w:r w:rsidR="00D643AE">
        <w:t>marching</w:t>
      </w:r>
      <w:r w:rsidR="00D643AE">
        <w:rPr>
          <w:spacing w:val="-6"/>
        </w:rPr>
        <w:t xml:space="preserve"> </w:t>
      </w:r>
      <w:r w:rsidR="00D643AE">
        <w:t>for</w:t>
      </w:r>
      <w:r w:rsidR="00D643AE">
        <w:rPr>
          <w:spacing w:val="-3"/>
        </w:rPr>
        <w:t xml:space="preserve"> </w:t>
      </w:r>
      <w:r w:rsidR="00D643AE">
        <w:t>inclusivity</w:t>
      </w:r>
      <w:r w:rsidR="00D643AE">
        <w:rPr>
          <w:spacing w:val="-2"/>
        </w:rPr>
        <w:t xml:space="preserve"> </w:t>
      </w:r>
      <w:r w:rsidR="00D643AE">
        <w:t>throughout</w:t>
      </w:r>
      <w:r w:rsidR="00D643AE">
        <w:rPr>
          <w:spacing w:val="-5"/>
        </w:rPr>
        <w:t xml:space="preserve"> </w:t>
      </w:r>
      <w:r w:rsidR="00D643AE">
        <w:t>the</w:t>
      </w:r>
      <w:r w:rsidR="00D643AE">
        <w:rPr>
          <w:spacing w:val="-2"/>
        </w:rPr>
        <w:t xml:space="preserve"> </w:t>
      </w:r>
      <w:r w:rsidR="00D643AE">
        <w:t>city</w:t>
      </w:r>
      <w:r w:rsidR="00D643AE">
        <w:rPr>
          <w:spacing w:val="-4"/>
        </w:rPr>
        <w:t xml:space="preserve"> </w:t>
      </w:r>
      <w:r w:rsidR="00D643AE">
        <w:t>to Victoria Park.</w:t>
      </w:r>
    </w:p>
    <w:p w14:paraId="32A362F8" w14:textId="7DA2FC2D" w:rsidR="00E63723" w:rsidRDefault="00255E1B" w:rsidP="00762DB9">
      <w:pPr>
        <w:pStyle w:val="ListParagraph"/>
        <w:numPr>
          <w:ilvl w:val="2"/>
          <w:numId w:val="3"/>
        </w:numPr>
        <w:spacing w:before="120"/>
        <w:ind w:left="1388" w:right="1245"/>
        <w:jc w:val="both"/>
      </w:pPr>
      <w:hyperlink r:id="rId36">
        <w:r w:rsidR="00D643AE">
          <w:rPr>
            <w:color w:val="0562C1"/>
            <w:u w:val="single" w:color="0562C1"/>
          </w:rPr>
          <w:t>LGBT+ History Month 2023</w:t>
        </w:r>
      </w:hyperlink>
      <w:r w:rsidR="00D643AE">
        <w:t xml:space="preserve">: The University celebrated LGBT+ History Month with </w:t>
      </w:r>
      <w:proofErr w:type="gramStart"/>
      <w:r w:rsidR="00D643AE">
        <w:t>a number of</w:t>
      </w:r>
      <w:proofErr w:type="gramEnd"/>
      <w:r w:rsidR="00D643AE">
        <w:t xml:space="preserve"> events in collaboration with the Students Union, the Attenborough Arts Centre and various departments. Highlights included dedicated allyship training sessions for both staff and</w:t>
      </w:r>
      <w:r w:rsidR="00D643AE">
        <w:rPr>
          <w:spacing w:val="40"/>
        </w:rPr>
        <w:t xml:space="preserve"> </w:t>
      </w:r>
      <w:r w:rsidR="00D643AE">
        <w:t>students,</w:t>
      </w:r>
      <w:r w:rsidR="00D643AE">
        <w:rPr>
          <w:spacing w:val="-3"/>
        </w:rPr>
        <w:t xml:space="preserve"> </w:t>
      </w:r>
      <w:r w:rsidR="00D643AE">
        <w:t>film</w:t>
      </w:r>
      <w:r w:rsidR="00D643AE">
        <w:rPr>
          <w:spacing w:val="-2"/>
        </w:rPr>
        <w:t xml:space="preserve"> </w:t>
      </w:r>
      <w:r w:rsidR="00D643AE">
        <w:t>nights</w:t>
      </w:r>
      <w:r w:rsidR="00D643AE">
        <w:rPr>
          <w:spacing w:val="-3"/>
        </w:rPr>
        <w:t xml:space="preserve"> </w:t>
      </w:r>
      <w:r w:rsidR="00D643AE">
        <w:t>and</w:t>
      </w:r>
      <w:r w:rsidR="00D643AE">
        <w:rPr>
          <w:spacing w:val="-4"/>
        </w:rPr>
        <w:t xml:space="preserve"> </w:t>
      </w:r>
      <w:r w:rsidR="00D643AE">
        <w:t>art</w:t>
      </w:r>
      <w:r w:rsidR="00D643AE">
        <w:rPr>
          <w:spacing w:val="-2"/>
        </w:rPr>
        <w:t xml:space="preserve"> </w:t>
      </w:r>
      <w:r w:rsidR="00D643AE">
        <w:t>sessions,</w:t>
      </w:r>
      <w:r w:rsidR="00D643AE">
        <w:rPr>
          <w:spacing w:val="-4"/>
        </w:rPr>
        <w:t xml:space="preserve"> </w:t>
      </w:r>
      <w:r w:rsidR="00D643AE">
        <w:t>educational</w:t>
      </w:r>
      <w:r w:rsidR="00D643AE">
        <w:rPr>
          <w:spacing w:val="-3"/>
        </w:rPr>
        <w:t xml:space="preserve"> </w:t>
      </w:r>
      <w:r w:rsidR="00D643AE">
        <w:t>seminars</w:t>
      </w:r>
      <w:r w:rsidR="00D643AE">
        <w:rPr>
          <w:spacing w:val="-3"/>
        </w:rPr>
        <w:t xml:space="preserve"> </w:t>
      </w:r>
      <w:r w:rsidR="00D643AE">
        <w:t>on</w:t>
      </w:r>
      <w:r w:rsidR="00D643AE">
        <w:rPr>
          <w:spacing w:val="-5"/>
        </w:rPr>
        <w:t xml:space="preserve"> </w:t>
      </w:r>
      <w:r w:rsidR="00D643AE">
        <w:t>LGBT+</w:t>
      </w:r>
      <w:r w:rsidR="00D643AE">
        <w:rPr>
          <w:spacing w:val="-2"/>
        </w:rPr>
        <w:t xml:space="preserve"> </w:t>
      </w:r>
      <w:r w:rsidR="00D643AE">
        <w:t>history</w:t>
      </w:r>
      <w:r w:rsidR="00D643AE">
        <w:rPr>
          <w:spacing w:val="-4"/>
        </w:rPr>
        <w:t xml:space="preserve"> </w:t>
      </w:r>
      <w:r w:rsidR="00D643AE">
        <w:t>(co-delivered</w:t>
      </w:r>
      <w:r w:rsidR="00D643AE">
        <w:rPr>
          <w:spacing w:val="-4"/>
        </w:rPr>
        <w:t xml:space="preserve"> </w:t>
      </w:r>
      <w:r w:rsidR="00D643AE">
        <w:t>by Dr Angela Muir and</w:t>
      </w:r>
      <w:r w:rsidR="00D643AE">
        <w:rPr>
          <w:spacing w:val="-1"/>
        </w:rPr>
        <w:t xml:space="preserve"> </w:t>
      </w:r>
      <w:r w:rsidR="00D643AE">
        <w:t>activist Kit</w:t>
      </w:r>
      <w:r w:rsidR="00D643AE">
        <w:rPr>
          <w:spacing w:val="-2"/>
        </w:rPr>
        <w:t xml:space="preserve"> </w:t>
      </w:r>
      <w:proofErr w:type="spellStart"/>
      <w:r w:rsidR="00D643AE">
        <w:t>Heyam</w:t>
      </w:r>
      <w:proofErr w:type="spellEnd"/>
      <w:r w:rsidR="00D643AE">
        <w:t>),</w:t>
      </w:r>
      <w:r w:rsidR="00D643AE">
        <w:rPr>
          <w:spacing w:val="-2"/>
        </w:rPr>
        <w:t xml:space="preserve"> </w:t>
      </w:r>
      <w:r w:rsidR="00D643AE">
        <w:t>LGBT+ health</w:t>
      </w:r>
      <w:r w:rsidR="00D643AE">
        <w:rPr>
          <w:spacing w:val="-1"/>
        </w:rPr>
        <w:t xml:space="preserve"> </w:t>
      </w:r>
      <w:r w:rsidR="00D643AE">
        <w:t>and</w:t>
      </w:r>
      <w:r w:rsidR="00D643AE">
        <w:rPr>
          <w:spacing w:val="-3"/>
        </w:rPr>
        <w:t xml:space="preserve"> </w:t>
      </w:r>
      <w:r w:rsidR="00D643AE">
        <w:t>community</w:t>
      </w:r>
      <w:r w:rsidR="00D643AE">
        <w:rPr>
          <w:spacing w:val="-1"/>
        </w:rPr>
        <w:t xml:space="preserve"> </w:t>
      </w:r>
      <w:r w:rsidR="00D643AE">
        <w:t>(delivered</w:t>
      </w:r>
      <w:r w:rsidR="00D643AE">
        <w:rPr>
          <w:spacing w:val="-1"/>
        </w:rPr>
        <w:t xml:space="preserve"> </w:t>
      </w:r>
      <w:r w:rsidR="00D643AE">
        <w:t xml:space="preserve">by </w:t>
      </w:r>
      <w:proofErr w:type="spellStart"/>
      <w:r w:rsidR="00D643AE">
        <w:t>Ibtisam</w:t>
      </w:r>
      <w:proofErr w:type="spellEnd"/>
      <w:r w:rsidR="00D643AE">
        <w:t xml:space="preserve"> Ahmed of the LGBT Foundation) and hosting the popular Drag Queen Story Hour from the UK Kids’ Comedy</w:t>
      </w:r>
      <w:r w:rsidR="00D643AE">
        <w:rPr>
          <w:spacing w:val="-3"/>
        </w:rPr>
        <w:t xml:space="preserve"> </w:t>
      </w:r>
      <w:r w:rsidR="00D643AE">
        <w:t>Festival</w:t>
      </w:r>
      <w:r w:rsidR="00D643AE">
        <w:rPr>
          <w:spacing w:val="-2"/>
        </w:rPr>
        <w:t xml:space="preserve"> </w:t>
      </w:r>
      <w:r w:rsidR="00D643AE">
        <w:t>alongside</w:t>
      </w:r>
      <w:r w:rsidR="00D643AE">
        <w:rPr>
          <w:spacing w:val="-3"/>
        </w:rPr>
        <w:t xml:space="preserve"> </w:t>
      </w:r>
      <w:r w:rsidR="00D643AE">
        <w:t>the</w:t>
      </w:r>
      <w:r w:rsidR="00D643AE">
        <w:rPr>
          <w:spacing w:val="-1"/>
        </w:rPr>
        <w:t xml:space="preserve"> </w:t>
      </w:r>
      <w:r w:rsidR="00D643AE">
        <w:t>popular</w:t>
      </w:r>
      <w:r w:rsidR="00D643AE">
        <w:rPr>
          <w:spacing w:val="-5"/>
        </w:rPr>
        <w:t xml:space="preserve"> </w:t>
      </w:r>
      <w:r w:rsidR="00D643AE">
        <w:t>Leicester</w:t>
      </w:r>
      <w:r w:rsidR="00D643AE">
        <w:rPr>
          <w:spacing w:val="-2"/>
        </w:rPr>
        <w:t xml:space="preserve"> </w:t>
      </w:r>
      <w:r w:rsidR="00D643AE">
        <w:t>Comedy</w:t>
      </w:r>
      <w:r w:rsidR="00D643AE">
        <w:rPr>
          <w:spacing w:val="-1"/>
        </w:rPr>
        <w:t xml:space="preserve"> </w:t>
      </w:r>
      <w:r w:rsidR="00D643AE">
        <w:t>Festival</w:t>
      </w:r>
      <w:r w:rsidR="00D643AE">
        <w:rPr>
          <w:spacing w:val="-4"/>
        </w:rPr>
        <w:t xml:space="preserve"> </w:t>
      </w:r>
      <w:r w:rsidR="00D643AE">
        <w:t>performance</w:t>
      </w:r>
      <w:r w:rsidR="00D643AE">
        <w:rPr>
          <w:spacing w:val="-1"/>
        </w:rPr>
        <w:t xml:space="preserve"> </w:t>
      </w:r>
      <w:r w:rsidR="00D643AE">
        <w:t>from</w:t>
      </w:r>
      <w:r w:rsidR="00D643AE">
        <w:rPr>
          <w:spacing w:val="-3"/>
        </w:rPr>
        <w:t xml:space="preserve"> </w:t>
      </w:r>
      <w:r w:rsidR="00D643AE">
        <w:t>the</w:t>
      </w:r>
      <w:r w:rsidR="00D643AE">
        <w:rPr>
          <w:spacing w:val="-1"/>
        </w:rPr>
        <w:t xml:space="preserve"> </w:t>
      </w:r>
      <w:r w:rsidR="00D643AE">
        <w:t>Haus</w:t>
      </w:r>
      <w:r w:rsidR="00D643AE">
        <w:rPr>
          <w:spacing w:val="-4"/>
        </w:rPr>
        <w:t xml:space="preserve"> </w:t>
      </w:r>
      <w:r w:rsidR="00D643AE">
        <w:t>of Dench at the Attenborough Arts Centre.</w:t>
      </w:r>
    </w:p>
    <w:p w14:paraId="62E807E5" w14:textId="05880B3C" w:rsidR="00E63723" w:rsidRDefault="00255E1B" w:rsidP="00762DB9">
      <w:pPr>
        <w:pStyle w:val="ListParagraph"/>
        <w:numPr>
          <w:ilvl w:val="2"/>
          <w:numId w:val="3"/>
        </w:numPr>
        <w:spacing w:before="120"/>
        <w:ind w:left="1388" w:right="1245"/>
        <w:jc w:val="both"/>
      </w:pPr>
      <w:hyperlink r:id="rId37">
        <w:r w:rsidR="00D643AE">
          <w:rPr>
            <w:color w:val="0562C1"/>
            <w:u w:val="single" w:color="0562C1"/>
          </w:rPr>
          <w:t>Trans</w:t>
        </w:r>
        <w:r w:rsidR="00D643AE">
          <w:rPr>
            <w:color w:val="0562C1"/>
            <w:spacing w:val="-2"/>
            <w:u w:val="single" w:color="0562C1"/>
          </w:rPr>
          <w:t xml:space="preserve"> </w:t>
        </w:r>
        <w:r w:rsidR="00D643AE">
          <w:rPr>
            <w:color w:val="0562C1"/>
            <w:u w:val="single" w:color="0562C1"/>
          </w:rPr>
          <w:t>Day</w:t>
        </w:r>
        <w:r w:rsidR="00D643AE">
          <w:rPr>
            <w:color w:val="0562C1"/>
            <w:spacing w:val="-3"/>
            <w:u w:val="single" w:color="0562C1"/>
          </w:rPr>
          <w:t xml:space="preserve"> </w:t>
        </w:r>
        <w:r w:rsidR="00D643AE">
          <w:rPr>
            <w:color w:val="0562C1"/>
            <w:u w:val="single" w:color="0562C1"/>
          </w:rPr>
          <w:t>of</w:t>
        </w:r>
        <w:r w:rsidR="00D643AE">
          <w:rPr>
            <w:color w:val="0562C1"/>
            <w:spacing w:val="-2"/>
            <w:u w:val="single" w:color="0562C1"/>
          </w:rPr>
          <w:t xml:space="preserve"> </w:t>
        </w:r>
        <w:r w:rsidR="00D643AE">
          <w:rPr>
            <w:color w:val="0562C1"/>
            <w:u w:val="single" w:color="0562C1"/>
          </w:rPr>
          <w:t>Remembrance</w:t>
        </w:r>
        <w:r w:rsidR="00D643AE">
          <w:rPr>
            <w:color w:val="0562C1"/>
            <w:spacing w:val="-1"/>
            <w:u w:val="single" w:color="0562C1"/>
          </w:rPr>
          <w:t xml:space="preserve"> </w:t>
        </w:r>
        <w:r w:rsidR="00D643AE">
          <w:rPr>
            <w:color w:val="0562C1"/>
            <w:u w:val="single" w:color="0562C1"/>
          </w:rPr>
          <w:t>2022</w:t>
        </w:r>
      </w:hyperlink>
      <w:r w:rsidR="00D643AE">
        <w:t>:</w:t>
      </w:r>
      <w:r w:rsidR="00D643AE">
        <w:rPr>
          <w:spacing w:val="-3"/>
        </w:rPr>
        <w:t xml:space="preserve"> </w:t>
      </w:r>
      <w:r w:rsidR="00D643AE">
        <w:t>In</w:t>
      </w:r>
      <w:r w:rsidR="00D643AE">
        <w:rPr>
          <w:spacing w:val="-3"/>
        </w:rPr>
        <w:t xml:space="preserve"> </w:t>
      </w:r>
      <w:r w:rsidR="00D643AE">
        <w:t>partnership</w:t>
      </w:r>
      <w:r w:rsidR="00D643AE">
        <w:rPr>
          <w:spacing w:val="-5"/>
        </w:rPr>
        <w:t xml:space="preserve"> </w:t>
      </w:r>
      <w:r w:rsidR="00D643AE">
        <w:t>with</w:t>
      </w:r>
      <w:r w:rsidR="00D643AE">
        <w:rPr>
          <w:spacing w:val="-5"/>
        </w:rPr>
        <w:t xml:space="preserve"> </w:t>
      </w:r>
      <w:r w:rsidR="00D643AE">
        <w:t>the</w:t>
      </w:r>
      <w:r w:rsidR="00D643AE">
        <w:rPr>
          <w:spacing w:val="-1"/>
        </w:rPr>
        <w:t xml:space="preserve"> </w:t>
      </w:r>
      <w:r w:rsidR="00D643AE">
        <w:t>University</w:t>
      </w:r>
      <w:r w:rsidR="00D643AE">
        <w:rPr>
          <w:spacing w:val="-3"/>
        </w:rPr>
        <w:t xml:space="preserve"> </w:t>
      </w:r>
      <w:r w:rsidR="00D643AE">
        <w:t>of</w:t>
      </w:r>
      <w:r w:rsidR="00D643AE">
        <w:rPr>
          <w:spacing w:val="-4"/>
        </w:rPr>
        <w:t xml:space="preserve"> </w:t>
      </w:r>
      <w:r w:rsidR="00D643AE">
        <w:t>Leicester</w:t>
      </w:r>
      <w:r w:rsidR="00D643AE">
        <w:rPr>
          <w:spacing w:val="-7"/>
        </w:rPr>
        <w:t xml:space="preserve"> </w:t>
      </w:r>
      <w:r w:rsidR="00D643AE">
        <w:t>Students'</w:t>
      </w:r>
      <w:r w:rsidR="00D643AE">
        <w:rPr>
          <w:spacing w:val="-3"/>
        </w:rPr>
        <w:t xml:space="preserve"> </w:t>
      </w:r>
      <w:r w:rsidR="00D643AE">
        <w:t xml:space="preserve">Union and the Students' Union at De Montfort University, a vigil was held on the main DMU campus, commemorating all the transgender people lost to violence. The University of Leicester is committed to ending transphobic violence and supporting equal rights </w:t>
      </w:r>
      <w:r w:rsidR="00D643AE">
        <w:lastRenderedPageBreak/>
        <w:t>and justice for transgender people.</w:t>
      </w:r>
    </w:p>
    <w:p w14:paraId="79DBF39F" w14:textId="77777777" w:rsidR="007A33CD" w:rsidRDefault="007A33CD" w:rsidP="007A33CD">
      <w:pPr>
        <w:pStyle w:val="BodyText"/>
        <w:spacing w:before="7"/>
        <w:rPr>
          <w:sz w:val="19"/>
        </w:rPr>
      </w:pPr>
    </w:p>
    <w:p w14:paraId="51728A26" w14:textId="670604BC" w:rsidR="007A33CD" w:rsidRPr="007A33CD" w:rsidRDefault="007A33CD" w:rsidP="007A33CD">
      <w:pPr>
        <w:pStyle w:val="Heading7"/>
        <w:numPr>
          <w:ilvl w:val="1"/>
          <w:numId w:val="3"/>
        </w:numPr>
        <w:tabs>
          <w:tab w:val="num" w:pos="360"/>
          <w:tab w:val="left" w:pos="1388"/>
          <w:tab w:val="left" w:pos="1389"/>
        </w:tabs>
        <w:spacing w:before="1"/>
        <w:ind w:left="1388"/>
      </w:pPr>
      <w:bookmarkStart w:id="3" w:name="_Hlk140688775"/>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w:t>
      </w:r>
      <w:r>
        <w:rPr>
          <w:spacing w:val="-4"/>
        </w:rPr>
        <w:t>Race</w:t>
      </w:r>
    </w:p>
    <w:p w14:paraId="563FB877" w14:textId="50D95567" w:rsidR="00E63723" w:rsidRDefault="007A33CD" w:rsidP="00C309FD">
      <w:pPr>
        <w:pStyle w:val="Heading7"/>
        <w:numPr>
          <w:ilvl w:val="2"/>
          <w:numId w:val="3"/>
        </w:numPr>
        <w:tabs>
          <w:tab w:val="left" w:pos="1388"/>
          <w:tab w:val="left" w:pos="1389"/>
        </w:tabs>
        <w:spacing w:before="120"/>
        <w:ind w:hanging="720"/>
        <w:rPr>
          <w:b w:val="0"/>
          <w:bCs w:val="0"/>
        </w:rPr>
      </w:pPr>
      <w:r w:rsidRPr="007A33CD">
        <w:rPr>
          <w:b w:val="0"/>
          <w:bCs w:val="0"/>
        </w:rPr>
        <w:t>The</w:t>
      </w:r>
      <w:r w:rsidRPr="007A33CD">
        <w:rPr>
          <w:b w:val="0"/>
          <w:bCs w:val="0"/>
          <w:spacing w:val="-2"/>
        </w:rPr>
        <w:t xml:space="preserve"> </w:t>
      </w:r>
      <w:r w:rsidRPr="007A33CD">
        <w:rPr>
          <w:b w:val="0"/>
          <w:bCs w:val="0"/>
        </w:rPr>
        <w:t>University’s</w:t>
      </w:r>
      <w:r w:rsidRPr="007A33CD">
        <w:rPr>
          <w:b w:val="0"/>
          <w:bCs w:val="0"/>
          <w:spacing w:val="-3"/>
        </w:rPr>
        <w:t xml:space="preserve"> </w:t>
      </w:r>
      <w:bookmarkEnd w:id="3"/>
      <w:r w:rsidRPr="007A33CD">
        <w:rPr>
          <w:b w:val="0"/>
          <w:bCs w:val="0"/>
        </w:rPr>
        <w:t>agreed</w:t>
      </w:r>
      <w:r w:rsidRPr="007A33CD">
        <w:rPr>
          <w:b w:val="0"/>
          <w:bCs w:val="0"/>
          <w:spacing w:val="-4"/>
        </w:rPr>
        <w:t xml:space="preserve"> </w:t>
      </w:r>
      <w:r w:rsidRPr="007A33CD">
        <w:rPr>
          <w:b w:val="0"/>
          <w:bCs w:val="0"/>
        </w:rPr>
        <w:t>race</w:t>
      </w:r>
      <w:r w:rsidRPr="007A33CD">
        <w:rPr>
          <w:b w:val="0"/>
          <w:bCs w:val="0"/>
          <w:spacing w:val="-2"/>
        </w:rPr>
        <w:t xml:space="preserve"> </w:t>
      </w:r>
      <w:r w:rsidRPr="007A33CD">
        <w:rPr>
          <w:b w:val="0"/>
          <w:bCs w:val="0"/>
        </w:rPr>
        <w:t>equality</w:t>
      </w:r>
      <w:r w:rsidRPr="007A33CD">
        <w:rPr>
          <w:b w:val="0"/>
          <w:bCs w:val="0"/>
          <w:spacing w:val="-2"/>
        </w:rPr>
        <w:t xml:space="preserve"> </w:t>
      </w:r>
      <w:r w:rsidRPr="007A33CD">
        <w:rPr>
          <w:b w:val="0"/>
          <w:bCs w:val="0"/>
        </w:rPr>
        <w:t>objectives,</w:t>
      </w:r>
      <w:r w:rsidRPr="007A33CD">
        <w:rPr>
          <w:b w:val="0"/>
          <w:bCs w:val="0"/>
          <w:spacing w:val="-5"/>
        </w:rPr>
        <w:t xml:space="preserve"> </w:t>
      </w:r>
      <w:r w:rsidRPr="007A33CD">
        <w:rPr>
          <w:b w:val="0"/>
          <w:bCs w:val="0"/>
        </w:rPr>
        <w:t>for</w:t>
      </w:r>
      <w:r w:rsidRPr="007A33CD">
        <w:rPr>
          <w:b w:val="0"/>
          <w:bCs w:val="0"/>
          <w:spacing w:val="-5"/>
        </w:rPr>
        <w:t xml:space="preserve"> </w:t>
      </w:r>
      <w:r w:rsidRPr="007A33CD">
        <w:rPr>
          <w:b w:val="0"/>
          <w:bCs w:val="0"/>
        </w:rPr>
        <w:t>the</w:t>
      </w:r>
      <w:r w:rsidRPr="007A33CD">
        <w:rPr>
          <w:b w:val="0"/>
          <w:bCs w:val="0"/>
          <w:spacing w:val="-2"/>
        </w:rPr>
        <w:t xml:space="preserve"> </w:t>
      </w:r>
      <w:r w:rsidRPr="007A33CD">
        <w:rPr>
          <w:b w:val="0"/>
          <w:bCs w:val="0"/>
        </w:rPr>
        <w:t>academic</w:t>
      </w:r>
      <w:r w:rsidRPr="007A33CD">
        <w:rPr>
          <w:b w:val="0"/>
          <w:bCs w:val="0"/>
          <w:spacing w:val="-5"/>
        </w:rPr>
        <w:t xml:space="preserve"> </w:t>
      </w:r>
      <w:r w:rsidRPr="007A33CD">
        <w:rPr>
          <w:b w:val="0"/>
          <w:bCs w:val="0"/>
        </w:rPr>
        <w:t>year</w:t>
      </w:r>
      <w:r w:rsidRPr="007A33CD">
        <w:rPr>
          <w:b w:val="0"/>
          <w:bCs w:val="0"/>
          <w:spacing w:val="-3"/>
        </w:rPr>
        <w:t xml:space="preserve"> </w:t>
      </w:r>
      <w:r w:rsidRPr="007A33CD">
        <w:rPr>
          <w:b w:val="0"/>
          <w:bCs w:val="0"/>
        </w:rPr>
        <w:t>2022-2023</w:t>
      </w:r>
      <w:r w:rsidRPr="007A33CD">
        <w:rPr>
          <w:b w:val="0"/>
          <w:bCs w:val="0"/>
          <w:spacing w:val="-2"/>
        </w:rPr>
        <w:t xml:space="preserve"> </w:t>
      </w:r>
      <w:r w:rsidRPr="007A33CD">
        <w:rPr>
          <w:b w:val="0"/>
          <w:bCs w:val="0"/>
        </w:rPr>
        <w:t>proposed</w:t>
      </w:r>
      <w:r w:rsidRPr="007A33CD">
        <w:rPr>
          <w:b w:val="0"/>
          <w:bCs w:val="0"/>
          <w:spacing w:val="-4"/>
        </w:rPr>
        <w:t xml:space="preserve"> </w:t>
      </w:r>
      <w:r w:rsidRPr="007A33CD">
        <w:rPr>
          <w:b w:val="0"/>
          <w:bCs w:val="0"/>
        </w:rPr>
        <w:t>by the Race Equality Action</w:t>
      </w:r>
      <w:r w:rsidRPr="007A33CD">
        <w:rPr>
          <w:b w:val="0"/>
          <w:bCs w:val="0"/>
          <w:spacing w:val="-2"/>
        </w:rPr>
        <w:t xml:space="preserve"> </w:t>
      </w:r>
      <w:r w:rsidRPr="007A33CD">
        <w:rPr>
          <w:b w:val="0"/>
          <w:bCs w:val="0"/>
        </w:rPr>
        <w:t>Group</w:t>
      </w:r>
      <w:r w:rsidRPr="007A33CD">
        <w:rPr>
          <w:b w:val="0"/>
          <w:bCs w:val="0"/>
          <w:spacing w:val="-2"/>
        </w:rPr>
        <w:t xml:space="preserve"> </w:t>
      </w:r>
      <w:r w:rsidRPr="007A33CD">
        <w:rPr>
          <w:b w:val="0"/>
          <w:bCs w:val="0"/>
        </w:rPr>
        <w:t>and</w:t>
      </w:r>
      <w:r w:rsidRPr="007A33CD">
        <w:rPr>
          <w:b w:val="0"/>
          <w:bCs w:val="0"/>
          <w:spacing w:val="-2"/>
        </w:rPr>
        <w:t xml:space="preserve"> </w:t>
      </w:r>
      <w:r w:rsidRPr="007A33CD">
        <w:rPr>
          <w:b w:val="0"/>
          <w:bCs w:val="0"/>
        </w:rPr>
        <w:t>confirmed</w:t>
      </w:r>
      <w:r w:rsidRPr="007A33CD">
        <w:rPr>
          <w:b w:val="0"/>
          <w:bCs w:val="0"/>
          <w:spacing w:val="-2"/>
        </w:rPr>
        <w:t xml:space="preserve"> </w:t>
      </w:r>
      <w:r w:rsidRPr="007A33CD">
        <w:rPr>
          <w:b w:val="0"/>
          <w:bCs w:val="0"/>
        </w:rPr>
        <w:t>by</w:t>
      </w:r>
      <w:r w:rsidRPr="007A33CD">
        <w:rPr>
          <w:b w:val="0"/>
          <w:bCs w:val="0"/>
          <w:spacing w:val="-2"/>
        </w:rPr>
        <w:t xml:space="preserve"> </w:t>
      </w:r>
      <w:r w:rsidRPr="007A33CD">
        <w:rPr>
          <w:b w:val="0"/>
          <w:bCs w:val="0"/>
        </w:rPr>
        <w:t>the</w:t>
      </w:r>
      <w:r w:rsidRPr="007A33CD">
        <w:rPr>
          <w:b w:val="0"/>
          <w:bCs w:val="0"/>
          <w:spacing w:val="-3"/>
        </w:rPr>
        <w:t xml:space="preserve"> </w:t>
      </w:r>
      <w:r w:rsidRPr="007A33CD">
        <w:rPr>
          <w:b w:val="0"/>
          <w:bCs w:val="0"/>
        </w:rPr>
        <w:t>EDI</w:t>
      </w:r>
      <w:r w:rsidRPr="007A33CD">
        <w:rPr>
          <w:b w:val="0"/>
          <w:bCs w:val="0"/>
          <w:spacing w:val="-1"/>
        </w:rPr>
        <w:t xml:space="preserve"> </w:t>
      </w:r>
      <w:r w:rsidRPr="007A33CD">
        <w:rPr>
          <w:b w:val="0"/>
          <w:bCs w:val="0"/>
        </w:rPr>
        <w:t>Committee,</w:t>
      </w:r>
      <w:r w:rsidRPr="007A33CD">
        <w:rPr>
          <w:b w:val="0"/>
          <w:bCs w:val="0"/>
          <w:spacing w:val="-1"/>
        </w:rPr>
        <w:t xml:space="preserve"> </w:t>
      </w:r>
      <w:r w:rsidRPr="007A33CD">
        <w:rPr>
          <w:b w:val="0"/>
          <w:bCs w:val="0"/>
        </w:rPr>
        <w:t>are detailed</w:t>
      </w:r>
      <w:r w:rsidRPr="007A33CD">
        <w:rPr>
          <w:b w:val="0"/>
          <w:bCs w:val="0"/>
          <w:spacing w:val="-2"/>
        </w:rPr>
        <w:t xml:space="preserve"> </w:t>
      </w:r>
      <w:r w:rsidRPr="007A33CD">
        <w:rPr>
          <w:b w:val="0"/>
          <w:bCs w:val="0"/>
        </w:rPr>
        <w:t>in</w:t>
      </w:r>
      <w:r w:rsidRPr="007A33CD">
        <w:rPr>
          <w:b w:val="0"/>
          <w:bCs w:val="0"/>
          <w:spacing w:val="-2"/>
        </w:rPr>
        <w:t xml:space="preserve"> </w:t>
      </w:r>
      <w:r w:rsidRPr="007A33CD">
        <w:rPr>
          <w:b w:val="0"/>
          <w:bCs w:val="0"/>
        </w:rPr>
        <w:t>Table</w:t>
      </w:r>
      <w:r w:rsidRPr="007A33CD">
        <w:rPr>
          <w:b w:val="0"/>
          <w:bCs w:val="0"/>
          <w:spacing w:val="-3"/>
        </w:rPr>
        <w:t xml:space="preserve"> </w:t>
      </w:r>
      <w:r w:rsidRPr="007A33CD">
        <w:rPr>
          <w:b w:val="0"/>
          <w:bCs w:val="0"/>
        </w:rPr>
        <w:t>8</w:t>
      </w:r>
      <w:r>
        <w:rPr>
          <w:b w:val="0"/>
          <w:bCs w:val="0"/>
        </w:rPr>
        <w:t>.</w:t>
      </w:r>
      <w:r w:rsidR="009D0C9A">
        <w:rPr>
          <w:b w:val="0"/>
          <w:bCs w:val="0"/>
        </w:rPr>
        <w:t>5</w:t>
      </w:r>
      <w:r>
        <w:rPr>
          <w:b w:val="0"/>
          <w:bCs w:val="0"/>
        </w:rPr>
        <w:t>:</w:t>
      </w:r>
    </w:p>
    <w:p w14:paraId="5443C915" w14:textId="0F3CB3F7" w:rsidR="009D0C9A" w:rsidRDefault="009D0C9A" w:rsidP="009D0C9A">
      <w:pPr>
        <w:pStyle w:val="Heading7"/>
        <w:tabs>
          <w:tab w:val="left" w:pos="1388"/>
          <w:tab w:val="left" w:pos="1389"/>
        </w:tabs>
        <w:spacing w:before="120"/>
        <w:ind w:left="1389" w:firstLine="0"/>
        <w:rPr>
          <w:b w:val="0"/>
          <w:bCs w:val="0"/>
          <w:i/>
          <w:iCs/>
        </w:rPr>
      </w:pPr>
      <w:r>
        <w:rPr>
          <w:b w:val="0"/>
          <w:bCs w:val="0"/>
          <w:i/>
          <w:iCs/>
        </w:rPr>
        <w:t>Table 8.5: Race Equality Objectives 2022-23</w:t>
      </w:r>
    </w:p>
    <w:tbl>
      <w:tblPr>
        <w:tblStyle w:val="TableGrid"/>
        <w:tblW w:w="0" w:type="auto"/>
        <w:tblLook w:val="04A0" w:firstRow="1" w:lastRow="0" w:firstColumn="1" w:lastColumn="0" w:noHBand="0" w:noVBand="1"/>
      </w:tblPr>
      <w:tblGrid>
        <w:gridCol w:w="538"/>
        <w:gridCol w:w="8478"/>
      </w:tblGrid>
      <w:tr w:rsidR="005615CA" w:rsidRPr="003A46C2" w14:paraId="58F88347" w14:textId="77777777" w:rsidTr="00B655BE">
        <w:tc>
          <w:tcPr>
            <w:tcW w:w="0" w:type="auto"/>
            <w:shd w:val="clear" w:color="auto" w:fill="FFFAEE"/>
          </w:tcPr>
          <w:p w14:paraId="3C711060" w14:textId="77777777" w:rsidR="005615CA" w:rsidRPr="003A46C2" w:rsidRDefault="005615CA" w:rsidP="00B655BE">
            <w:pPr>
              <w:rPr>
                <w:b/>
                <w:bCs/>
              </w:rPr>
            </w:pPr>
            <w:r w:rsidRPr="003A46C2">
              <w:rPr>
                <w:b/>
                <w:bCs/>
              </w:rPr>
              <w:t>No.</w:t>
            </w:r>
          </w:p>
        </w:tc>
        <w:tc>
          <w:tcPr>
            <w:tcW w:w="0" w:type="auto"/>
            <w:shd w:val="clear" w:color="auto" w:fill="FFFAEE"/>
          </w:tcPr>
          <w:p w14:paraId="588DF4E3" w14:textId="77777777" w:rsidR="005615CA" w:rsidRPr="003A46C2" w:rsidRDefault="005615CA" w:rsidP="00B655BE">
            <w:pPr>
              <w:rPr>
                <w:b/>
                <w:bCs/>
              </w:rPr>
            </w:pPr>
            <w:r w:rsidRPr="003A46C2">
              <w:rPr>
                <w:b/>
                <w:bCs/>
              </w:rPr>
              <w:t xml:space="preserve">University of Leicester </w:t>
            </w:r>
            <w:r>
              <w:rPr>
                <w:b/>
                <w:bCs/>
              </w:rPr>
              <w:t>Race</w:t>
            </w:r>
            <w:r w:rsidRPr="003A46C2">
              <w:rPr>
                <w:b/>
                <w:bCs/>
              </w:rPr>
              <w:t xml:space="preserve"> Equality Objectives 2022-23</w:t>
            </w:r>
          </w:p>
        </w:tc>
      </w:tr>
      <w:tr w:rsidR="005615CA" w14:paraId="4753508A" w14:textId="77777777" w:rsidTr="00B655BE">
        <w:tc>
          <w:tcPr>
            <w:tcW w:w="0" w:type="auto"/>
          </w:tcPr>
          <w:p w14:paraId="50D11A53" w14:textId="77777777" w:rsidR="005615CA" w:rsidRDefault="005615CA" w:rsidP="00B655BE">
            <w:r>
              <w:t>1.</w:t>
            </w:r>
          </w:p>
        </w:tc>
        <w:tc>
          <w:tcPr>
            <w:tcW w:w="0" w:type="auto"/>
            <w:shd w:val="clear" w:color="auto" w:fill="FFFAEE"/>
          </w:tcPr>
          <w:p w14:paraId="00EBD2B3" w14:textId="77777777" w:rsidR="005615CA" w:rsidRDefault="005615CA" w:rsidP="00B655BE">
            <w:r w:rsidRPr="00651FD1">
              <w:t>To oversee and ensure the progress of actions as identified in the University’s Race Equality Charter Mark Action Plan, with a particular focus to:</w:t>
            </w:r>
          </w:p>
          <w:p w14:paraId="71FEC9C2" w14:textId="77777777" w:rsidR="005615CA" w:rsidRDefault="005615CA" w:rsidP="005615CA">
            <w:pPr>
              <w:pStyle w:val="ListParagraph"/>
              <w:widowControl/>
              <w:numPr>
                <w:ilvl w:val="0"/>
                <w:numId w:val="12"/>
              </w:numPr>
              <w:autoSpaceDE/>
              <w:autoSpaceDN/>
              <w:spacing w:before="0"/>
              <w:contextualSpacing/>
            </w:pPr>
            <w:r w:rsidRPr="00651FD1">
              <w:t>Produce a visual ‘pipeline’ which indicates the representation, experiences, outcomes and opportunities of our Black UK students and act as a critical friend to identified leads across the University to develop action and support activity to address concerns relating to continuation specifically.</w:t>
            </w:r>
          </w:p>
          <w:p w14:paraId="568F022D" w14:textId="77777777" w:rsidR="005615CA" w:rsidRDefault="005615CA" w:rsidP="005615CA">
            <w:pPr>
              <w:pStyle w:val="ListParagraph"/>
              <w:widowControl/>
              <w:numPr>
                <w:ilvl w:val="0"/>
                <w:numId w:val="12"/>
              </w:numPr>
              <w:autoSpaceDE/>
              <w:autoSpaceDN/>
              <w:spacing w:before="0"/>
              <w:contextualSpacing/>
            </w:pPr>
            <w:r w:rsidRPr="00651FD1">
              <w:t>Produce a visual ‘pipeline’ which indicates the representation, experiences, outcomes and opportunities for our UK Black staff, at all grades and in both Professional Services and Academic roles; and work with the identified leads across the University to particularly develop processes and opportunities for career development, leadership roles and activities, and promotions; and specifically advocate that the promotion and retention of Black staff in the University at all levels be made a priority and a focus.</w:t>
            </w:r>
          </w:p>
        </w:tc>
      </w:tr>
      <w:tr w:rsidR="005615CA" w14:paraId="08047215" w14:textId="77777777" w:rsidTr="00B655BE">
        <w:tc>
          <w:tcPr>
            <w:tcW w:w="0" w:type="auto"/>
          </w:tcPr>
          <w:p w14:paraId="62458FF4" w14:textId="77777777" w:rsidR="005615CA" w:rsidRDefault="005615CA" w:rsidP="00B655BE">
            <w:r>
              <w:t>2.</w:t>
            </w:r>
          </w:p>
        </w:tc>
        <w:tc>
          <w:tcPr>
            <w:tcW w:w="0" w:type="auto"/>
            <w:shd w:val="clear" w:color="auto" w:fill="FFFAEE"/>
          </w:tcPr>
          <w:p w14:paraId="21B06AF8" w14:textId="77777777" w:rsidR="005615CA" w:rsidRDefault="005615CA" w:rsidP="00B655BE">
            <w:r w:rsidRPr="00651FD1">
              <w:t xml:space="preserve">To learn from and work collaboratively with other comparable Race Equality Charter Mark regional universities, and areas who are leading in race equality activity within our </w:t>
            </w:r>
            <w:proofErr w:type="gramStart"/>
            <w:r w:rsidRPr="00651FD1">
              <w:t>University</w:t>
            </w:r>
            <w:proofErr w:type="gramEnd"/>
            <w:r w:rsidRPr="00651FD1">
              <w:t>, to share and implement best practice; and to generate creative, innovative and effective actions that tackle systemic and institutional racism in higher education.</w:t>
            </w:r>
          </w:p>
        </w:tc>
      </w:tr>
    </w:tbl>
    <w:p w14:paraId="26D0BD16" w14:textId="77777777" w:rsidR="009D0C9A" w:rsidRPr="009D0C9A" w:rsidRDefault="009D0C9A" w:rsidP="009D0C9A">
      <w:pPr>
        <w:pStyle w:val="Heading7"/>
        <w:tabs>
          <w:tab w:val="left" w:pos="1388"/>
          <w:tab w:val="left" w:pos="1389"/>
        </w:tabs>
        <w:spacing w:before="120"/>
        <w:ind w:left="1389" w:firstLine="0"/>
        <w:rPr>
          <w:b w:val="0"/>
          <w:bCs w:val="0"/>
          <w:i/>
          <w:iCs/>
        </w:rPr>
      </w:pPr>
    </w:p>
    <w:p w14:paraId="5B0BF261" w14:textId="4FCEE3CD" w:rsidR="007A33CD" w:rsidRDefault="00255E1B" w:rsidP="00C309FD">
      <w:pPr>
        <w:pStyle w:val="Heading7"/>
        <w:numPr>
          <w:ilvl w:val="2"/>
          <w:numId w:val="3"/>
        </w:numPr>
        <w:tabs>
          <w:tab w:val="left" w:pos="1388"/>
          <w:tab w:val="left" w:pos="1389"/>
        </w:tabs>
        <w:spacing w:before="120"/>
        <w:ind w:hanging="720"/>
        <w:rPr>
          <w:b w:val="0"/>
          <w:bCs w:val="0"/>
        </w:rPr>
      </w:pPr>
      <w:hyperlink r:id="rId38">
        <w:r w:rsidR="00386C4D" w:rsidRPr="00386C4D">
          <w:rPr>
            <w:b w:val="0"/>
            <w:bCs w:val="0"/>
            <w:color w:val="0562C1"/>
            <w:u w:val="single" w:color="0562C1"/>
          </w:rPr>
          <w:t>Race Equality Charter Mark</w:t>
        </w:r>
      </w:hyperlink>
      <w:r w:rsidR="00386C4D" w:rsidRPr="00386C4D">
        <w:rPr>
          <w:b w:val="0"/>
          <w:bCs w:val="0"/>
        </w:rPr>
        <w:t>: In recognition of the University’s work to advance race equity, the University of</w:t>
      </w:r>
      <w:r w:rsidR="00386C4D" w:rsidRPr="00386C4D">
        <w:rPr>
          <w:b w:val="0"/>
          <w:bCs w:val="0"/>
          <w:spacing w:val="-1"/>
        </w:rPr>
        <w:t xml:space="preserve"> </w:t>
      </w:r>
      <w:r w:rsidR="00386C4D" w:rsidRPr="00386C4D">
        <w:rPr>
          <w:b w:val="0"/>
          <w:bCs w:val="0"/>
        </w:rPr>
        <w:t>Leicester was</w:t>
      </w:r>
      <w:r w:rsidR="00386C4D" w:rsidRPr="00386C4D">
        <w:rPr>
          <w:b w:val="0"/>
          <w:bCs w:val="0"/>
          <w:spacing w:val="-3"/>
        </w:rPr>
        <w:t xml:space="preserve"> </w:t>
      </w:r>
      <w:r w:rsidR="00386C4D" w:rsidRPr="00386C4D">
        <w:rPr>
          <w:b w:val="0"/>
          <w:bCs w:val="0"/>
        </w:rPr>
        <w:t>awarded a</w:t>
      </w:r>
      <w:r w:rsidR="00386C4D" w:rsidRPr="00386C4D">
        <w:rPr>
          <w:b w:val="0"/>
          <w:bCs w:val="0"/>
          <w:spacing w:val="-1"/>
        </w:rPr>
        <w:t xml:space="preserve"> </w:t>
      </w:r>
      <w:r w:rsidR="00386C4D" w:rsidRPr="00386C4D">
        <w:rPr>
          <w:b w:val="0"/>
          <w:bCs w:val="0"/>
        </w:rPr>
        <w:t>5-year Race Equality Charter Bronze institutional award in August 2022. The submission involved a rigorous evidence-based analysis of the student and staff lifecycles to identify any barriers to race equity and inclusion at the University and the development of an aligned five-year action plan, detailing how the University will address barriers</w:t>
      </w:r>
      <w:r w:rsidR="00386C4D" w:rsidRPr="00386C4D">
        <w:rPr>
          <w:b w:val="0"/>
          <w:bCs w:val="0"/>
          <w:spacing w:val="-2"/>
        </w:rPr>
        <w:t xml:space="preserve"> </w:t>
      </w:r>
      <w:r w:rsidR="00386C4D" w:rsidRPr="00386C4D">
        <w:rPr>
          <w:b w:val="0"/>
          <w:bCs w:val="0"/>
        </w:rPr>
        <w:t>identified</w:t>
      </w:r>
      <w:r w:rsidR="00386C4D" w:rsidRPr="00386C4D">
        <w:rPr>
          <w:b w:val="0"/>
          <w:bCs w:val="0"/>
          <w:spacing w:val="-5"/>
        </w:rPr>
        <w:t xml:space="preserve"> </w:t>
      </w:r>
      <w:r w:rsidR="00386C4D" w:rsidRPr="00386C4D">
        <w:rPr>
          <w:b w:val="0"/>
          <w:bCs w:val="0"/>
        </w:rPr>
        <w:t>and</w:t>
      </w:r>
      <w:r w:rsidR="00386C4D" w:rsidRPr="00386C4D">
        <w:rPr>
          <w:b w:val="0"/>
          <w:bCs w:val="0"/>
          <w:spacing w:val="-3"/>
        </w:rPr>
        <w:t xml:space="preserve"> </w:t>
      </w:r>
      <w:r w:rsidR="00386C4D" w:rsidRPr="00386C4D">
        <w:rPr>
          <w:b w:val="0"/>
          <w:bCs w:val="0"/>
        </w:rPr>
        <w:t>take</w:t>
      </w:r>
      <w:r w:rsidR="00386C4D" w:rsidRPr="00386C4D">
        <w:rPr>
          <w:b w:val="0"/>
          <w:bCs w:val="0"/>
          <w:spacing w:val="-4"/>
        </w:rPr>
        <w:t xml:space="preserve"> </w:t>
      </w:r>
      <w:r w:rsidR="00386C4D" w:rsidRPr="00386C4D">
        <w:rPr>
          <w:b w:val="0"/>
          <w:bCs w:val="0"/>
        </w:rPr>
        <w:t>forward</w:t>
      </w:r>
      <w:r w:rsidR="00386C4D" w:rsidRPr="00386C4D">
        <w:rPr>
          <w:b w:val="0"/>
          <w:bCs w:val="0"/>
          <w:spacing w:val="-3"/>
        </w:rPr>
        <w:t xml:space="preserve"> </w:t>
      </w:r>
      <w:r w:rsidR="00386C4D" w:rsidRPr="00386C4D">
        <w:rPr>
          <w:b w:val="0"/>
          <w:bCs w:val="0"/>
        </w:rPr>
        <w:t>its</w:t>
      </w:r>
      <w:r w:rsidR="00386C4D" w:rsidRPr="00386C4D">
        <w:rPr>
          <w:b w:val="0"/>
          <w:bCs w:val="0"/>
          <w:spacing w:val="-4"/>
        </w:rPr>
        <w:t xml:space="preserve"> </w:t>
      </w:r>
      <w:r w:rsidR="00386C4D" w:rsidRPr="00386C4D">
        <w:rPr>
          <w:b w:val="0"/>
          <w:bCs w:val="0"/>
        </w:rPr>
        <w:t>commitment</w:t>
      </w:r>
      <w:r w:rsidR="00386C4D" w:rsidRPr="00386C4D">
        <w:rPr>
          <w:b w:val="0"/>
          <w:bCs w:val="0"/>
          <w:spacing w:val="-4"/>
        </w:rPr>
        <w:t xml:space="preserve"> </w:t>
      </w:r>
      <w:r w:rsidR="00386C4D" w:rsidRPr="00386C4D">
        <w:rPr>
          <w:b w:val="0"/>
          <w:bCs w:val="0"/>
        </w:rPr>
        <w:t>to</w:t>
      </w:r>
      <w:r w:rsidR="00386C4D" w:rsidRPr="00386C4D">
        <w:rPr>
          <w:b w:val="0"/>
          <w:bCs w:val="0"/>
          <w:spacing w:val="-1"/>
        </w:rPr>
        <w:t xml:space="preserve"> </w:t>
      </w:r>
      <w:r w:rsidR="00386C4D" w:rsidRPr="00386C4D">
        <w:rPr>
          <w:b w:val="0"/>
          <w:bCs w:val="0"/>
        </w:rPr>
        <w:t>anti-racism.</w:t>
      </w:r>
      <w:r w:rsidR="00386C4D" w:rsidRPr="00386C4D">
        <w:rPr>
          <w:b w:val="0"/>
          <w:bCs w:val="0"/>
          <w:spacing w:val="-5"/>
        </w:rPr>
        <w:t xml:space="preserve"> </w:t>
      </w:r>
      <w:r w:rsidR="00386C4D" w:rsidRPr="00386C4D">
        <w:rPr>
          <w:b w:val="0"/>
          <w:bCs w:val="0"/>
        </w:rPr>
        <w:t>The</w:t>
      </w:r>
      <w:r w:rsidR="00386C4D" w:rsidRPr="00386C4D">
        <w:rPr>
          <w:b w:val="0"/>
          <w:bCs w:val="0"/>
          <w:spacing w:val="-1"/>
        </w:rPr>
        <w:t xml:space="preserve"> </w:t>
      </w:r>
      <w:r w:rsidR="00386C4D" w:rsidRPr="00386C4D">
        <w:rPr>
          <w:b w:val="0"/>
          <w:bCs w:val="0"/>
        </w:rPr>
        <w:t>Bronze</w:t>
      </w:r>
      <w:r w:rsidR="00386C4D" w:rsidRPr="00386C4D">
        <w:rPr>
          <w:b w:val="0"/>
          <w:bCs w:val="0"/>
          <w:spacing w:val="-1"/>
        </w:rPr>
        <w:t xml:space="preserve"> </w:t>
      </w:r>
      <w:r w:rsidR="00386C4D" w:rsidRPr="00386C4D">
        <w:rPr>
          <w:b w:val="0"/>
          <w:bCs w:val="0"/>
        </w:rPr>
        <w:t>award</w:t>
      </w:r>
      <w:r w:rsidR="00386C4D" w:rsidRPr="00386C4D">
        <w:rPr>
          <w:b w:val="0"/>
          <w:bCs w:val="0"/>
          <w:spacing w:val="-3"/>
        </w:rPr>
        <w:t xml:space="preserve"> </w:t>
      </w:r>
      <w:r w:rsidR="00386C4D" w:rsidRPr="00386C4D">
        <w:rPr>
          <w:b w:val="0"/>
          <w:bCs w:val="0"/>
        </w:rPr>
        <w:t>is</w:t>
      </w:r>
      <w:r w:rsidR="00386C4D" w:rsidRPr="00386C4D">
        <w:rPr>
          <w:b w:val="0"/>
          <w:bCs w:val="0"/>
          <w:spacing w:val="-4"/>
        </w:rPr>
        <w:t xml:space="preserve"> </w:t>
      </w:r>
      <w:r w:rsidR="00386C4D" w:rsidRPr="00386C4D">
        <w:rPr>
          <w:b w:val="0"/>
          <w:bCs w:val="0"/>
        </w:rPr>
        <w:t>valid</w:t>
      </w:r>
      <w:r w:rsidR="00386C4D" w:rsidRPr="00386C4D">
        <w:rPr>
          <w:b w:val="0"/>
          <w:bCs w:val="0"/>
          <w:spacing w:val="-3"/>
        </w:rPr>
        <w:t xml:space="preserve"> </w:t>
      </w:r>
      <w:r w:rsidR="00386C4D" w:rsidRPr="00386C4D">
        <w:rPr>
          <w:b w:val="0"/>
          <w:bCs w:val="0"/>
        </w:rPr>
        <w:t>for a period of up to 5 years (until 2027).</w:t>
      </w:r>
    </w:p>
    <w:p w14:paraId="560D2540" w14:textId="34582592"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The analysi</w:t>
      </w:r>
      <w:r w:rsidRPr="00386C4D">
        <w:rPr>
          <w:b w:val="0"/>
          <w:bCs w:val="0"/>
        </w:rPr>
        <w:t xml:space="preserve">s </w:t>
      </w:r>
      <w:r w:rsidR="00386C4D" w:rsidRPr="00386C4D">
        <w:rPr>
          <w:b w:val="0"/>
          <w:bCs w:val="0"/>
        </w:rPr>
        <w:t>that underpinned the submission suggests that, consistent with the wider HE sector,</w:t>
      </w:r>
      <w:r w:rsidR="00386C4D" w:rsidRPr="00386C4D">
        <w:rPr>
          <w:b w:val="0"/>
          <w:bCs w:val="0"/>
          <w:spacing w:val="-3"/>
        </w:rPr>
        <w:t xml:space="preserve"> </w:t>
      </w:r>
      <w:r w:rsidR="00386C4D" w:rsidRPr="00386C4D">
        <w:rPr>
          <w:b w:val="0"/>
          <w:bCs w:val="0"/>
        </w:rPr>
        <w:t>the</w:t>
      </w:r>
      <w:r w:rsidR="00386C4D" w:rsidRPr="00386C4D">
        <w:rPr>
          <w:b w:val="0"/>
          <w:bCs w:val="0"/>
          <w:spacing w:val="-5"/>
        </w:rPr>
        <w:t xml:space="preserve"> </w:t>
      </w:r>
      <w:r w:rsidR="00386C4D" w:rsidRPr="00386C4D">
        <w:rPr>
          <w:b w:val="0"/>
          <w:bCs w:val="0"/>
        </w:rPr>
        <w:t>most</w:t>
      </w:r>
      <w:r w:rsidR="00386C4D" w:rsidRPr="00386C4D">
        <w:rPr>
          <w:b w:val="0"/>
          <w:bCs w:val="0"/>
          <w:spacing w:val="-2"/>
        </w:rPr>
        <w:t xml:space="preserve"> </w:t>
      </w:r>
      <w:r w:rsidR="00386C4D" w:rsidRPr="00386C4D">
        <w:rPr>
          <w:b w:val="0"/>
          <w:bCs w:val="0"/>
        </w:rPr>
        <w:t>significant</w:t>
      </w:r>
      <w:r w:rsidR="00386C4D" w:rsidRPr="00386C4D">
        <w:rPr>
          <w:b w:val="0"/>
          <w:bCs w:val="0"/>
          <w:spacing w:val="-5"/>
        </w:rPr>
        <w:t xml:space="preserve"> </w:t>
      </w:r>
      <w:r w:rsidR="00386C4D" w:rsidRPr="00386C4D">
        <w:rPr>
          <w:b w:val="0"/>
          <w:bCs w:val="0"/>
        </w:rPr>
        <w:t>disproportionalities</w:t>
      </w:r>
      <w:r w:rsidR="00386C4D" w:rsidRPr="00386C4D">
        <w:rPr>
          <w:b w:val="0"/>
          <w:bCs w:val="0"/>
          <w:spacing w:val="-3"/>
        </w:rPr>
        <w:t xml:space="preserve"> </w:t>
      </w:r>
      <w:r w:rsidR="00386C4D" w:rsidRPr="00386C4D">
        <w:rPr>
          <w:b w:val="0"/>
          <w:bCs w:val="0"/>
        </w:rPr>
        <w:t>relate</w:t>
      </w:r>
      <w:r w:rsidR="00386C4D" w:rsidRPr="00386C4D">
        <w:rPr>
          <w:b w:val="0"/>
          <w:bCs w:val="0"/>
          <w:spacing w:val="-6"/>
        </w:rPr>
        <w:t xml:space="preserve"> </w:t>
      </w:r>
      <w:r w:rsidR="00386C4D" w:rsidRPr="00386C4D">
        <w:rPr>
          <w:b w:val="0"/>
          <w:bCs w:val="0"/>
        </w:rPr>
        <w:t>to</w:t>
      </w:r>
      <w:r w:rsidR="00386C4D" w:rsidRPr="00386C4D">
        <w:rPr>
          <w:b w:val="0"/>
          <w:bCs w:val="0"/>
          <w:spacing w:val="-4"/>
        </w:rPr>
        <w:t xml:space="preserve"> </w:t>
      </w:r>
      <w:r w:rsidR="00386C4D" w:rsidRPr="00386C4D">
        <w:rPr>
          <w:b w:val="0"/>
          <w:bCs w:val="0"/>
        </w:rPr>
        <w:t>the</w:t>
      </w:r>
      <w:r w:rsidR="00386C4D" w:rsidRPr="00386C4D">
        <w:rPr>
          <w:b w:val="0"/>
          <w:bCs w:val="0"/>
          <w:spacing w:val="-2"/>
        </w:rPr>
        <w:t xml:space="preserve"> </w:t>
      </w:r>
      <w:r w:rsidR="00386C4D" w:rsidRPr="00386C4D">
        <w:rPr>
          <w:b w:val="0"/>
          <w:bCs w:val="0"/>
        </w:rPr>
        <w:t>representation,</w:t>
      </w:r>
      <w:r w:rsidR="00386C4D" w:rsidRPr="00386C4D">
        <w:rPr>
          <w:b w:val="0"/>
          <w:bCs w:val="0"/>
          <w:spacing w:val="-5"/>
        </w:rPr>
        <w:t xml:space="preserve"> </w:t>
      </w:r>
      <w:r w:rsidR="00386C4D" w:rsidRPr="00386C4D">
        <w:rPr>
          <w:b w:val="0"/>
          <w:bCs w:val="0"/>
        </w:rPr>
        <w:t>outcomes</w:t>
      </w:r>
      <w:r w:rsidR="00386C4D" w:rsidRPr="00386C4D">
        <w:rPr>
          <w:b w:val="0"/>
          <w:bCs w:val="0"/>
          <w:spacing w:val="-3"/>
        </w:rPr>
        <w:t xml:space="preserve"> </w:t>
      </w:r>
      <w:r w:rsidR="00386C4D" w:rsidRPr="00386C4D">
        <w:rPr>
          <w:b w:val="0"/>
          <w:bCs w:val="0"/>
        </w:rPr>
        <w:t>and experiences of the University’s Black staff and students.</w:t>
      </w:r>
    </w:p>
    <w:p w14:paraId="010F1459" w14:textId="1557A13A"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Key findings </w:t>
      </w:r>
      <w:r w:rsidR="00386C4D" w:rsidRPr="00386C4D">
        <w:rPr>
          <w:b w:val="0"/>
          <w:bCs w:val="0"/>
        </w:rPr>
        <w:t>in</w:t>
      </w:r>
      <w:r w:rsidR="00386C4D" w:rsidRPr="00386C4D">
        <w:rPr>
          <w:b w:val="0"/>
          <w:bCs w:val="0"/>
          <w:spacing w:val="-5"/>
        </w:rPr>
        <w:t xml:space="preserve"> </w:t>
      </w:r>
      <w:r w:rsidR="00386C4D" w:rsidRPr="00386C4D">
        <w:rPr>
          <w:b w:val="0"/>
          <w:bCs w:val="0"/>
        </w:rPr>
        <w:t>relation</w:t>
      </w:r>
      <w:r w:rsidR="00386C4D" w:rsidRPr="00386C4D">
        <w:rPr>
          <w:b w:val="0"/>
          <w:bCs w:val="0"/>
          <w:spacing w:val="-5"/>
        </w:rPr>
        <w:t xml:space="preserve"> </w:t>
      </w:r>
      <w:r w:rsidR="00386C4D" w:rsidRPr="00386C4D">
        <w:rPr>
          <w:b w:val="0"/>
          <w:bCs w:val="0"/>
        </w:rPr>
        <w:t>to</w:t>
      </w:r>
      <w:r w:rsidR="00386C4D" w:rsidRPr="00386C4D">
        <w:rPr>
          <w:b w:val="0"/>
          <w:bCs w:val="0"/>
          <w:spacing w:val="-3"/>
        </w:rPr>
        <w:t xml:space="preserve"> </w:t>
      </w:r>
      <w:r w:rsidR="00386C4D" w:rsidRPr="00386C4D">
        <w:rPr>
          <w:b w:val="0"/>
          <w:bCs w:val="0"/>
        </w:rPr>
        <w:t>the</w:t>
      </w:r>
      <w:r w:rsidR="00386C4D" w:rsidRPr="00386C4D">
        <w:rPr>
          <w:b w:val="0"/>
          <w:bCs w:val="0"/>
          <w:spacing w:val="-3"/>
        </w:rPr>
        <w:t xml:space="preserve"> </w:t>
      </w:r>
      <w:r w:rsidR="00386C4D" w:rsidRPr="00386C4D">
        <w:rPr>
          <w:b w:val="0"/>
          <w:bCs w:val="0"/>
        </w:rPr>
        <w:t>student</w:t>
      </w:r>
      <w:r w:rsidR="00386C4D" w:rsidRPr="00386C4D">
        <w:rPr>
          <w:b w:val="0"/>
          <w:bCs w:val="0"/>
          <w:spacing w:val="-3"/>
        </w:rPr>
        <w:t xml:space="preserve"> </w:t>
      </w:r>
      <w:r w:rsidR="00386C4D" w:rsidRPr="00386C4D">
        <w:rPr>
          <w:b w:val="0"/>
          <w:bCs w:val="0"/>
        </w:rPr>
        <w:t>pipeline</w:t>
      </w:r>
      <w:r w:rsidR="00386C4D" w:rsidRPr="00386C4D">
        <w:rPr>
          <w:b w:val="0"/>
          <w:bCs w:val="0"/>
          <w:spacing w:val="-3"/>
        </w:rPr>
        <w:t xml:space="preserve"> </w:t>
      </w:r>
      <w:r w:rsidR="00386C4D" w:rsidRPr="00386C4D">
        <w:rPr>
          <w:b w:val="0"/>
          <w:bCs w:val="0"/>
        </w:rPr>
        <w:t>highlight</w:t>
      </w:r>
      <w:r w:rsidR="00386C4D" w:rsidRPr="00386C4D">
        <w:rPr>
          <w:b w:val="0"/>
          <w:bCs w:val="0"/>
          <w:spacing w:val="-4"/>
        </w:rPr>
        <w:t xml:space="preserve"> </w:t>
      </w:r>
      <w:r w:rsidR="00386C4D" w:rsidRPr="00386C4D">
        <w:rPr>
          <w:b w:val="0"/>
          <w:bCs w:val="0"/>
        </w:rPr>
        <w:t>lower</w:t>
      </w:r>
      <w:r w:rsidR="00386C4D" w:rsidRPr="00386C4D">
        <w:rPr>
          <w:b w:val="0"/>
          <w:bCs w:val="0"/>
          <w:spacing w:val="-4"/>
        </w:rPr>
        <w:t xml:space="preserve"> </w:t>
      </w:r>
      <w:r w:rsidR="00386C4D" w:rsidRPr="00386C4D">
        <w:rPr>
          <w:b w:val="0"/>
          <w:bCs w:val="0"/>
        </w:rPr>
        <w:t>continuation</w:t>
      </w:r>
      <w:r w:rsidR="00386C4D" w:rsidRPr="00386C4D">
        <w:rPr>
          <w:b w:val="0"/>
          <w:bCs w:val="0"/>
          <w:spacing w:val="-5"/>
        </w:rPr>
        <w:t xml:space="preserve"> </w:t>
      </w:r>
      <w:r w:rsidR="00386C4D" w:rsidRPr="00386C4D">
        <w:rPr>
          <w:b w:val="0"/>
          <w:bCs w:val="0"/>
        </w:rPr>
        <w:t>rates</w:t>
      </w:r>
      <w:r w:rsidR="00386C4D" w:rsidRPr="00386C4D">
        <w:rPr>
          <w:b w:val="0"/>
          <w:bCs w:val="0"/>
          <w:spacing w:val="-6"/>
        </w:rPr>
        <w:t xml:space="preserve"> </w:t>
      </w:r>
      <w:r w:rsidR="00386C4D" w:rsidRPr="00386C4D">
        <w:rPr>
          <w:b w:val="0"/>
          <w:bCs w:val="0"/>
        </w:rPr>
        <w:t>for</w:t>
      </w:r>
      <w:r w:rsidR="00386C4D" w:rsidRPr="00386C4D">
        <w:rPr>
          <w:b w:val="0"/>
          <w:bCs w:val="0"/>
          <w:spacing w:val="-4"/>
        </w:rPr>
        <w:t xml:space="preserve"> </w:t>
      </w:r>
      <w:r w:rsidR="00386C4D" w:rsidRPr="00386C4D">
        <w:rPr>
          <w:b w:val="0"/>
          <w:bCs w:val="0"/>
          <w:spacing w:val="-2"/>
        </w:rPr>
        <w:t xml:space="preserve">students, the </w:t>
      </w:r>
      <w:r w:rsidR="00386C4D" w:rsidRPr="00386C4D">
        <w:rPr>
          <w:b w:val="0"/>
          <w:bCs w:val="0"/>
        </w:rPr>
        <w:t>ethnicity</w:t>
      </w:r>
      <w:r w:rsidR="00386C4D" w:rsidRPr="00386C4D">
        <w:rPr>
          <w:b w:val="0"/>
          <w:bCs w:val="0"/>
          <w:spacing w:val="-2"/>
        </w:rPr>
        <w:t xml:space="preserve"> </w:t>
      </w:r>
      <w:r w:rsidR="00386C4D" w:rsidRPr="00386C4D">
        <w:rPr>
          <w:b w:val="0"/>
          <w:bCs w:val="0"/>
        </w:rPr>
        <w:t>award</w:t>
      </w:r>
      <w:r w:rsidR="00386C4D" w:rsidRPr="00386C4D">
        <w:rPr>
          <w:b w:val="0"/>
          <w:bCs w:val="0"/>
          <w:spacing w:val="-4"/>
        </w:rPr>
        <w:t xml:space="preserve"> </w:t>
      </w:r>
      <w:r w:rsidR="00386C4D" w:rsidRPr="00386C4D">
        <w:rPr>
          <w:b w:val="0"/>
          <w:bCs w:val="0"/>
        </w:rPr>
        <w:t>gap</w:t>
      </w:r>
      <w:r w:rsidR="00386C4D" w:rsidRPr="00386C4D">
        <w:rPr>
          <w:b w:val="0"/>
          <w:bCs w:val="0"/>
          <w:spacing w:val="-4"/>
        </w:rPr>
        <w:t xml:space="preserve"> </w:t>
      </w:r>
      <w:r w:rsidR="00386C4D" w:rsidRPr="00386C4D">
        <w:rPr>
          <w:b w:val="0"/>
          <w:bCs w:val="0"/>
        </w:rPr>
        <w:t>and</w:t>
      </w:r>
      <w:r w:rsidR="00386C4D" w:rsidRPr="00386C4D">
        <w:rPr>
          <w:b w:val="0"/>
          <w:bCs w:val="0"/>
          <w:spacing w:val="-4"/>
        </w:rPr>
        <w:t xml:space="preserve"> </w:t>
      </w:r>
      <w:r w:rsidR="00386C4D" w:rsidRPr="00386C4D">
        <w:rPr>
          <w:b w:val="0"/>
          <w:bCs w:val="0"/>
        </w:rPr>
        <w:t>lower</w:t>
      </w:r>
      <w:r w:rsidR="00386C4D" w:rsidRPr="00386C4D">
        <w:rPr>
          <w:b w:val="0"/>
          <w:bCs w:val="0"/>
          <w:spacing w:val="-3"/>
        </w:rPr>
        <w:t xml:space="preserve"> </w:t>
      </w:r>
      <w:r w:rsidR="00386C4D" w:rsidRPr="00386C4D">
        <w:rPr>
          <w:b w:val="0"/>
          <w:bCs w:val="0"/>
        </w:rPr>
        <w:t>satisfaction</w:t>
      </w:r>
      <w:r w:rsidR="00386C4D" w:rsidRPr="00386C4D">
        <w:rPr>
          <w:b w:val="0"/>
          <w:bCs w:val="0"/>
          <w:spacing w:val="-4"/>
        </w:rPr>
        <w:t xml:space="preserve"> </w:t>
      </w:r>
      <w:r w:rsidR="00386C4D" w:rsidRPr="00386C4D">
        <w:rPr>
          <w:b w:val="0"/>
          <w:bCs w:val="0"/>
        </w:rPr>
        <w:t>rates</w:t>
      </w:r>
      <w:r w:rsidR="00386C4D" w:rsidRPr="00386C4D">
        <w:rPr>
          <w:b w:val="0"/>
          <w:bCs w:val="0"/>
          <w:spacing w:val="-3"/>
        </w:rPr>
        <w:t xml:space="preserve"> </w:t>
      </w:r>
      <w:r w:rsidR="00386C4D" w:rsidRPr="00386C4D">
        <w:rPr>
          <w:b w:val="0"/>
          <w:bCs w:val="0"/>
        </w:rPr>
        <w:t>for</w:t>
      </w:r>
      <w:r w:rsidR="00386C4D" w:rsidRPr="00386C4D">
        <w:rPr>
          <w:b w:val="0"/>
          <w:bCs w:val="0"/>
          <w:spacing w:val="-3"/>
        </w:rPr>
        <w:t xml:space="preserve"> </w:t>
      </w:r>
      <w:r w:rsidR="00386C4D" w:rsidRPr="00386C4D">
        <w:rPr>
          <w:b w:val="0"/>
          <w:bCs w:val="0"/>
        </w:rPr>
        <w:t>students</w:t>
      </w:r>
      <w:r w:rsidR="00386C4D" w:rsidRPr="00386C4D">
        <w:rPr>
          <w:b w:val="0"/>
          <w:bCs w:val="0"/>
          <w:spacing w:val="-3"/>
        </w:rPr>
        <w:t xml:space="preserve"> </w:t>
      </w:r>
      <w:r w:rsidR="00386C4D" w:rsidRPr="00386C4D">
        <w:rPr>
          <w:b w:val="0"/>
          <w:bCs w:val="0"/>
        </w:rPr>
        <w:t>from</w:t>
      </w:r>
      <w:r w:rsidR="00386C4D" w:rsidRPr="00386C4D">
        <w:rPr>
          <w:b w:val="0"/>
          <w:bCs w:val="0"/>
          <w:spacing w:val="-2"/>
        </w:rPr>
        <w:t xml:space="preserve"> </w:t>
      </w:r>
      <w:r w:rsidR="00386C4D" w:rsidRPr="00386C4D">
        <w:rPr>
          <w:b w:val="0"/>
          <w:bCs w:val="0"/>
        </w:rPr>
        <w:t>a</w:t>
      </w:r>
      <w:r w:rsidR="00386C4D" w:rsidRPr="00386C4D">
        <w:rPr>
          <w:b w:val="0"/>
          <w:bCs w:val="0"/>
          <w:spacing w:val="-5"/>
        </w:rPr>
        <w:t xml:space="preserve"> </w:t>
      </w:r>
      <w:r w:rsidR="00386C4D" w:rsidRPr="00386C4D">
        <w:rPr>
          <w:b w:val="0"/>
          <w:bCs w:val="0"/>
        </w:rPr>
        <w:t>minority</w:t>
      </w:r>
      <w:r w:rsidR="00386C4D" w:rsidRPr="00386C4D">
        <w:rPr>
          <w:b w:val="0"/>
          <w:bCs w:val="0"/>
          <w:spacing w:val="-2"/>
        </w:rPr>
        <w:t xml:space="preserve"> </w:t>
      </w:r>
      <w:r w:rsidR="00386C4D" w:rsidRPr="00386C4D">
        <w:rPr>
          <w:b w:val="0"/>
          <w:bCs w:val="0"/>
        </w:rPr>
        <w:t>ethnic background.</w:t>
      </w:r>
    </w:p>
    <w:p w14:paraId="53070A04" w14:textId="682A5768"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Key findings </w:t>
      </w:r>
      <w:r w:rsidR="00386C4D" w:rsidRPr="00386C4D">
        <w:rPr>
          <w:b w:val="0"/>
          <w:bCs w:val="0"/>
        </w:rPr>
        <w:t>in relation to the staff pipeline highlight the need to improve disclosure and representation of minority ethnic staff (especially from Black and mixed ethnic backgrounds), and that whilst the representation of minority ethnic staff at higher grades is improving, the representation of specific minority ethnic groups within the broader minority ethnic group are low. Minority ethnic academic staff are more likely to be on a fixed term contracts and the numbers</w:t>
      </w:r>
      <w:r w:rsidR="00386C4D" w:rsidRPr="00386C4D">
        <w:rPr>
          <w:b w:val="0"/>
          <w:bCs w:val="0"/>
          <w:spacing w:val="-5"/>
        </w:rPr>
        <w:t xml:space="preserve"> </w:t>
      </w:r>
      <w:r w:rsidR="00386C4D" w:rsidRPr="00386C4D">
        <w:rPr>
          <w:b w:val="0"/>
          <w:bCs w:val="0"/>
        </w:rPr>
        <w:t>minority</w:t>
      </w:r>
      <w:r w:rsidR="00386C4D" w:rsidRPr="00386C4D">
        <w:rPr>
          <w:b w:val="0"/>
          <w:bCs w:val="0"/>
          <w:spacing w:val="-4"/>
        </w:rPr>
        <w:t xml:space="preserve"> </w:t>
      </w:r>
      <w:r w:rsidR="00386C4D" w:rsidRPr="00386C4D">
        <w:rPr>
          <w:b w:val="0"/>
          <w:bCs w:val="0"/>
        </w:rPr>
        <w:t>ethnic</w:t>
      </w:r>
      <w:r w:rsidR="00386C4D" w:rsidRPr="00386C4D">
        <w:rPr>
          <w:b w:val="0"/>
          <w:bCs w:val="0"/>
          <w:spacing w:val="-3"/>
        </w:rPr>
        <w:t xml:space="preserve"> </w:t>
      </w:r>
      <w:r w:rsidR="00386C4D" w:rsidRPr="00386C4D">
        <w:rPr>
          <w:b w:val="0"/>
          <w:bCs w:val="0"/>
        </w:rPr>
        <w:t>applications</w:t>
      </w:r>
      <w:r w:rsidR="00386C4D" w:rsidRPr="00386C4D">
        <w:rPr>
          <w:b w:val="0"/>
          <w:bCs w:val="0"/>
          <w:spacing w:val="-3"/>
        </w:rPr>
        <w:t xml:space="preserve"> </w:t>
      </w:r>
      <w:r w:rsidR="00386C4D" w:rsidRPr="00386C4D">
        <w:rPr>
          <w:b w:val="0"/>
          <w:bCs w:val="0"/>
        </w:rPr>
        <w:t>for</w:t>
      </w:r>
      <w:r w:rsidR="00386C4D" w:rsidRPr="00386C4D">
        <w:rPr>
          <w:b w:val="0"/>
          <w:bCs w:val="0"/>
          <w:spacing w:val="-2"/>
        </w:rPr>
        <w:t xml:space="preserve"> </w:t>
      </w:r>
      <w:r w:rsidR="00386C4D" w:rsidRPr="00386C4D">
        <w:rPr>
          <w:b w:val="0"/>
          <w:bCs w:val="0"/>
        </w:rPr>
        <w:t>academic</w:t>
      </w:r>
      <w:r w:rsidR="00386C4D" w:rsidRPr="00386C4D">
        <w:rPr>
          <w:b w:val="0"/>
          <w:bCs w:val="0"/>
          <w:spacing w:val="-3"/>
        </w:rPr>
        <w:t xml:space="preserve"> </w:t>
      </w:r>
      <w:r w:rsidR="00386C4D" w:rsidRPr="00386C4D">
        <w:rPr>
          <w:b w:val="0"/>
          <w:bCs w:val="0"/>
        </w:rPr>
        <w:t>promotion</w:t>
      </w:r>
      <w:r w:rsidR="00386C4D" w:rsidRPr="00386C4D">
        <w:rPr>
          <w:b w:val="0"/>
          <w:bCs w:val="0"/>
          <w:spacing w:val="-4"/>
        </w:rPr>
        <w:t xml:space="preserve"> </w:t>
      </w:r>
      <w:r w:rsidR="00386C4D" w:rsidRPr="00386C4D">
        <w:rPr>
          <w:b w:val="0"/>
          <w:bCs w:val="0"/>
        </w:rPr>
        <w:t>are</w:t>
      </w:r>
      <w:r w:rsidR="00386C4D" w:rsidRPr="00386C4D">
        <w:rPr>
          <w:b w:val="0"/>
          <w:bCs w:val="0"/>
          <w:spacing w:val="-2"/>
        </w:rPr>
        <w:t xml:space="preserve"> </w:t>
      </w:r>
      <w:r w:rsidR="00386C4D" w:rsidRPr="00386C4D">
        <w:rPr>
          <w:b w:val="0"/>
          <w:bCs w:val="0"/>
        </w:rPr>
        <w:t>low,</w:t>
      </w:r>
      <w:r w:rsidR="00386C4D" w:rsidRPr="00386C4D">
        <w:rPr>
          <w:b w:val="0"/>
          <w:bCs w:val="0"/>
          <w:spacing w:val="-5"/>
        </w:rPr>
        <w:t xml:space="preserve"> </w:t>
      </w:r>
      <w:r w:rsidR="00386C4D" w:rsidRPr="00386C4D">
        <w:rPr>
          <w:b w:val="0"/>
          <w:bCs w:val="0"/>
        </w:rPr>
        <w:t>especially</w:t>
      </w:r>
      <w:r w:rsidR="00386C4D" w:rsidRPr="00386C4D">
        <w:rPr>
          <w:b w:val="0"/>
          <w:bCs w:val="0"/>
          <w:spacing w:val="-4"/>
        </w:rPr>
        <w:t xml:space="preserve"> </w:t>
      </w:r>
      <w:r w:rsidR="00386C4D" w:rsidRPr="00386C4D">
        <w:rPr>
          <w:b w:val="0"/>
          <w:bCs w:val="0"/>
        </w:rPr>
        <w:t>for</w:t>
      </w:r>
      <w:r w:rsidR="00386C4D" w:rsidRPr="00386C4D">
        <w:rPr>
          <w:b w:val="0"/>
          <w:bCs w:val="0"/>
          <w:spacing w:val="-3"/>
        </w:rPr>
        <w:t xml:space="preserve"> </w:t>
      </w:r>
      <w:r w:rsidR="00386C4D" w:rsidRPr="00386C4D">
        <w:rPr>
          <w:b w:val="0"/>
          <w:bCs w:val="0"/>
        </w:rPr>
        <w:t>Black staff.</w:t>
      </w:r>
    </w:p>
    <w:p w14:paraId="573ED391" w14:textId="463FD296"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lastRenderedPageBreak/>
        <w:t xml:space="preserve">The Race Equality </w:t>
      </w:r>
      <w:r w:rsidR="00386C4D" w:rsidRPr="00386C4D">
        <w:rPr>
          <w:b w:val="0"/>
          <w:bCs w:val="0"/>
        </w:rPr>
        <w:t>Action Group will continue to serve</w:t>
      </w:r>
      <w:r w:rsidR="00386C4D" w:rsidRPr="00386C4D">
        <w:rPr>
          <w:b w:val="0"/>
          <w:bCs w:val="0"/>
          <w:spacing w:val="-2"/>
        </w:rPr>
        <w:t xml:space="preserve"> </w:t>
      </w:r>
      <w:r w:rsidR="00386C4D" w:rsidRPr="00386C4D">
        <w:rPr>
          <w:b w:val="0"/>
          <w:bCs w:val="0"/>
        </w:rPr>
        <w:t>as the University’s Race Equality Charter Self-Assessment</w:t>
      </w:r>
      <w:r w:rsidR="00386C4D" w:rsidRPr="00386C4D">
        <w:rPr>
          <w:b w:val="0"/>
          <w:bCs w:val="0"/>
          <w:spacing w:val="-4"/>
        </w:rPr>
        <w:t xml:space="preserve"> </w:t>
      </w:r>
      <w:r w:rsidR="00386C4D" w:rsidRPr="00386C4D">
        <w:rPr>
          <w:b w:val="0"/>
          <w:bCs w:val="0"/>
        </w:rPr>
        <w:t>Team</w:t>
      </w:r>
      <w:r w:rsidR="00386C4D" w:rsidRPr="00386C4D">
        <w:rPr>
          <w:b w:val="0"/>
          <w:bCs w:val="0"/>
          <w:spacing w:val="-3"/>
        </w:rPr>
        <w:t xml:space="preserve"> </w:t>
      </w:r>
      <w:r w:rsidR="00386C4D" w:rsidRPr="00386C4D">
        <w:rPr>
          <w:b w:val="0"/>
          <w:bCs w:val="0"/>
        </w:rPr>
        <w:t>and</w:t>
      </w:r>
      <w:r w:rsidR="00386C4D" w:rsidRPr="00386C4D">
        <w:rPr>
          <w:b w:val="0"/>
          <w:bCs w:val="0"/>
          <w:spacing w:val="-5"/>
        </w:rPr>
        <w:t xml:space="preserve"> </w:t>
      </w:r>
      <w:r w:rsidR="00386C4D" w:rsidRPr="00386C4D">
        <w:rPr>
          <w:b w:val="0"/>
          <w:bCs w:val="0"/>
        </w:rPr>
        <w:t>will</w:t>
      </w:r>
      <w:r w:rsidR="00386C4D" w:rsidRPr="00386C4D">
        <w:rPr>
          <w:b w:val="0"/>
          <w:bCs w:val="0"/>
          <w:spacing w:val="-2"/>
        </w:rPr>
        <w:t xml:space="preserve"> </w:t>
      </w:r>
      <w:r w:rsidR="00386C4D" w:rsidRPr="00386C4D">
        <w:rPr>
          <w:b w:val="0"/>
          <w:bCs w:val="0"/>
        </w:rPr>
        <w:t>have</w:t>
      </w:r>
      <w:r w:rsidR="00386C4D" w:rsidRPr="00386C4D">
        <w:rPr>
          <w:b w:val="0"/>
          <w:bCs w:val="0"/>
          <w:spacing w:val="-1"/>
        </w:rPr>
        <w:t xml:space="preserve"> </w:t>
      </w:r>
      <w:r w:rsidR="00386C4D" w:rsidRPr="00386C4D">
        <w:rPr>
          <w:b w:val="0"/>
          <w:bCs w:val="0"/>
        </w:rPr>
        <w:t>an</w:t>
      </w:r>
      <w:r w:rsidR="00386C4D" w:rsidRPr="00386C4D">
        <w:rPr>
          <w:b w:val="0"/>
          <w:bCs w:val="0"/>
          <w:spacing w:val="-3"/>
        </w:rPr>
        <w:t xml:space="preserve"> </w:t>
      </w:r>
      <w:r w:rsidR="00386C4D" w:rsidRPr="00386C4D">
        <w:rPr>
          <w:b w:val="0"/>
          <w:bCs w:val="0"/>
        </w:rPr>
        <w:t>active</w:t>
      </w:r>
      <w:r w:rsidR="00386C4D" w:rsidRPr="00386C4D">
        <w:rPr>
          <w:b w:val="0"/>
          <w:bCs w:val="0"/>
          <w:spacing w:val="-1"/>
        </w:rPr>
        <w:t xml:space="preserve"> </w:t>
      </w:r>
      <w:r w:rsidR="00386C4D" w:rsidRPr="00386C4D">
        <w:rPr>
          <w:b w:val="0"/>
          <w:bCs w:val="0"/>
        </w:rPr>
        <w:t>role</w:t>
      </w:r>
      <w:r w:rsidR="00386C4D" w:rsidRPr="00386C4D">
        <w:rPr>
          <w:b w:val="0"/>
          <w:bCs w:val="0"/>
          <w:spacing w:val="-2"/>
        </w:rPr>
        <w:t xml:space="preserve"> </w:t>
      </w:r>
      <w:r w:rsidR="00386C4D" w:rsidRPr="00386C4D">
        <w:rPr>
          <w:b w:val="0"/>
          <w:bCs w:val="0"/>
        </w:rPr>
        <w:t>in</w:t>
      </w:r>
      <w:r w:rsidR="00386C4D" w:rsidRPr="00386C4D">
        <w:rPr>
          <w:b w:val="0"/>
          <w:bCs w:val="0"/>
          <w:spacing w:val="-3"/>
        </w:rPr>
        <w:t xml:space="preserve"> </w:t>
      </w:r>
      <w:r w:rsidR="00386C4D" w:rsidRPr="00386C4D">
        <w:rPr>
          <w:b w:val="0"/>
          <w:bCs w:val="0"/>
        </w:rPr>
        <w:t>advancing</w:t>
      </w:r>
      <w:r w:rsidR="00386C4D" w:rsidRPr="00386C4D">
        <w:rPr>
          <w:b w:val="0"/>
          <w:bCs w:val="0"/>
          <w:spacing w:val="-3"/>
        </w:rPr>
        <w:t xml:space="preserve"> </w:t>
      </w:r>
      <w:r w:rsidR="00386C4D" w:rsidRPr="00386C4D">
        <w:rPr>
          <w:b w:val="0"/>
          <w:bCs w:val="0"/>
        </w:rPr>
        <w:t>racial</w:t>
      </w:r>
      <w:r w:rsidR="00386C4D" w:rsidRPr="00386C4D">
        <w:rPr>
          <w:b w:val="0"/>
          <w:bCs w:val="0"/>
          <w:spacing w:val="-5"/>
        </w:rPr>
        <w:t xml:space="preserve"> </w:t>
      </w:r>
      <w:r w:rsidR="00386C4D" w:rsidRPr="00386C4D">
        <w:rPr>
          <w:b w:val="0"/>
          <w:bCs w:val="0"/>
        </w:rPr>
        <w:t>equity</w:t>
      </w:r>
      <w:r w:rsidR="00386C4D" w:rsidRPr="00386C4D">
        <w:rPr>
          <w:b w:val="0"/>
          <w:bCs w:val="0"/>
          <w:spacing w:val="-1"/>
        </w:rPr>
        <w:t xml:space="preserve"> </w:t>
      </w:r>
      <w:r w:rsidR="00386C4D" w:rsidRPr="00386C4D">
        <w:rPr>
          <w:b w:val="0"/>
          <w:bCs w:val="0"/>
        </w:rPr>
        <w:t>above</w:t>
      </w:r>
      <w:r w:rsidR="00386C4D" w:rsidRPr="00386C4D">
        <w:rPr>
          <w:b w:val="0"/>
          <w:bCs w:val="0"/>
          <w:spacing w:val="-1"/>
        </w:rPr>
        <w:t xml:space="preserve"> </w:t>
      </w:r>
      <w:r w:rsidR="00386C4D" w:rsidRPr="00386C4D">
        <w:rPr>
          <w:b w:val="0"/>
          <w:bCs w:val="0"/>
        </w:rPr>
        <w:t>and</w:t>
      </w:r>
      <w:r w:rsidR="00386C4D" w:rsidRPr="00386C4D">
        <w:rPr>
          <w:b w:val="0"/>
          <w:bCs w:val="0"/>
          <w:spacing w:val="-3"/>
        </w:rPr>
        <w:t xml:space="preserve"> </w:t>
      </w:r>
      <w:r w:rsidR="00386C4D" w:rsidRPr="00386C4D">
        <w:rPr>
          <w:b w:val="0"/>
          <w:bCs w:val="0"/>
        </w:rPr>
        <w:t>beyond the benchmarks and targets of the Race Equality Charter Mark.</w:t>
      </w:r>
    </w:p>
    <w:p w14:paraId="51BC7E69" w14:textId="060B22F5"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The key focus </w:t>
      </w:r>
      <w:r w:rsidR="006669BE" w:rsidRPr="006669BE">
        <w:rPr>
          <w:b w:val="0"/>
          <w:bCs w:val="0"/>
        </w:rPr>
        <w:t xml:space="preserve">of activity over the next 12 months will be to </w:t>
      </w:r>
      <w:proofErr w:type="spellStart"/>
      <w:r w:rsidR="006669BE" w:rsidRPr="006669BE">
        <w:rPr>
          <w:b w:val="0"/>
          <w:bCs w:val="0"/>
        </w:rPr>
        <w:t>publicise</w:t>
      </w:r>
      <w:proofErr w:type="spellEnd"/>
      <w:r w:rsidR="006669BE" w:rsidRPr="006669BE">
        <w:rPr>
          <w:b w:val="0"/>
          <w:bCs w:val="0"/>
        </w:rPr>
        <w:t xml:space="preserve"> and promote awareness of the</w:t>
      </w:r>
      <w:r w:rsidR="006669BE" w:rsidRPr="006669BE">
        <w:rPr>
          <w:b w:val="0"/>
          <w:bCs w:val="0"/>
          <w:spacing w:val="-1"/>
        </w:rPr>
        <w:t xml:space="preserve"> </w:t>
      </w:r>
      <w:r w:rsidR="006669BE" w:rsidRPr="006669BE">
        <w:rPr>
          <w:b w:val="0"/>
          <w:bCs w:val="0"/>
        </w:rPr>
        <w:t>findings</w:t>
      </w:r>
      <w:r w:rsidR="006669BE" w:rsidRPr="006669BE">
        <w:rPr>
          <w:b w:val="0"/>
          <w:bCs w:val="0"/>
          <w:spacing w:val="-2"/>
        </w:rPr>
        <w:t xml:space="preserve"> </w:t>
      </w:r>
      <w:r w:rsidR="006669BE" w:rsidRPr="006669BE">
        <w:rPr>
          <w:b w:val="0"/>
          <w:bCs w:val="0"/>
        </w:rPr>
        <w:t>of</w:t>
      </w:r>
      <w:r w:rsidR="006669BE" w:rsidRPr="006669BE">
        <w:rPr>
          <w:b w:val="0"/>
          <w:bCs w:val="0"/>
          <w:spacing w:val="-4"/>
        </w:rPr>
        <w:t xml:space="preserve"> </w:t>
      </w:r>
      <w:r w:rsidR="006669BE" w:rsidRPr="006669BE">
        <w:rPr>
          <w:b w:val="0"/>
          <w:bCs w:val="0"/>
        </w:rPr>
        <w:t>the</w:t>
      </w:r>
      <w:r w:rsidR="006669BE" w:rsidRPr="006669BE">
        <w:rPr>
          <w:b w:val="0"/>
          <w:bCs w:val="0"/>
          <w:spacing w:val="-1"/>
        </w:rPr>
        <w:t xml:space="preserve"> </w:t>
      </w:r>
      <w:r w:rsidR="006669BE" w:rsidRPr="006669BE">
        <w:rPr>
          <w:b w:val="0"/>
          <w:bCs w:val="0"/>
        </w:rPr>
        <w:t>submission</w:t>
      </w:r>
      <w:r w:rsidR="006669BE" w:rsidRPr="006669BE">
        <w:rPr>
          <w:b w:val="0"/>
          <w:bCs w:val="0"/>
          <w:spacing w:val="-3"/>
        </w:rPr>
        <w:t xml:space="preserve"> </w:t>
      </w:r>
      <w:r w:rsidR="006669BE" w:rsidRPr="006669BE">
        <w:rPr>
          <w:b w:val="0"/>
          <w:bCs w:val="0"/>
        </w:rPr>
        <w:t>and</w:t>
      </w:r>
      <w:r w:rsidR="006669BE" w:rsidRPr="006669BE">
        <w:rPr>
          <w:b w:val="0"/>
          <w:bCs w:val="0"/>
          <w:spacing w:val="-3"/>
        </w:rPr>
        <w:t xml:space="preserve"> </w:t>
      </w:r>
      <w:r w:rsidR="006669BE" w:rsidRPr="006669BE">
        <w:rPr>
          <w:b w:val="0"/>
          <w:bCs w:val="0"/>
        </w:rPr>
        <w:t>working</w:t>
      </w:r>
      <w:r w:rsidR="006669BE" w:rsidRPr="006669BE">
        <w:rPr>
          <w:b w:val="0"/>
          <w:bCs w:val="0"/>
          <w:spacing w:val="-5"/>
        </w:rPr>
        <w:t xml:space="preserve"> </w:t>
      </w:r>
      <w:r w:rsidR="006669BE" w:rsidRPr="006669BE">
        <w:rPr>
          <w:b w:val="0"/>
          <w:bCs w:val="0"/>
        </w:rPr>
        <w:t>with</w:t>
      </w:r>
      <w:r w:rsidR="006669BE" w:rsidRPr="006669BE">
        <w:rPr>
          <w:b w:val="0"/>
          <w:bCs w:val="0"/>
          <w:spacing w:val="-3"/>
        </w:rPr>
        <w:t xml:space="preserve"> </w:t>
      </w:r>
      <w:r w:rsidR="006669BE" w:rsidRPr="006669BE">
        <w:rPr>
          <w:b w:val="0"/>
          <w:bCs w:val="0"/>
        </w:rPr>
        <w:t>key</w:t>
      </w:r>
      <w:r w:rsidR="006669BE" w:rsidRPr="006669BE">
        <w:rPr>
          <w:b w:val="0"/>
          <w:bCs w:val="0"/>
          <w:spacing w:val="-3"/>
        </w:rPr>
        <w:t xml:space="preserve"> </w:t>
      </w:r>
      <w:r w:rsidR="006669BE" w:rsidRPr="006669BE">
        <w:rPr>
          <w:b w:val="0"/>
          <w:bCs w:val="0"/>
        </w:rPr>
        <w:t>internal</w:t>
      </w:r>
      <w:r w:rsidR="006669BE" w:rsidRPr="006669BE">
        <w:rPr>
          <w:b w:val="0"/>
          <w:bCs w:val="0"/>
          <w:spacing w:val="-2"/>
        </w:rPr>
        <w:t xml:space="preserve"> </w:t>
      </w:r>
      <w:r w:rsidR="006669BE" w:rsidRPr="006669BE">
        <w:rPr>
          <w:b w:val="0"/>
          <w:bCs w:val="0"/>
        </w:rPr>
        <w:t>stakeholders</w:t>
      </w:r>
      <w:r w:rsidR="006669BE" w:rsidRPr="006669BE">
        <w:rPr>
          <w:b w:val="0"/>
          <w:bCs w:val="0"/>
          <w:spacing w:val="-4"/>
        </w:rPr>
        <w:t xml:space="preserve"> </w:t>
      </w:r>
      <w:r w:rsidR="006669BE" w:rsidRPr="006669BE">
        <w:rPr>
          <w:b w:val="0"/>
          <w:bCs w:val="0"/>
        </w:rPr>
        <w:t>to</w:t>
      </w:r>
      <w:r w:rsidR="006669BE" w:rsidRPr="006669BE">
        <w:rPr>
          <w:b w:val="0"/>
          <w:bCs w:val="0"/>
          <w:spacing w:val="-1"/>
        </w:rPr>
        <w:t xml:space="preserve"> </w:t>
      </w:r>
      <w:r w:rsidR="006669BE" w:rsidRPr="006669BE">
        <w:rPr>
          <w:b w:val="0"/>
          <w:bCs w:val="0"/>
        </w:rPr>
        <w:t>progress</w:t>
      </w:r>
      <w:r w:rsidR="006669BE" w:rsidRPr="006669BE">
        <w:rPr>
          <w:b w:val="0"/>
          <w:bCs w:val="0"/>
          <w:spacing w:val="-4"/>
        </w:rPr>
        <w:t xml:space="preserve"> </w:t>
      </w:r>
      <w:r w:rsidR="006669BE" w:rsidRPr="006669BE">
        <w:rPr>
          <w:b w:val="0"/>
          <w:bCs w:val="0"/>
        </w:rPr>
        <w:t>our 5-year Action Plan.</w:t>
      </w:r>
    </w:p>
    <w:p w14:paraId="34287ED6" w14:textId="2A56E945" w:rsidR="008E5D63" w:rsidRDefault="006669BE" w:rsidP="00C309FD">
      <w:pPr>
        <w:pStyle w:val="Heading7"/>
        <w:numPr>
          <w:ilvl w:val="2"/>
          <w:numId w:val="3"/>
        </w:numPr>
        <w:tabs>
          <w:tab w:val="left" w:pos="1388"/>
          <w:tab w:val="left" w:pos="1389"/>
        </w:tabs>
        <w:spacing w:before="120"/>
        <w:ind w:hanging="720"/>
        <w:rPr>
          <w:b w:val="0"/>
          <w:bCs w:val="0"/>
        </w:rPr>
      </w:pPr>
      <w:r w:rsidRPr="006669BE">
        <w:rPr>
          <w:b w:val="0"/>
          <w:bCs w:val="0"/>
          <w:u w:val="single"/>
        </w:rPr>
        <w:t>Advancing Race Equity and a Culture of Anti-Racism</w:t>
      </w:r>
      <w:r w:rsidRPr="006669BE">
        <w:rPr>
          <w:b w:val="0"/>
          <w:bCs w:val="0"/>
        </w:rPr>
        <w:t>: The University is committed to advancing race equity at all levels and areas of the University and there is an increasing level of activity to challenge and address race inequities, including structural, in order to create a culture of anti- racism.</w:t>
      </w:r>
      <w:r w:rsidRPr="006669BE">
        <w:rPr>
          <w:b w:val="0"/>
          <w:bCs w:val="0"/>
          <w:spacing w:val="-5"/>
        </w:rPr>
        <w:t xml:space="preserve"> </w:t>
      </w:r>
      <w:r w:rsidRPr="006669BE">
        <w:rPr>
          <w:b w:val="0"/>
          <w:bCs w:val="0"/>
        </w:rPr>
        <w:t>This</w:t>
      </w:r>
      <w:r w:rsidRPr="006669BE">
        <w:rPr>
          <w:b w:val="0"/>
          <w:bCs w:val="0"/>
          <w:spacing w:val="-2"/>
        </w:rPr>
        <w:t xml:space="preserve"> </w:t>
      </w:r>
      <w:r w:rsidRPr="006669BE">
        <w:rPr>
          <w:b w:val="0"/>
          <w:bCs w:val="0"/>
        </w:rPr>
        <w:t>activity</w:t>
      </w:r>
      <w:r w:rsidRPr="006669BE">
        <w:rPr>
          <w:b w:val="0"/>
          <w:bCs w:val="0"/>
          <w:spacing w:val="-1"/>
        </w:rPr>
        <w:t xml:space="preserve"> </w:t>
      </w:r>
      <w:r w:rsidRPr="006669BE">
        <w:rPr>
          <w:b w:val="0"/>
          <w:bCs w:val="0"/>
        </w:rPr>
        <w:t>includes:</w:t>
      </w:r>
      <w:r w:rsidRPr="006669BE">
        <w:rPr>
          <w:b w:val="0"/>
          <w:bCs w:val="0"/>
          <w:spacing w:val="-1"/>
        </w:rPr>
        <w:t xml:space="preserve"> </w:t>
      </w:r>
      <w:r w:rsidRPr="006669BE">
        <w:rPr>
          <w:b w:val="0"/>
          <w:bCs w:val="0"/>
        </w:rPr>
        <w:t>the</w:t>
      </w:r>
      <w:r w:rsidRPr="006669BE">
        <w:rPr>
          <w:b w:val="0"/>
          <w:bCs w:val="0"/>
          <w:spacing w:val="-4"/>
        </w:rPr>
        <w:t xml:space="preserve"> </w:t>
      </w:r>
      <w:r w:rsidRPr="006669BE">
        <w:rPr>
          <w:b w:val="0"/>
          <w:bCs w:val="0"/>
        </w:rPr>
        <w:t>development</w:t>
      </w:r>
      <w:r w:rsidRPr="006669BE">
        <w:rPr>
          <w:b w:val="0"/>
          <w:bCs w:val="0"/>
          <w:spacing w:val="-4"/>
        </w:rPr>
        <w:t xml:space="preserve"> </w:t>
      </w:r>
      <w:r w:rsidRPr="006669BE">
        <w:rPr>
          <w:b w:val="0"/>
          <w:bCs w:val="0"/>
        </w:rPr>
        <w:t>of</w:t>
      </w:r>
      <w:r w:rsidRPr="006669BE">
        <w:rPr>
          <w:b w:val="0"/>
          <w:bCs w:val="0"/>
          <w:spacing w:val="-2"/>
        </w:rPr>
        <w:t xml:space="preserve"> </w:t>
      </w:r>
      <w:r w:rsidRPr="006669BE">
        <w:rPr>
          <w:b w:val="0"/>
          <w:bCs w:val="0"/>
        </w:rPr>
        <w:t>the</w:t>
      </w:r>
      <w:r w:rsidRPr="006669BE">
        <w:rPr>
          <w:b w:val="0"/>
          <w:bCs w:val="0"/>
          <w:spacing w:val="-6"/>
        </w:rPr>
        <w:t xml:space="preserve"> </w:t>
      </w:r>
      <w:r w:rsidRPr="006669BE">
        <w:rPr>
          <w:b w:val="0"/>
          <w:bCs w:val="0"/>
        </w:rPr>
        <w:t>Black</w:t>
      </w:r>
      <w:r w:rsidRPr="006669BE">
        <w:rPr>
          <w:b w:val="0"/>
          <w:bCs w:val="0"/>
          <w:spacing w:val="-1"/>
        </w:rPr>
        <w:t xml:space="preserve"> </w:t>
      </w:r>
      <w:r w:rsidRPr="006669BE">
        <w:rPr>
          <w:b w:val="0"/>
          <w:bCs w:val="0"/>
        </w:rPr>
        <w:t>Student</w:t>
      </w:r>
      <w:r w:rsidRPr="006669BE">
        <w:rPr>
          <w:b w:val="0"/>
          <w:bCs w:val="0"/>
          <w:spacing w:val="-4"/>
        </w:rPr>
        <w:t xml:space="preserve"> </w:t>
      </w:r>
      <w:r w:rsidRPr="006669BE">
        <w:rPr>
          <w:b w:val="0"/>
          <w:bCs w:val="0"/>
        </w:rPr>
        <w:t>Experience</w:t>
      </w:r>
      <w:r w:rsidRPr="006669BE">
        <w:rPr>
          <w:b w:val="0"/>
          <w:bCs w:val="0"/>
          <w:spacing w:val="-6"/>
        </w:rPr>
        <w:t xml:space="preserve"> </w:t>
      </w:r>
      <w:r w:rsidRPr="006669BE">
        <w:rPr>
          <w:b w:val="0"/>
          <w:bCs w:val="0"/>
        </w:rPr>
        <w:t>Working</w:t>
      </w:r>
      <w:r w:rsidRPr="006669BE">
        <w:rPr>
          <w:b w:val="0"/>
          <w:bCs w:val="0"/>
          <w:spacing w:val="-5"/>
        </w:rPr>
        <w:t xml:space="preserve"> </w:t>
      </w:r>
      <w:r w:rsidRPr="006669BE">
        <w:rPr>
          <w:b w:val="0"/>
          <w:bCs w:val="0"/>
        </w:rPr>
        <w:t>Group, the Together Against Harassment Campaign, Minority Ethnic Scholarships in College of Social Sciences, Arts and Humanities, sharing ethnicity data with Schools relating to recruitment and staff profile, establishment of Med RACE within the Leicester Medical School, the Library Inclusive Collections</w:t>
      </w:r>
      <w:r w:rsidRPr="006669BE">
        <w:rPr>
          <w:b w:val="0"/>
          <w:bCs w:val="0"/>
          <w:spacing w:val="-1"/>
        </w:rPr>
        <w:t xml:space="preserve"> </w:t>
      </w:r>
      <w:r w:rsidRPr="006669BE">
        <w:rPr>
          <w:b w:val="0"/>
          <w:bCs w:val="0"/>
        </w:rPr>
        <w:t>Group</w:t>
      </w:r>
      <w:r w:rsidRPr="006669BE">
        <w:rPr>
          <w:b w:val="0"/>
          <w:bCs w:val="0"/>
          <w:spacing w:val="-1"/>
        </w:rPr>
        <w:t xml:space="preserve"> </w:t>
      </w:r>
      <w:r w:rsidRPr="006669BE">
        <w:rPr>
          <w:b w:val="0"/>
          <w:bCs w:val="0"/>
        </w:rPr>
        <w:t xml:space="preserve">to diversify reading lists, racial trauma now being </w:t>
      </w:r>
      <w:proofErr w:type="spellStart"/>
      <w:r w:rsidRPr="006669BE">
        <w:rPr>
          <w:b w:val="0"/>
          <w:bCs w:val="0"/>
        </w:rPr>
        <w:t>recognised</w:t>
      </w:r>
      <w:proofErr w:type="spellEnd"/>
      <w:r w:rsidRPr="006669BE">
        <w:rPr>
          <w:b w:val="0"/>
          <w:bCs w:val="0"/>
        </w:rPr>
        <w:t xml:space="preserve"> within the mitigating circumstances and the University’s promotions processes being developed to </w:t>
      </w:r>
      <w:proofErr w:type="spellStart"/>
      <w:r w:rsidRPr="006669BE">
        <w:rPr>
          <w:b w:val="0"/>
          <w:bCs w:val="0"/>
        </w:rPr>
        <w:t>recognise</w:t>
      </w:r>
      <w:proofErr w:type="spellEnd"/>
      <w:r w:rsidRPr="006669BE">
        <w:rPr>
          <w:b w:val="0"/>
          <w:bCs w:val="0"/>
        </w:rPr>
        <w:t xml:space="preserve"> systemic disadvantage.</w:t>
      </w:r>
    </w:p>
    <w:p w14:paraId="475E2B00" w14:textId="3F808E21" w:rsidR="008E5D63" w:rsidRDefault="00255E1B" w:rsidP="00C309FD">
      <w:pPr>
        <w:pStyle w:val="Heading7"/>
        <w:numPr>
          <w:ilvl w:val="2"/>
          <w:numId w:val="3"/>
        </w:numPr>
        <w:tabs>
          <w:tab w:val="left" w:pos="1388"/>
          <w:tab w:val="left" w:pos="1389"/>
        </w:tabs>
        <w:spacing w:before="120"/>
        <w:ind w:hanging="720"/>
        <w:rPr>
          <w:b w:val="0"/>
          <w:bCs w:val="0"/>
        </w:rPr>
      </w:pPr>
      <w:hyperlink r:id="rId39">
        <w:r w:rsidR="00CC7A5C" w:rsidRPr="00CC7A5C">
          <w:rPr>
            <w:b w:val="0"/>
            <w:bCs w:val="0"/>
            <w:color w:val="0562C1"/>
            <w:u w:val="single" w:color="0562C1"/>
          </w:rPr>
          <w:t>Inclusive</w:t>
        </w:r>
        <w:r w:rsidR="00CC7A5C" w:rsidRPr="00CC7A5C">
          <w:rPr>
            <w:b w:val="0"/>
            <w:bCs w:val="0"/>
            <w:color w:val="0562C1"/>
            <w:spacing w:val="-2"/>
            <w:u w:val="single" w:color="0562C1"/>
          </w:rPr>
          <w:t xml:space="preserve"> </w:t>
        </w:r>
        <w:r w:rsidR="00CC7A5C" w:rsidRPr="00CC7A5C">
          <w:rPr>
            <w:b w:val="0"/>
            <w:bCs w:val="0"/>
            <w:color w:val="0562C1"/>
            <w:u w:val="single" w:color="0562C1"/>
          </w:rPr>
          <w:t>Recruitment</w:t>
        </w:r>
      </w:hyperlink>
      <w:r w:rsidR="00CC7A5C" w:rsidRPr="00CC7A5C">
        <w:rPr>
          <w:b w:val="0"/>
          <w:bCs w:val="0"/>
        </w:rPr>
        <w:t>:</w:t>
      </w:r>
      <w:r w:rsidR="00CC7A5C" w:rsidRPr="00CC7A5C">
        <w:rPr>
          <w:b w:val="0"/>
          <w:bCs w:val="0"/>
          <w:spacing w:val="-2"/>
        </w:rPr>
        <w:t xml:space="preserve"> </w:t>
      </w:r>
      <w:r w:rsidR="00CC7A5C" w:rsidRPr="00CC7A5C">
        <w:rPr>
          <w:b w:val="0"/>
          <w:bCs w:val="0"/>
        </w:rPr>
        <w:t>The</w:t>
      </w:r>
      <w:r w:rsidR="00CC7A5C" w:rsidRPr="00CC7A5C">
        <w:rPr>
          <w:b w:val="0"/>
          <w:bCs w:val="0"/>
          <w:spacing w:val="-5"/>
        </w:rPr>
        <w:t xml:space="preserve"> </w:t>
      </w:r>
      <w:r w:rsidR="00CC7A5C" w:rsidRPr="00CC7A5C">
        <w:rPr>
          <w:b w:val="0"/>
          <w:bCs w:val="0"/>
        </w:rPr>
        <w:t>University</w:t>
      </w:r>
      <w:r w:rsidR="00CC7A5C" w:rsidRPr="00CC7A5C">
        <w:rPr>
          <w:b w:val="0"/>
          <w:bCs w:val="0"/>
          <w:spacing w:val="-2"/>
        </w:rPr>
        <w:t xml:space="preserve"> </w:t>
      </w:r>
      <w:r w:rsidR="00CC7A5C" w:rsidRPr="00CC7A5C">
        <w:rPr>
          <w:b w:val="0"/>
          <w:bCs w:val="0"/>
        </w:rPr>
        <w:t>has</w:t>
      </w:r>
      <w:r w:rsidR="00CC7A5C" w:rsidRPr="00CC7A5C">
        <w:rPr>
          <w:b w:val="0"/>
          <w:bCs w:val="0"/>
          <w:spacing w:val="-5"/>
        </w:rPr>
        <w:t xml:space="preserve"> </w:t>
      </w:r>
      <w:r w:rsidR="00CC7A5C" w:rsidRPr="00CC7A5C">
        <w:rPr>
          <w:b w:val="0"/>
          <w:bCs w:val="0"/>
        </w:rPr>
        <w:t>been</w:t>
      </w:r>
      <w:r w:rsidR="00CC7A5C" w:rsidRPr="00CC7A5C">
        <w:rPr>
          <w:b w:val="0"/>
          <w:bCs w:val="0"/>
          <w:spacing w:val="-4"/>
        </w:rPr>
        <w:t xml:space="preserve"> </w:t>
      </w:r>
      <w:r w:rsidR="00CC7A5C" w:rsidRPr="00CC7A5C">
        <w:rPr>
          <w:b w:val="0"/>
          <w:bCs w:val="0"/>
        </w:rPr>
        <w:t>implementing</w:t>
      </w:r>
      <w:r w:rsidR="00CC7A5C" w:rsidRPr="00CC7A5C">
        <w:rPr>
          <w:b w:val="0"/>
          <w:bCs w:val="0"/>
          <w:spacing w:val="-4"/>
        </w:rPr>
        <w:t xml:space="preserve"> </w:t>
      </w:r>
      <w:r w:rsidR="00CC7A5C" w:rsidRPr="00CC7A5C">
        <w:rPr>
          <w:b w:val="0"/>
          <w:bCs w:val="0"/>
        </w:rPr>
        <w:t>the</w:t>
      </w:r>
      <w:r w:rsidR="00CC7A5C" w:rsidRPr="00CC7A5C">
        <w:rPr>
          <w:b w:val="0"/>
          <w:bCs w:val="0"/>
          <w:spacing w:val="-2"/>
        </w:rPr>
        <w:t xml:space="preserve"> </w:t>
      </w:r>
      <w:r w:rsidR="00CC7A5C" w:rsidRPr="00CC7A5C">
        <w:rPr>
          <w:b w:val="0"/>
          <w:bCs w:val="0"/>
        </w:rPr>
        <w:t>Inclusive</w:t>
      </w:r>
      <w:r w:rsidR="00CC7A5C" w:rsidRPr="00CC7A5C">
        <w:rPr>
          <w:b w:val="0"/>
          <w:bCs w:val="0"/>
          <w:spacing w:val="-2"/>
        </w:rPr>
        <w:t xml:space="preserve"> </w:t>
      </w:r>
      <w:r w:rsidR="00CC7A5C" w:rsidRPr="00CC7A5C">
        <w:rPr>
          <w:b w:val="0"/>
          <w:bCs w:val="0"/>
        </w:rPr>
        <w:t>Recruitment</w:t>
      </w:r>
      <w:r w:rsidR="00CC7A5C" w:rsidRPr="00CC7A5C">
        <w:rPr>
          <w:b w:val="0"/>
          <w:bCs w:val="0"/>
          <w:spacing w:val="-5"/>
        </w:rPr>
        <w:t xml:space="preserve"> </w:t>
      </w:r>
      <w:r w:rsidR="00CC7A5C" w:rsidRPr="00CC7A5C">
        <w:rPr>
          <w:b w:val="0"/>
          <w:bCs w:val="0"/>
        </w:rPr>
        <w:t>Toolkit since 2020 and</w:t>
      </w:r>
      <w:r w:rsidR="00CC7A5C" w:rsidRPr="00CC7A5C">
        <w:rPr>
          <w:b w:val="0"/>
          <w:bCs w:val="0"/>
          <w:spacing w:val="-1"/>
        </w:rPr>
        <w:t xml:space="preserve"> </w:t>
      </w:r>
      <w:r w:rsidR="00CC7A5C" w:rsidRPr="00CC7A5C">
        <w:rPr>
          <w:b w:val="0"/>
          <w:bCs w:val="0"/>
        </w:rPr>
        <w:t>Graph</w:t>
      </w:r>
      <w:r w:rsidR="00CC7A5C" w:rsidRPr="00CC7A5C">
        <w:rPr>
          <w:b w:val="0"/>
          <w:bCs w:val="0"/>
          <w:spacing w:val="-1"/>
        </w:rPr>
        <w:t xml:space="preserve"> </w:t>
      </w:r>
      <w:r w:rsidR="00CC7A5C" w:rsidRPr="00CC7A5C">
        <w:rPr>
          <w:b w:val="0"/>
          <w:bCs w:val="0"/>
        </w:rPr>
        <w:t>7 illustrates</w:t>
      </w:r>
      <w:r w:rsidR="00CC7A5C" w:rsidRPr="00CC7A5C">
        <w:rPr>
          <w:b w:val="0"/>
          <w:bCs w:val="0"/>
          <w:spacing w:val="-2"/>
        </w:rPr>
        <w:t xml:space="preserve"> </w:t>
      </w:r>
      <w:r w:rsidR="00CC7A5C" w:rsidRPr="00CC7A5C">
        <w:rPr>
          <w:b w:val="0"/>
          <w:bCs w:val="0"/>
        </w:rPr>
        <w:t>a significant percentage increase in</w:t>
      </w:r>
      <w:r w:rsidR="00CC7A5C" w:rsidRPr="00CC7A5C">
        <w:rPr>
          <w:b w:val="0"/>
          <w:bCs w:val="0"/>
          <w:spacing w:val="-3"/>
        </w:rPr>
        <w:t xml:space="preserve"> </w:t>
      </w:r>
      <w:r w:rsidR="00CC7A5C" w:rsidRPr="00CC7A5C">
        <w:rPr>
          <w:b w:val="0"/>
          <w:bCs w:val="0"/>
        </w:rPr>
        <w:t>offers to</w:t>
      </w:r>
      <w:r w:rsidR="00CC7A5C" w:rsidRPr="00CC7A5C">
        <w:rPr>
          <w:b w:val="0"/>
          <w:bCs w:val="0"/>
          <w:spacing w:val="-1"/>
        </w:rPr>
        <w:t xml:space="preserve"> </w:t>
      </w:r>
      <w:r w:rsidR="00CC7A5C" w:rsidRPr="00CC7A5C">
        <w:rPr>
          <w:b w:val="0"/>
          <w:bCs w:val="0"/>
        </w:rPr>
        <w:t>minority</w:t>
      </w:r>
      <w:r w:rsidR="00CC7A5C" w:rsidRPr="00CC7A5C">
        <w:rPr>
          <w:b w:val="0"/>
          <w:bCs w:val="0"/>
          <w:spacing w:val="-1"/>
        </w:rPr>
        <w:t xml:space="preserve"> </w:t>
      </w:r>
      <w:r w:rsidR="00CC7A5C" w:rsidRPr="00CC7A5C">
        <w:rPr>
          <w:b w:val="0"/>
          <w:bCs w:val="0"/>
        </w:rPr>
        <w:t>ethnic applicants over the last 4 years.</w:t>
      </w:r>
    </w:p>
    <w:p w14:paraId="722C41D8" w14:textId="1CBEB28C" w:rsidR="008E5D63" w:rsidRPr="00FB77D9"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In the </w:t>
      </w:r>
      <w:r w:rsidR="00CC7A5C" w:rsidRPr="00CC7A5C">
        <w:rPr>
          <w:b w:val="0"/>
          <w:bCs w:val="0"/>
        </w:rPr>
        <w:t>6-month period July 2018-December 2018, 25.5% of offers were to minority ethnic applicants,</w:t>
      </w:r>
      <w:r w:rsidR="00CC7A5C" w:rsidRPr="00CC7A5C">
        <w:rPr>
          <w:b w:val="0"/>
          <w:bCs w:val="0"/>
          <w:spacing w:val="-3"/>
        </w:rPr>
        <w:t xml:space="preserve"> </w:t>
      </w:r>
      <w:r w:rsidR="00CC7A5C" w:rsidRPr="00CC7A5C">
        <w:rPr>
          <w:b w:val="0"/>
          <w:bCs w:val="0"/>
        </w:rPr>
        <w:t>compared</w:t>
      </w:r>
      <w:r w:rsidR="00CC7A5C" w:rsidRPr="00CC7A5C">
        <w:rPr>
          <w:b w:val="0"/>
          <w:bCs w:val="0"/>
          <w:spacing w:val="-3"/>
        </w:rPr>
        <w:t xml:space="preserve"> </w:t>
      </w:r>
      <w:r w:rsidR="00CC7A5C" w:rsidRPr="00CC7A5C">
        <w:rPr>
          <w:b w:val="0"/>
          <w:bCs w:val="0"/>
        </w:rPr>
        <w:t>to</w:t>
      </w:r>
      <w:r w:rsidR="00CC7A5C" w:rsidRPr="00CC7A5C">
        <w:rPr>
          <w:b w:val="0"/>
          <w:bCs w:val="0"/>
          <w:spacing w:val="-3"/>
        </w:rPr>
        <w:t xml:space="preserve"> </w:t>
      </w:r>
      <w:r w:rsidR="00CC7A5C" w:rsidRPr="00CC7A5C">
        <w:rPr>
          <w:b w:val="0"/>
          <w:bCs w:val="0"/>
        </w:rPr>
        <w:t>39.9%</w:t>
      </w:r>
      <w:r w:rsidR="00CC7A5C" w:rsidRPr="00CC7A5C">
        <w:rPr>
          <w:b w:val="0"/>
          <w:bCs w:val="0"/>
          <w:spacing w:val="-2"/>
        </w:rPr>
        <w:t xml:space="preserve"> </w:t>
      </w:r>
      <w:r w:rsidR="00CC7A5C" w:rsidRPr="00CC7A5C">
        <w:rPr>
          <w:b w:val="0"/>
          <w:bCs w:val="0"/>
        </w:rPr>
        <w:t>in</w:t>
      </w:r>
      <w:r w:rsidR="00CC7A5C" w:rsidRPr="00CC7A5C">
        <w:rPr>
          <w:b w:val="0"/>
          <w:bCs w:val="0"/>
          <w:spacing w:val="-3"/>
        </w:rPr>
        <w:t xml:space="preserve"> </w:t>
      </w:r>
      <w:r w:rsidR="00CC7A5C" w:rsidRPr="00CC7A5C">
        <w:rPr>
          <w:b w:val="0"/>
          <w:bCs w:val="0"/>
        </w:rPr>
        <w:t>July</w:t>
      </w:r>
      <w:r w:rsidR="00CC7A5C" w:rsidRPr="00CC7A5C">
        <w:rPr>
          <w:b w:val="0"/>
          <w:bCs w:val="0"/>
          <w:spacing w:val="-3"/>
        </w:rPr>
        <w:t xml:space="preserve"> </w:t>
      </w:r>
      <w:r w:rsidR="00CC7A5C" w:rsidRPr="00CC7A5C">
        <w:rPr>
          <w:b w:val="0"/>
          <w:bCs w:val="0"/>
        </w:rPr>
        <w:t>2022-December</w:t>
      </w:r>
      <w:r w:rsidR="00CC7A5C" w:rsidRPr="00CC7A5C">
        <w:rPr>
          <w:b w:val="0"/>
          <w:bCs w:val="0"/>
          <w:spacing w:val="-4"/>
        </w:rPr>
        <w:t xml:space="preserve"> </w:t>
      </w:r>
      <w:r w:rsidR="00CC7A5C" w:rsidRPr="00CC7A5C">
        <w:rPr>
          <w:b w:val="0"/>
          <w:bCs w:val="0"/>
        </w:rPr>
        <w:t>2022,</w:t>
      </w:r>
      <w:r w:rsidR="00CC7A5C" w:rsidRPr="00CC7A5C">
        <w:rPr>
          <w:b w:val="0"/>
          <w:bCs w:val="0"/>
          <w:spacing w:val="-3"/>
        </w:rPr>
        <w:t xml:space="preserve"> </w:t>
      </w:r>
      <w:r w:rsidR="00CC7A5C" w:rsidRPr="00CC7A5C">
        <w:rPr>
          <w:b w:val="0"/>
          <w:bCs w:val="0"/>
        </w:rPr>
        <w:t>an</w:t>
      </w:r>
      <w:r w:rsidR="00CC7A5C" w:rsidRPr="00CC7A5C">
        <w:rPr>
          <w:b w:val="0"/>
          <w:bCs w:val="0"/>
          <w:spacing w:val="-3"/>
        </w:rPr>
        <w:t xml:space="preserve"> </w:t>
      </w:r>
      <w:r w:rsidR="00CC7A5C" w:rsidRPr="00CC7A5C">
        <w:rPr>
          <w:b w:val="0"/>
          <w:bCs w:val="0"/>
        </w:rPr>
        <w:t>increase</w:t>
      </w:r>
      <w:r w:rsidR="00CC7A5C" w:rsidRPr="00CC7A5C">
        <w:rPr>
          <w:b w:val="0"/>
          <w:bCs w:val="0"/>
          <w:spacing w:val="-4"/>
        </w:rPr>
        <w:t xml:space="preserve"> </w:t>
      </w:r>
      <w:r w:rsidR="00CC7A5C" w:rsidRPr="00CC7A5C">
        <w:rPr>
          <w:b w:val="0"/>
          <w:bCs w:val="0"/>
        </w:rPr>
        <w:t>of</w:t>
      </w:r>
      <w:r w:rsidR="00CC7A5C" w:rsidRPr="00CC7A5C">
        <w:rPr>
          <w:b w:val="0"/>
          <w:bCs w:val="0"/>
          <w:spacing w:val="-5"/>
        </w:rPr>
        <w:t xml:space="preserve"> </w:t>
      </w:r>
      <w:r w:rsidR="00CC7A5C" w:rsidRPr="00CC7A5C">
        <w:rPr>
          <w:b w:val="0"/>
          <w:bCs w:val="0"/>
        </w:rPr>
        <w:t>14.4</w:t>
      </w:r>
      <w:r w:rsidR="00CC7A5C" w:rsidRPr="00CC7A5C">
        <w:rPr>
          <w:b w:val="0"/>
          <w:bCs w:val="0"/>
          <w:spacing w:val="-2"/>
        </w:rPr>
        <w:t xml:space="preserve"> </w:t>
      </w:r>
      <w:r w:rsidR="00CC7A5C" w:rsidRPr="00CC7A5C">
        <w:rPr>
          <w:b w:val="0"/>
          <w:bCs w:val="0"/>
        </w:rPr>
        <w:t xml:space="preserve">percentage </w:t>
      </w:r>
      <w:r w:rsidR="00CC7A5C" w:rsidRPr="00CC7A5C">
        <w:rPr>
          <w:b w:val="0"/>
          <w:bCs w:val="0"/>
          <w:spacing w:val="-2"/>
        </w:rPr>
        <w:t>points (see Graph 7).</w:t>
      </w:r>
    </w:p>
    <w:p w14:paraId="5AD460E0" w14:textId="531AF7B7" w:rsidR="00FB77D9" w:rsidRDefault="00FB77D9" w:rsidP="00FB77D9">
      <w:pPr>
        <w:pStyle w:val="Heading7"/>
        <w:tabs>
          <w:tab w:val="left" w:pos="1388"/>
          <w:tab w:val="left" w:pos="1389"/>
        </w:tabs>
        <w:spacing w:before="120"/>
        <w:ind w:left="1389" w:firstLine="0"/>
        <w:rPr>
          <w:b w:val="0"/>
          <w:bCs w:val="0"/>
          <w:i/>
          <w:iCs/>
          <w:spacing w:val="-2"/>
        </w:rPr>
      </w:pPr>
      <w:r>
        <w:rPr>
          <w:b w:val="0"/>
          <w:bCs w:val="0"/>
          <w:i/>
          <w:iCs/>
          <w:spacing w:val="-2"/>
        </w:rPr>
        <w:t>Graph 7: Offer Rates to Minority Ethnic Staff Applicant</w:t>
      </w:r>
    </w:p>
    <w:p w14:paraId="4C9E0A89" w14:textId="7262DB07" w:rsidR="00FB77D9" w:rsidRPr="00FB77D9" w:rsidRDefault="00FB77D9" w:rsidP="00FB77D9">
      <w:pPr>
        <w:pStyle w:val="Heading7"/>
        <w:tabs>
          <w:tab w:val="left" w:pos="1388"/>
          <w:tab w:val="left" w:pos="1389"/>
        </w:tabs>
        <w:spacing w:before="120"/>
        <w:ind w:left="1389" w:firstLine="0"/>
        <w:rPr>
          <w:b w:val="0"/>
          <w:bCs w:val="0"/>
          <w:i/>
          <w:iCs/>
        </w:rPr>
      </w:pPr>
      <w:r>
        <w:rPr>
          <w:noProof/>
        </w:rPr>
        <w:drawing>
          <wp:inline distT="0" distB="0" distL="0" distR="0" wp14:anchorId="55798B69" wp14:editId="06F6BC68">
            <wp:extent cx="4793852" cy="2609850"/>
            <wp:effectExtent l="0" t="0" r="6985" b="0"/>
            <wp:docPr id="3" name="image2.png" descr="Bar chart detailing the 6 month period of offers to minority ethnic applicants, from July 2018 to Decembe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Bar chart detailing the 6 month period of offers to minority ethnic applicants, from July 2018 to December 201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93852" cy="2609850"/>
                    </a:xfrm>
                    <a:prstGeom prst="rect">
                      <a:avLst/>
                    </a:prstGeom>
                  </pic:spPr>
                </pic:pic>
              </a:graphicData>
            </a:graphic>
          </wp:inline>
        </w:drawing>
      </w:r>
    </w:p>
    <w:p w14:paraId="346A5BD0" w14:textId="5FE64780" w:rsidR="008E5D63" w:rsidRDefault="00255E1B" w:rsidP="00C309FD">
      <w:pPr>
        <w:pStyle w:val="Heading7"/>
        <w:numPr>
          <w:ilvl w:val="2"/>
          <w:numId w:val="3"/>
        </w:numPr>
        <w:tabs>
          <w:tab w:val="left" w:pos="1388"/>
          <w:tab w:val="left" w:pos="1389"/>
        </w:tabs>
        <w:spacing w:before="120"/>
        <w:ind w:hanging="720"/>
        <w:rPr>
          <w:b w:val="0"/>
          <w:bCs w:val="0"/>
        </w:rPr>
      </w:pPr>
      <w:hyperlink r:id="rId41" w:history="1">
        <w:r w:rsidR="00CC7A5C" w:rsidRPr="00CC7A5C">
          <w:rPr>
            <w:rStyle w:val="Hyperlink"/>
            <w:b w:val="0"/>
            <w:bCs w:val="0"/>
          </w:rPr>
          <w:t>Guide to Race Related Terminology</w:t>
        </w:r>
      </w:hyperlink>
      <w:r w:rsidR="00CC7A5C" w:rsidRPr="00CC7A5C">
        <w:rPr>
          <w:b w:val="0"/>
          <w:bCs w:val="0"/>
        </w:rPr>
        <w:t>: In response to the recommendation by the Commission on Race and Ethnic Disparities (2021) to avoid using the term ‘BAME’, the University’s Guide to Race Related Terminology has been reviewed by the Race Equality Action Group, reflecting on the progress the University has made in undertaking interventions and actions to develop confidence and engagement in talking about race.</w:t>
      </w:r>
    </w:p>
    <w:p w14:paraId="2898DCB5" w14:textId="4B2F23A1"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The Guide </w:t>
      </w:r>
      <w:r w:rsidR="00CC7A5C" w:rsidRPr="00CC7A5C">
        <w:rPr>
          <w:b w:val="0"/>
          <w:bCs w:val="0"/>
        </w:rPr>
        <w:t>has been expanded to introduce a more nuanced understanding of the manifestations</w:t>
      </w:r>
      <w:r w:rsidR="00CC7A5C" w:rsidRPr="00CC7A5C">
        <w:rPr>
          <w:b w:val="0"/>
          <w:bCs w:val="0"/>
          <w:spacing w:val="-2"/>
        </w:rPr>
        <w:t xml:space="preserve"> </w:t>
      </w:r>
      <w:r w:rsidR="00CC7A5C" w:rsidRPr="00CC7A5C">
        <w:rPr>
          <w:b w:val="0"/>
          <w:bCs w:val="0"/>
        </w:rPr>
        <w:t>of</w:t>
      </w:r>
      <w:r w:rsidR="00CC7A5C" w:rsidRPr="00CC7A5C">
        <w:rPr>
          <w:b w:val="0"/>
          <w:bCs w:val="0"/>
          <w:spacing w:val="-4"/>
        </w:rPr>
        <w:t xml:space="preserve"> </w:t>
      </w:r>
      <w:r w:rsidR="00CC7A5C" w:rsidRPr="00CC7A5C">
        <w:rPr>
          <w:b w:val="0"/>
          <w:bCs w:val="0"/>
        </w:rPr>
        <w:t>racism</w:t>
      </w:r>
      <w:r w:rsidR="00CC7A5C" w:rsidRPr="00CC7A5C">
        <w:rPr>
          <w:b w:val="0"/>
          <w:bCs w:val="0"/>
          <w:spacing w:val="-2"/>
        </w:rPr>
        <w:t xml:space="preserve"> </w:t>
      </w:r>
      <w:r w:rsidR="00CC7A5C" w:rsidRPr="00CC7A5C">
        <w:rPr>
          <w:b w:val="0"/>
          <w:bCs w:val="0"/>
        </w:rPr>
        <w:t>at</w:t>
      </w:r>
      <w:r w:rsidR="00CC7A5C" w:rsidRPr="00CC7A5C">
        <w:rPr>
          <w:b w:val="0"/>
          <w:bCs w:val="0"/>
          <w:spacing w:val="-4"/>
        </w:rPr>
        <w:t xml:space="preserve"> </w:t>
      </w:r>
      <w:r w:rsidR="00CC7A5C" w:rsidRPr="00CC7A5C">
        <w:rPr>
          <w:b w:val="0"/>
          <w:bCs w:val="0"/>
        </w:rPr>
        <w:t>a</w:t>
      </w:r>
      <w:r w:rsidR="00CC7A5C" w:rsidRPr="00CC7A5C">
        <w:rPr>
          <w:b w:val="0"/>
          <w:bCs w:val="0"/>
          <w:spacing w:val="-2"/>
        </w:rPr>
        <w:t xml:space="preserve"> </w:t>
      </w:r>
      <w:r w:rsidR="00CC7A5C" w:rsidRPr="00CC7A5C">
        <w:rPr>
          <w:b w:val="0"/>
          <w:bCs w:val="0"/>
        </w:rPr>
        <w:t>systemic</w:t>
      </w:r>
      <w:r w:rsidR="00CC7A5C" w:rsidRPr="00CC7A5C">
        <w:rPr>
          <w:b w:val="0"/>
          <w:bCs w:val="0"/>
          <w:spacing w:val="-2"/>
        </w:rPr>
        <w:t xml:space="preserve"> </w:t>
      </w:r>
      <w:r w:rsidR="00CC7A5C" w:rsidRPr="00CC7A5C">
        <w:rPr>
          <w:b w:val="0"/>
          <w:bCs w:val="0"/>
        </w:rPr>
        <w:t>level.</w:t>
      </w:r>
      <w:r w:rsidR="00CC7A5C" w:rsidRPr="00CC7A5C">
        <w:rPr>
          <w:b w:val="0"/>
          <w:bCs w:val="0"/>
          <w:spacing w:val="-2"/>
        </w:rPr>
        <w:t xml:space="preserve"> </w:t>
      </w:r>
      <w:r w:rsidR="00CC7A5C" w:rsidRPr="00CC7A5C">
        <w:rPr>
          <w:b w:val="0"/>
          <w:bCs w:val="0"/>
        </w:rPr>
        <w:t>The</w:t>
      </w:r>
      <w:r w:rsidR="00CC7A5C" w:rsidRPr="00CC7A5C">
        <w:rPr>
          <w:b w:val="0"/>
          <w:bCs w:val="0"/>
          <w:spacing w:val="-4"/>
        </w:rPr>
        <w:t xml:space="preserve"> </w:t>
      </w:r>
      <w:r w:rsidR="00CC7A5C" w:rsidRPr="00CC7A5C">
        <w:rPr>
          <w:b w:val="0"/>
          <w:bCs w:val="0"/>
        </w:rPr>
        <w:t>Guide</w:t>
      </w:r>
      <w:r w:rsidR="00CC7A5C" w:rsidRPr="00CC7A5C">
        <w:rPr>
          <w:b w:val="0"/>
          <w:bCs w:val="0"/>
          <w:spacing w:val="-2"/>
        </w:rPr>
        <w:t xml:space="preserve"> </w:t>
      </w:r>
      <w:proofErr w:type="spellStart"/>
      <w:r w:rsidR="00CC7A5C" w:rsidRPr="00CC7A5C">
        <w:rPr>
          <w:b w:val="0"/>
          <w:bCs w:val="0"/>
        </w:rPr>
        <w:t>recognises</w:t>
      </w:r>
      <w:proofErr w:type="spellEnd"/>
      <w:r w:rsidR="00CC7A5C" w:rsidRPr="00CC7A5C">
        <w:rPr>
          <w:b w:val="0"/>
          <w:bCs w:val="0"/>
          <w:spacing w:val="-4"/>
        </w:rPr>
        <w:t xml:space="preserve"> </w:t>
      </w:r>
      <w:r w:rsidR="00CC7A5C" w:rsidRPr="00CC7A5C">
        <w:rPr>
          <w:b w:val="0"/>
          <w:bCs w:val="0"/>
        </w:rPr>
        <w:t>that</w:t>
      </w:r>
      <w:r w:rsidR="00CC7A5C" w:rsidRPr="00CC7A5C">
        <w:rPr>
          <w:b w:val="0"/>
          <w:bCs w:val="0"/>
          <w:spacing w:val="-2"/>
        </w:rPr>
        <w:t xml:space="preserve"> </w:t>
      </w:r>
      <w:r w:rsidR="00CC7A5C" w:rsidRPr="00CC7A5C">
        <w:rPr>
          <w:b w:val="0"/>
          <w:bCs w:val="0"/>
        </w:rPr>
        <w:t>introducing</w:t>
      </w:r>
      <w:r w:rsidR="00CC7A5C" w:rsidRPr="00CC7A5C">
        <w:rPr>
          <w:b w:val="0"/>
          <w:bCs w:val="0"/>
          <w:spacing w:val="-3"/>
        </w:rPr>
        <w:t xml:space="preserve"> </w:t>
      </w:r>
      <w:r w:rsidR="00CC7A5C" w:rsidRPr="00CC7A5C">
        <w:rPr>
          <w:b w:val="0"/>
          <w:bCs w:val="0"/>
        </w:rPr>
        <w:t>a</w:t>
      </w:r>
      <w:r w:rsidR="00CC7A5C" w:rsidRPr="00CC7A5C">
        <w:rPr>
          <w:b w:val="0"/>
          <w:bCs w:val="0"/>
          <w:spacing w:val="-2"/>
        </w:rPr>
        <w:t xml:space="preserve"> </w:t>
      </w:r>
      <w:r w:rsidR="00CC7A5C" w:rsidRPr="00CC7A5C">
        <w:rPr>
          <w:b w:val="0"/>
          <w:bCs w:val="0"/>
        </w:rPr>
        <w:lastRenderedPageBreak/>
        <w:t>completely new term or prohibiting the use of “BAME” completely may increase a nervousness and insecurity that already exists in areas across the University, around race-related language.</w:t>
      </w:r>
    </w:p>
    <w:p w14:paraId="66000ED9" w14:textId="338B6510"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The agreed </w:t>
      </w:r>
      <w:r w:rsidR="00CC7A5C" w:rsidRPr="00CC7A5C">
        <w:rPr>
          <w:b w:val="0"/>
          <w:bCs w:val="0"/>
        </w:rPr>
        <w:t>approach at this time, will be to continue to use a range of terminology in a way which</w:t>
      </w:r>
      <w:r w:rsidR="00CC7A5C" w:rsidRPr="00CC7A5C">
        <w:rPr>
          <w:b w:val="0"/>
          <w:bCs w:val="0"/>
          <w:spacing w:val="-3"/>
        </w:rPr>
        <w:t xml:space="preserve"> </w:t>
      </w:r>
      <w:r w:rsidR="00CC7A5C" w:rsidRPr="00CC7A5C">
        <w:rPr>
          <w:b w:val="0"/>
          <w:bCs w:val="0"/>
        </w:rPr>
        <w:t>best</w:t>
      </w:r>
      <w:r w:rsidR="00CC7A5C" w:rsidRPr="00CC7A5C">
        <w:rPr>
          <w:b w:val="0"/>
          <w:bCs w:val="0"/>
          <w:spacing w:val="-4"/>
        </w:rPr>
        <w:t xml:space="preserve"> </w:t>
      </w:r>
      <w:r w:rsidR="00CC7A5C" w:rsidRPr="00CC7A5C">
        <w:rPr>
          <w:b w:val="0"/>
          <w:bCs w:val="0"/>
        </w:rPr>
        <w:t>fits</w:t>
      </w:r>
      <w:r w:rsidR="00CC7A5C" w:rsidRPr="00CC7A5C">
        <w:rPr>
          <w:b w:val="0"/>
          <w:bCs w:val="0"/>
          <w:spacing w:val="-4"/>
        </w:rPr>
        <w:t xml:space="preserve"> </w:t>
      </w:r>
      <w:r w:rsidR="00CC7A5C" w:rsidRPr="00CC7A5C">
        <w:rPr>
          <w:b w:val="0"/>
          <w:bCs w:val="0"/>
        </w:rPr>
        <w:t>the</w:t>
      </w:r>
      <w:r w:rsidR="00CC7A5C" w:rsidRPr="00CC7A5C">
        <w:rPr>
          <w:b w:val="0"/>
          <w:bCs w:val="0"/>
          <w:spacing w:val="-4"/>
        </w:rPr>
        <w:t xml:space="preserve"> </w:t>
      </w:r>
      <w:r w:rsidR="00CC7A5C" w:rsidRPr="00CC7A5C">
        <w:rPr>
          <w:b w:val="0"/>
          <w:bCs w:val="0"/>
        </w:rPr>
        <w:t>main</w:t>
      </w:r>
      <w:r w:rsidR="00CC7A5C" w:rsidRPr="00CC7A5C">
        <w:rPr>
          <w:b w:val="0"/>
          <w:bCs w:val="0"/>
          <w:spacing w:val="-3"/>
        </w:rPr>
        <w:t xml:space="preserve"> </w:t>
      </w:r>
      <w:r w:rsidR="00CC7A5C" w:rsidRPr="00CC7A5C">
        <w:rPr>
          <w:b w:val="0"/>
          <w:bCs w:val="0"/>
        </w:rPr>
        <w:t>purposes</w:t>
      </w:r>
      <w:r w:rsidR="00CC7A5C" w:rsidRPr="00CC7A5C">
        <w:rPr>
          <w:b w:val="0"/>
          <w:bCs w:val="0"/>
          <w:spacing w:val="-4"/>
        </w:rPr>
        <w:t xml:space="preserve"> </w:t>
      </w:r>
      <w:r w:rsidR="00CC7A5C" w:rsidRPr="00CC7A5C">
        <w:rPr>
          <w:b w:val="0"/>
          <w:bCs w:val="0"/>
        </w:rPr>
        <w:t>of</w:t>
      </w:r>
      <w:r w:rsidR="00CC7A5C" w:rsidRPr="00CC7A5C">
        <w:rPr>
          <w:b w:val="0"/>
          <w:bCs w:val="0"/>
          <w:spacing w:val="-4"/>
        </w:rPr>
        <w:t xml:space="preserve"> </w:t>
      </w:r>
      <w:r w:rsidR="00CC7A5C" w:rsidRPr="00CC7A5C">
        <w:rPr>
          <w:b w:val="0"/>
          <w:bCs w:val="0"/>
        </w:rPr>
        <w:t>their</w:t>
      </w:r>
      <w:r w:rsidR="00CC7A5C" w:rsidRPr="00CC7A5C">
        <w:rPr>
          <w:b w:val="0"/>
          <w:bCs w:val="0"/>
          <w:spacing w:val="-2"/>
        </w:rPr>
        <w:t xml:space="preserve"> </w:t>
      </w:r>
      <w:r w:rsidR="00CC7A5C" w:rsidRPr="00CC7A5C">
        <w:rPr>
          <w:b w:val="0"/>
          <w:bCs w:val="0"/>
        </w:rPr>
        <w:t>use</w:t>
      </w:r>
      <w:r w:rsidR="00CC7A5C" w:rsidRPr="00CC7A5C">
        <w:rPr>
          <w:b w:val="0"/>
          <w:bCs w:val="0"/>
          <w:spacing w:val="-1"/>
        </w:rPr>
        <w:t xml:space="preserve"> </w:t>
      </w:r>
      <w:r w:rsidR="00CC7A5C" w:rsidRPr="00CC7A5C">
        <w:rPr>
          <w:b w:val="0"/>
          <w:bCs w:val="0"/>
        </w:rPr>
        <w:t>–</w:t>
      </w:r>
      <w:r w:rsidR="00CC7A5C" w:rsidRPr="00CC7A5C">
        <w:rPr>
          <w:b w:val="0"/>
          <w:bCs w:val="0"/>
          <w:spacing w:val="-1"/>
        </w:rPr>
        <w:t xml:space="preserve"> </w:t>
      </w:r>
      <w:r w:rsidR="00CC7A5C" w:rsidRPr="00CC7A5C">
        <w:rPr>
          <w:b w:val="0"/>
          <w:bCs w:val="0"/>
        </w:rPr>
        <w:t>namely</w:t>
      </w:r>
      <w:r w:rsidR="00CC7A5C" w:rsidRPr="00CC7A5C">
        <w:rPr>
          <w:b w:val="0"/>
          <w:bCs w:val="0"/>
          <w:spacing w:val="-1"/>
        </w:rPr>
        <w:t xml:space="preserve"> </w:t>
      </w:r>
      <w:r w:rsidR="00CC7A5C" w:rsidRPr="00CC7A5C">
        <w:rPr>
          <w:b w:val="0"/>
          <w:bCs w:val="0"/>
        </w:rPr>
        <w:t>to</w:t>
      </w:r>
      <w:r w:rsidR="00CC7A5C" w:rsidRPr="00CC7A5C">
        <w:rPr>
          <w:b w:val="0"/>
          <w:bCs w:val="0"/>
          <w:spacing w:val="-1"/>
        </w:rPr>
        <w:t xml:space="preserve"> </w:t>
      </w:r>
      <w:proofErr w:type="spellStart"/>
      <w:r w:rsidR="00CC7A5C" w:rsidRPr="00CC7A5C">
        <w:rPr>
          <w:b w:val="0"/>
          <w:bCs w:val="0"/>
        </w:rPr>
        <w:t>recognise</w:t>
      </w:r>
      <w:proofErr w:type="spellEnd"/>
      <w:r w:rsidR="00CC7A5C" w:rsidRPr="00CC7A5C">
        <w:rPr>
          <w:b w:val="0"/>
          <w:bCs w:val="0"/>
          <w:spacing w:val="-1"/>
        </w:rPr>
        <w:t xml:space="preserve"> </w:t>
      </w:r>
      <w:r w:rsidR="00CC7A5C" w:rsidRPr="00CC7A5C">
        <w:rPr>
          <w:b w:val="0"/>
          <w:bCs w:val="0"/>
        </w:rPr>
        <w:t>and</w:t>
      </w:r>
      <w:r w:rsidR="00CC7A5C" w:rsidRPr="00CC7A5C">
        <w:rPr>
          <w:b w:val="0"/>
          <w:bCs w:val="0"/>
          <w:spacing w:val="-3"/>
        </w:rPr>
        <w:t xml:space="preserve"> </w:t>
      </w:r>
      <w:r w:rsidR="00CC7A5C" w:rsidRPr="00CC7A5C">
        <w:rPr>
          <w:b w:val="0"/>
          <w:bCs w:val="0"/>
        </w:rPr>
        <w:t>celebrate</w:t>
      </w:r>
      <w:r w:rsidR="00CC7A5C" w:rsidRPr="00CC7A5C">
        <w:rPr>
          <w:b w:val="0"/>
          <w:bCs w:val="0"/>
          <w:spacing w:val="-1"/>
        </w:rPr>
        <w:t xml:space="preserve"> </w:t>
      </w:r>
      <w:r w:rsidR="00CC7A5C" w:rsidRPr="00CC7A5C">
        <w:rPr>
          <w:b w:val="0"/>
          <w:bCs w:val="0"/>
        </w:rPr>
        <w:t>diversity</w:t>
      </w:r>
      <w:r w:rsidR="00CC7A5C" w:rsidRPr="00CC7A5C">
        <w:rPr>
          <w:b w:val="0"/>
          <w:bCs w:val="0"/>
          <w:spacing w:val="-3"/>
        </w:rPr>
        <w:t xml:space="preserve"> </w:t>
      </w:r>
      <w:r w:rsidR="00CC7A5C" w:rsidRPr="00CC7A5C">
        <w:rPr>
          <w:b w:val="0"/>
          <w:bCs w:val="0"/>
        </w:rPr>
        <w:t>and to redress systemic and institutional racism.</w:t>
      </w:r>
    </w:p>
    <w:p w14:paraId="341DB8B2" w14:textId="4893F1DB" w:rsidR="008E5D63" w:rsidRPr="00CC56F7" w:rsidRDefault="008E5D63" w:rsidP="00C309FD">
      <w:pPr>
        <w:pStyle w:val="Heading7"/>
        <w:numPr>
          <w:ilvl w:val="2"/>
          <w:numId w:val="3"/>
        </w:numPr>
        <w:tabs>
          <w:tab w:val="left" w:pos="1388"/>
          <w:tab w:val="left" w:pos="1389"/>
        </w:tabs>
        <w:spacing w:before="120"/>
        <w:ind w:hanging="720"/>
        <w:rPr>
          <w:b w:val="0"/>
          <w:bCs w:val="0"/>
        </w:rPr>
      </w:pPr>
      <w:r w:rsidRPr="00CC56F7">
        <w:rPr>
          <w:b w:val="0"/>
          <w:bCs w:val="0"/>
        </w:rPr>
        <w:t xml:space="preserve">Whilst </w:t>
      </w:r>
      <w:proofErr w:type="spellStart"/>
      <w:r w:rsidR="00CC56F7" w:rsidRPr="00CC56F7">
        <w:rPr>
          <w:b w:val="0"/>
          <w:bCs w:val="0"/>
        </w:rPr>
        <w:t>recognising</w:t>
      </w:r>
      <w:proofErr w:type="spellEnd"/>
      <w:r w:rsidR="00CC56F7" w:rsidRPr="00CC56F7">
        <w:rPr>
          <w:b w:val="0"/>
          <w:bCs w:val="0"/>
        </w:rPr>
        <w:t xml:space="preserve"> the limitations of umbrella terms which seek to address multiple ethnic groups</w:t>
      </w:r>
      <w:r w:rsidR="00CC56F7" w:rsidRPr="00CC56F7">
        <w:rPr>
          <w:b w:val="0"/>
          <w:bCs w:val="0"/>
          <w:spacing w:val="-2"/>
        </w:rPr>
        <w:t xml:space="preserve"> </w:t>
      </w:r>
      <w:r w:rsidR="00CC56F7" w:rsidRPr="00CC56F7">
        <w:rPr>
          <w:b w:val="0"/>
          <w:bCs w:val="0"/>
        </w:rPr>
        <w:t>as</w:t>
      </w:r>
      <w:r w:rsidR="00CC56F7" w:rsidRPr="00CC56F7">
        <w:rPr>
          <w:b w:val="0"/>
          <w:bCs w:val="0"/>
          <w:spacing w:val="-2"/>
        </w:rPr>
        <w:t xml:space="preserve"> </w:t>
      </w:r>
      <w:r w:rsidR="00CC56F7" w:rsidRPr="00CC56F7">
        <w:rPr>
          <w:b w:val="0"/>
          <w:bCs w:val="0"/>
        </w:rPr>
        <w:t>a</w:t>
      </w:r>
      <w:r w:rsidR="00CC56F7" w:rsidRPr="00CC56F7">
        <w:rPr>
          <w:b w:val="0"/>
          <w:bCs w:val="0"/>
          <w:spacing w:val="-4"/>
        </w:rPr>
        <w:t xml:space="preserve"> </w:t>
      </w:r>
      <w:r w:rsidR="00CC56F7" w:rsidRPr="00CC56F7">
        <w:rPr>
          <w:b w:val="0"/>
          <w:bCs w:val="0"/>
        </w:rPr>
        <w:t>single</w:t>
      </w:r>
      <w:r w:rsidR="00CC56F7" w:rsidRPr="00CC56F7">
        <w:rPr>
          <w:b w:val="0"/>
          <w:bCs w:val="0"/>
          <w:spacing w:val="-2"/>
        </w:rPr>
        <w:t xml:space="preserve"> </w:t>
      </w:r>
      <w:r w:rsidR="00CC56F7" w:rsidRPr="00CC56F7">
        <w:rPr>
          <w:b w:val="0"/>
          <w:bCs w:val="0"/>
        </w:rPr>
        <w:t>group,</w:t>
      </w:r>
      <w:r w:rsidR="00CC56F7" w:rsidRPr="00CC56F7">
        <w:rPr>
          <w:b w:val="0"/>
          <w:bCs w:val="0"/>
          <w:spacing w:val="-4"/>
        </w:rPr>
        <w:t xml:space="preserve"> </w:t>
      </w:r>
      <w:r w:rsidR="00CC56F7" w:rsidRPr="00CC56F7">
        <w:rPr>
          <w:b w:val="0"/>
          <w:bCs w:val="0"/>
        </w:rPr>
        <w:t>in</w:t>
      </w:r>
      <w:r w:rsidR="00CC56F7" w:rsidRPr="00CC56F7">
        <w:rPr>
          <w:b w:val="0"/>
          <w:bCs w:val="0"/>
          <w:spacing w:val="-3"/>
        </w:rPr>
        <w:t xml:space="preserve"> </w:t>
      </w:r>
      <w:r w:rsidR="00CC56F7" w:rsidRPr="00CC56F7">
        <w:rPr>
          <w:b w:val="0"/>
          <w:bCs w:val="0"/>
        </w:rPr>
        <w:t>instances</w:t>
      </w:r>
      <w:r w:rsidR="00CC56F7" w:rsidRPr="00CC56F7">
        <w:rPr>
          <w:b w:val="0"/>
          <w:bCs w:val="0"/>
          <w:spacing w:val="-4"/>
        </w:rPr>
        <w:t xml:space="preserve"> </w:t>
      </w:r>
      <w:r w:rsidR="00CC56F7" w:rsidRPr="00CC56F7">
        <w:rPr>
          <w:b w:val="0"/>
          <w:bCs w:val="0"/>
        </w:rPr>
        <w:t>where</w:t>
      </w:r>
      <w:r w:rsidR="00CC56F7" w:rsidRPr="00CC56F7">
        <w:rPr>
          <w:b w:val="0"/>
          <w:bCs w:val="0"/>
          <w:spacing w:val="-1"/>
        </w:rPr>
        <w:t xml:space="preserve"> </w:t>
      </w:r>
      <w:r w:rsidR="00CC56F7" w:rsidRPr="00CC56F7">
        <w:rPr>
          <w:b w:val="0"/>
          <w:bCs w:val="0"/>
        </w:rPr>
        <w:t>a</w:t>
      </w:r>
      <w:r w:rsidR="00CC56F7" w:rsidRPr="00CC56F7">
        <w:rPr>
          <w:b w:val="0"/>
          <w:bCs w:val="0"/>
          <w:spacing w:val="-4"/>
        </w:rPr>
        <w:t xml:space="preserve"> </w:t>
      </w:r>
      <w:r w:rsidR="00CC56F7" w:rsidRPr="00CC56F7">
        <w:rPr>
          <w:b w:val="0"/>
          <w:bCs w:val="0"/>
        </w:rPr>
        <w:t>more</w:t>
      </w:r>
      <w:r w:rsidR="00CC56F7" w:rsidRPr="00CC56F7">
        <w:rPr>
          <w:b w:val="0"/>
          <w:bCs w:val="0"/>
          <w:spacing w:val="-1"/>
        </w:rPr>
        <w:t xml:space="preserve"> </w:t>
      </w:r>
      <w:r w:rsidR="00CC56F7" w:rsidRPr="00CC56F7">
        <w:rPr>
          <w:b w:val="0"/>
          <w:bCs w:val="0"/>
        </w:rPr>
        <w:t>general</w:t>
      </w:r>
      <w:r w:rsidR="00CC56F7" w:rsidRPr="00CC56F7">
        <w:rPr>
          <w:b w:val="0"/>
          <w:bCs w:val="0"/>
          <w:spacing w:val="-2"/>
        </w:rPr>
        <w:t xml:space="preserve"> </w:t>
      </w:r>
      <w:r w:rsidR="00CC56F7" w:rsidRPr="00CC56F7">
        <w:rPr>
          <w:b w:val="0"/>
          <w:bCs w:val="0"/>
        </w:rPr>
        <w:t>term</w:t>
      </w:r>
      <w:r w:rsidR="00CC56F7" w:rsidRPr="00CC56F7">
        <w:rPr>
          <w:b w:val="0"/>
          <w:bCs w:val="0"/>
          <w:spacing w:val="-3"/>
        </w:rPr>
        <w:t xml:space="preserve"> </w:t>
      </w:r>
      <w:r w:rsidR="00CC56F7" w:rsidRPr="00CC56F7">
        <w:rPr>
          <w:b w:val="0"/>
          <w:bCs w:val="0"/>
        </w:rPr>
        <w:t>may</w:t>
      </w:r>
      <w:r w:rsidR="00CC56F7" w:rsidRPr="00CC56F7">
        <w:rPr>
          <w:b w:val="0"/>
          <w:bCs w:val="0"/>
          <w:spacing w:val="-1"/>
        </w:rPr>
        <w:t xml:space="preserve"> </w:t>
      </w:r>
      <w:r w:rsidR="00CC56F7" w:rsidRPr="00CC56F7">
        <w:rPr>
          <w:b w:val="0"/>
          <w:bCs w:val="0"/>
        </w:rPr>
        <w:t>be</w:t>
      </w:r>
      <w:r w:rsidR="00CC56F7" w:rsidRPr="00CC56F7">
        <w:rPr>
          <w:b w:val="0"/>
          <w:bCs w:val="0"/>
          <w:spacing w:val="-1"/>
        </w:rPr>
        <w:t xml:space="preserve"> </w:t>
      </w:r>
      <w:r w:rsidR="00CC56F7" w:rsidRPr="00CC56F7">
        <w:rPr>
          <w:b w:val="0"/>
          <w:bCs w:val="0"/>
        </w:rPr>
        <w:t>useful,</w:t>
      </w:r>
      <w:r w:rsidR="00CC56F7" w:rsidRPr="00CC56F7">
        <w:rPr>
          <w:b w:val="0"/>
          <w:bCs w:val="0"/>
          <w:spacing w:val="-2"/>
        </w:rPr>
        <w:t xml:space="preserve"> </w:t>
      </w:r>
      <w:r w:rsidR="00CC56F7" w:rsidRPr="00CC56F7">
        <w:rPr>
          <w:b w:val="0"/>
          <w:bCs w:val="0"/>
        </w:rPr>
        <w:t>the</w:t>
      </w:r>
      <w:r w:rsidR="00CC56F7" w:rsidRPr="00CC56F7">
        <w:rPr>
          <w:b w:val="0"/>
          <w:bCs w:val="0"/>
          <w:spacing w:val="-1"/>
        </w:rPr>
        <w:t xml:space="preserve"> </w:t>
      </w:r>
      <w:r w:rsidR="00CC56F7" w:rsidRPr="00CC56F7">
        <w:rPr>
          <w:b w:val="0"/>
          <w:bCs w:val="0"/>
        </w:rPr>
        <w:t>University’s Race Equality Action Group have agreed the use of the term ‘minority ethnic’, which is considered as the most appropriate term in the current landscape.</w:t>
      </w:r>
    </w:p>
    <w:p w14:paraId="04153D0D" w14:textId="5A08FDEE"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In recognition </w:t>
      </w:r>
      <w:r w:rsidR="00CC56F7" w:rsidRPr="00CC56F7">
        <w:rPr>
          <w:b w:val="0"/>
          <w:bCs w:val="0"/>
        </w:rPr>
        <w:t>of the commitment and development the University has made in relation to race terminology,</w:t>
      </w:r>
      <w:r w:rsidR="00CC56F7" w:rsidRPr="00CC56F7">
        <w:rPr>
          <w:b w:val="0"/>
          <w:bCs w:val="0"/>
          <w:spacing w:val="-4"/>
        </w:rPr>
        <w:t xml:space="preserve"> </w:t>
      </w:r>
      <w:r w:rsidR="00CC56F7" w:rsidRPr="00CC56F7">
        <w:rPr>
          <w:b w:val="0"/>
          <w:bCs w:val="0"/>
        </w:rPr>
        <w:t>the</w:t>
      </w:r>
      <w:r w:rsidR="00CC56F7" w:rsidRPr="00CC56F7">
        <w:rPr>
          <w:b w:val="0"/>
          <w:bCs w:val="0"/>
          <w:spacing w:val="-1"/>
        </w:rPr>
        <w:t xml:space="preserve"> </w:t>
      </w:r>
      <w:r w:rsidR="00CC56F7" w:rsidRPr="00CC56F7">
        <w:rPr>
          <w:b w:val="0"/>
          <w:bCs w:val="0"/>
        </w:rPr>
        <w:t>University,</w:t>
      </w:r>
      <w:r w:rsidR="00CC56F7" w:rsidRPr="00CC56F7">
        <w:rPr>
          <w:b w:val="0"/>
          <w:bCs w:val="0"/>
          <w:spacing w:val="-2"/>
        </w:rPr>
        <w:t xml:space="preserve"> </w:t>
      </w:r>
      <w:r w:rsidR="00CC56F7" w:rsidRPr="00CC56F7">
        <w:rPr>
          <w:b w:val="0"/>
          <w:bCs w:val="0"/>
        </w:rPr>
        <w:t>on</w:t>
      </w:r>
      <w:r w:rsidR="00CC56F7" w:rsidRPr="00CC56F7">
        <w:rPr>
          <w:b w:val="0"/>
          <w:bCs w:val="0"/>
          <w:spacing w:val="-3"/>
        </w:rPr>
        <w:t xml:space="preserve"> </w:t>
      </w:r>
      <w:r w:rsidR="00CC56F7" w:rsidRPr="00CC56F7">
        <w:rPr>
          <w:b w:val="0"/>
          <w:bCs w:val="0"/>
        </w:rPr>
        <w:t>invitation</w:t>
      </w:r>
      <w:r w:rsidR="00CC56F7" w:rsidRPr="00CC56F7">
        <w:rPr>
          <w:b w:val="0"/>
          <w:bCs w:val="0"/>
          <w:spacing w:val="-3"/>
        </w:rPr>
        <w:t xml:space="preserve"> </w:t>
      </w:r>
      <w:r w:rsidR="00CC56F7" w:rsidRPr="00CC56F7">
        <w:rPr>
          <w:b w:val="0"/>
          <w:bCs w:val="0"/>
        </w:rPr>
        <w:t>by</w:t>
      </w:r>
      <w:r w:rsidR="00CC56F7" w:rsidRPr="00CC56F7">
        <w:rPr>
          <w:b w:val="0"/>
          <w:bCs w:val="0"/>
          <w:spacing w:val="-3"/>
        </w:rPr>
        <w:t xml:space="preserve"> </w:t>
      </w:r>
      <w:r w:rsidR="00CC56F7" w:rsidRPr="00CC56F7">
        <w:rPr>
          <w:b w:val="0"/>
          <w:bCs w:val="0"/>
        </w:rPr>
        <w:t>Advance</w:t>
      </w:r>
      <w:r w:rsidR="00CC56F7" w:rsidRPr="00CC56F7">
        <w:rPr>
          <w:b w:val="0"/>
          <w:bCs w:val="0"/>
          <w:spacing w:val="-5"/>
        </w:rPr>
        <w:t xml:space="preserve"> </w:t>
      </w:r>
      <w:r w:rsidR="00CC56F7" w:rsidRPr="00CC56F7">
        <w:rPr>
          <w:b w:val="0"/>
          <w:bCs w:val="0"/>
        </w:rPr>
        <w:t>HE,</w:t>
      </w:r>
      <w:r w:rsidR="00CC56F7" w:rsidRPr="00CC56F7">
        <w:rPr>
          <w:b w:val="0"/>
          <w:bCs w:val="0"/>
          <w:spacing w:val="-2"/>
        </w:rPr>
        <w:t xml:space="preserve"> </w:t>
      </w:r>
      <w:r w:rsidR="00CC56F7" w:rsidRPr="00CC56F7">
        <w:rPr>
          <w:b w:val="0"/>
          <w:bCs w:val="0"/>
        </w:rPr>
        <w:t>presented</w:t>
      </w:r>
      <w:r w:rsidR="00CC56F7" w:rsidRPr="00CC56F7">
        <w:rPr>
          <w:b w:val="0"/>
          <w:bCs w:val="0"/>
          <w:spacing w:val="-3"/>
        </w:rPr>
        <w:t xml:space="preserve"> </w:t>
      </w:r>
      <w:r w:rsidR="00CC56F7" w:rsidRPr="00CC56F7">
        <w:rPr>
          <w:b w:val="0"/>
          <w:bCs w:val="0"/>
        </w:rPr>
        <w:t>to</w:t>
      </w:r>
      <w:r w:rsidR="00CC56F7" w:rsidRPr="00CC56F7">
        <w:rPr>
          <w:b w:val="0"/>
          <w:bCs w:val="0"/>
          <w:spacing w:val="-3"/>
        </w:rPr>
        <w:t xml:space="preserve"> </w:t>
      </w:r>
      <w:r w:rsidR="00CC56F7" w:rsidRPr="00CC56F7">
        <w:rPr>
          <w:b w:val="0"/>
          <w:bCs w:val="0"/>
        </w:rPr>
        <w:t>other</w:t>
      </w:r>
      <w:r w:rsidR="00CC56F7" w:rsidRPr="00CC56F7">
        <w:rPr>
          <w:b w:val="0"/>
          <w:bCs w:val="0"/>
          <w:spacing w:val="-4"/>
        </w:rPr>
        <w:t xml:space="preserve"> </w:t>
      </w:r>
      <w:r w:rsidR="00CC56F7" w:rsidRPr="00CC56F7">
        <w:rPr>
          <w:b w:val="0"/>
          <w:bCs w:val="0"/>
        </w:rPr>
        <w:t>universities,</w:t>
      </w:r>
      <w:r w:rsidR="00CC56F7" w:rsidRPr="00CC56F7">
        <w:rPr>
          <w:b w:val="0"/>
          <w:bCs w:val="0"/>
          <w:spacing w:val="-4"/>
        </w:rPr>
        <w:t xml:space="preserve"> </w:t>
      </w:r>
      <w:r w:rsidR="00CC56F7" w:rsidRPr="00CC56F7">
        <w:rPr>
          <w:b w:val="0"/>
          <w:bCs w:val="0"/>
        </w:rPr>
        <w:t>on</w:t>
      </w:r>
      <w:r w:rsidR="00CC56F7" w:rsidRPr="00CC56F7">
        <w:rPr>
          <w:b w:val="0"/>
          <w:bCs w:val="0"/>
          <w:spacing w:val="-5"/>
        </w:rPr>
        <w:t xml:space="preserve"> </w:t>
      </w:r>
      <w:r w:rsidR="00CC56F7" w:rsidRPr="00CC56F7">
        <w:rPr>
          <w:b w:val="0"/>
          <w:bCs w:val="0"/>
        </w:rPr>
        <w:t>our approach to race terminology, with a view to sharing best practice in December 2022.</w:t>
      </w:r>
    </w:p>
    <w:p w14:paraId="4AF41FE5" w14:textId="1758CCF0" w:rsidR="008E5D63" w:rsidRDefault="00255E1B" w:rsidP="00C309FD">
      <w:pPr>
        <w:pStyle w:val="Heading7"/>
        <w:numPr>
          <w:ilvl w:val="2"/>
          <w:numId w:val="3"/>
        </w:numPr>
        <w:tabs>
          <w:tab w:val="left" w:pos="1388"/>
          <w:tab w:val="left" w:pos="1389"/>
        </w:tabs>
        <w:spacing w:before="120"/>
        <w:ind w:hanging="720"/>
        <w:rPr>
          <w:b w:val="0"/>
          <w:bCs w:val="0"/>
        </w:rPr>
      </w:pPr>
      <w:hyperlink r:id="rId42">
        <w:r w:rsidR="00CC56F7" w:rsidRPr="00CC56F7">
          <w:rPr>
            <w:b w:val="0"/>
            <w:bCs w:val="0"/>
            <w:color w:val="0562C1"/>
            <w:u w:val="single" w:color="0562C1"/>
          </w:rPr>
          <w:t>Black</w:t>
        </w:r>
        <w:r w:rsidR="00CC56F7" w:rsidRPr="00CC56F7">
          <w:rPr>
            <w:b w:val="0"/>
            <w:bCs w:val="0"/>
            <w:color w:val="0562C1"/>
            <w:spacing w:val="-1"/>
            <w:u w:val="single" w:color="0562C1"/>
          </w:rPr>
          <w:t xml:space="preserve"> </w:t>
        </w:r>
        <w:r w:rsidR="00CC56F7" w:rsidRPr="00CC56F7">
          <w:rPr>
            <w:b w:val="0"/>
            <w:bCs w:val="0"/>
            <w:color w:val="0562C1"/>
            <w:u w:val="single" w:color="0562C1"/>
          </w:rPr>
          <w:t>History</w:t>
        </w:r>
        <w:r w:rsidR="00CC56F7" w:rsidRPr="00CC56F7">
          <w:rPr>
            <w:b w:val="0"/>
            <w:bCs w:val="0"/>
            <w:color w:val="0562C1"/>
            <w:spacing w:val="-1"/>
            <w:u w:val="single" w:color="0562C1"/>
          </w:rPr>
          <w:t xml:space="preserve"> </w:t>
        </w:r>
        <w:r w:rsidR="00CC56F7" w:rsidRPr="00CC56F7">
          <w:rPr>
            <w:b w:val="0"/>
            <w:bCs w:val="0"/>
            <w:color w:val="0562C1"/>
            <w:u w:val="single" w:color="0562C1"/>
          </w:rPr>
          <w:t>Month</w:t>
        </w:r>
        <w:r w:rsidR="00CC56F7" w:rsidRPr="00CC56F7">
          <w:rPr>
            <w:b w:val="0"/>
            <w:bCs w:val="0"/>
            <w:color w:val="0562C1"/>
            <w:spacing w:val="-5"/>
            <w:u w:val="single" w:color="0562C1"/>
          </w:rPr>
          <w:t xml:space="preserve"> </w:t>
        </w:r>
        <w:r w:rsidR="00CC56F7" w:rsidRPr="00CC56F7">
          <w:rPr>
            <w:b w:val="0"/>
            <w:bCs w:val="0"/>
            <w:color w:val="0562C1"/>
            <w:u w:val="single" w:color="0562C1"/>
          </w:rPr>
          <w:t>2022</w:t>
        </w:r>
      </w:hyperlink>
      <w:r w:rsidR="00CC56F7" w:rsidRPr="00CC56F7">
        <w:rPr>
          <w:b w:val="0"/>
          <w:bCs w:val="0"/>
        </w:rPr>
        <w:t>:</w:t>
      </w:r>
      <w:r w:rsidR="00CC56F7" w:rsidRPr="00CC56F7">
        <w:rPr>
          <w:b w:val="0"/>
          <w:bCs w:val="0"/>
          <w:spacing w:val="-3"/>
        </w:rPr>
        <w:t xml:space="preserve"> </w:t>
      </w:r>
      <w:r w:rsidR="00CC56F7" w:rsidRPr="00CC56F7">
        <w:rPr>
          <w:b w:val="0"/>
          <w:bCs w:val="0"/>
        </w:rPr>
        <w:t>The</w:t>
      </w:r>
      <w:r w:rsidR="00CC56F7" w:rsidRPr="00CC56F7">
        <w:rPr>
          <w:b w:val="0"/>
          <w:bCs w:val="0"/>
          <w:spacing w:val="-1"/>
        </w:rPr>
        <w:t xml:space="preserve"> </w:t>
      </w:r>
      <w:r w:rsidR="00CC56F7" w:rsidRPr="00CC56F7">
        <w:rPr>
          <w:b w:val="0"/>
          <w:bCs w:val="0"/>
        </w:rPr>
        <w:t>University</w:t>
      </w:r>
      <w:r w:rsidR="00CC56F7" w:rsidRPr="00CC56F7">
        <w:rPr>
          <w:b w:val="0"/>
          <w:bCs w:val="0"/>
          <w:spacing w:val="-1"/>
        </w:rPr>
        <w:t xml:space="preserve"> </w:t>
      </w:r>
      <w:r w:rsidR="00CC56F7" w:rsidRPr="00CC56F7">
        <w:rPr>
          <w:b w:val="0"/>
          <w:bCs w:val="0"/>
        </w:rPr>
        <w:t>celebrated</w:t>
      </w:r>
      <w:r w:rsidR="00CC56F7" w:rsidRPr="00CC56F7">
        <w:rPr>
          <w:b w:val="0"/>
          <w:bCs w:val="0"/>
          <w:spacing w:val="-5"/>
        </w:rPr>
        <w:t xml:space="preserve"> </w:t>
      </w:r>
      <w:r w:rsidR="00CC56F7" w:rsidRPr="00CC56F7">
        <w:rPr>
          <w:b w:val="0"/>
          <w:bCs w:val="0"/>
        </w:rPr>
        <w:t>Black</w:t>
      </w:r>
      <w:r w:rsidR="00CC56F7" w:rsidRPr="00CC56F7">
        <w:rPr>
          <w:b w:val="0"/>
          <w:bCs w:val="0"/>
          <w:spacing w:val="-1"/>
        </w:rPr>
        <w:t xml:space="preserve"> </w:t>
      </w:r>
      <w:r w:rsidR="00CC56F7" w:rsidRPr="00CC56F7">
        <w:rPr>
          <w:b w:val="0"/>
          <w:bCs w:val="0"/>
        </w:rPr>
        <w:t>History</w:t>
      </w:r>
      <w:r w:rsidR="00CC56F7" w:rsidRPr="00CC56F7">
        <w:rPr>
          <w:b w:val="0"/>
          <w:bCs w:val="0"/>
          <w:spacing w:val="-1"/>
        </w:rPr>
        <w:t xml:space="preserve"> </w:t>
      </w:r>
      <w:r w:rsidR="00CC56F7" w:rsidRPr="00CC56F7">
        <w:rPr>
          <w:b w:val="0"/>
          <w:bCs w:val="0"/>
        </w:rPr>
        <w:t>Month</w:t>
      </w:r>
      <w:r w:rsidR="00CC56F7" w:rsidRPr="00CC56F7">
        <w:rPr>
          <w:b w:val="0"/>
          <w:bCs w:val="0"/>
          <w:spacing w:val="-3"/>
        </w:rPr>
        <w:t xml:space="preserve"> </w:t>
      </w:r>
      <w:r w:rsidR="00CC56F7" w:rsidRPr="00CC56F7">
        <w:rPr>
          <w:b w:val="0"/>
          <w:bCs w:val="0"/>
        </w:rPr>
        <w:t>in</w:t>
      </w:r>
      <w:r w:rsidR="00CC56F7" w:rsidRPr="00CC56F7">
        <w:rPr>
          <w:b w:val="0"/>
          <w:bCs w:val="0"/>
          <w:spacing w:val="-5"/>
        </w:rPr>
        <w:t xml:space="preserve"> </w:t>
      </w:r>
      <w:r w:rsidR="00CC56F7" w:rsidRPr="00CC56F7">
        <w:rPr>
          <w:b w:val="0"/>
          <w:bCs w:val="0"/>
        </w:rPr>
        <w:t>October,</w:t>
      </w:r>
      <w:r w:rsidR="00CC56F7" w:rsidRPr="00CC56F7">
        <w:rPr>
          <w:b w:val="0"/>
          <w:bCs w:val="0"/>
          <w:spacing w:val="-2"/>
        </w:rPr>
        <w:t xml:space="preserve"> </w:t>
      </w:r>
      <w:r w:rsidR="00CC56F7" w:rsidRPr="00CC56F7">
        <w:rPr>
          <w:b w:val="0"/>
          <w:bCs w:val="0"/>
        </w:rPr>
        <w:t>using</w:t>
      </w:r>
      <w:r w:rsidR="00CC56F7" w:rsidRPr="00CC56F7">
        <w:rPr>
          <w:b w:val="0"/>
          <w:bCs w:val="0"/>
          <w:spacing w:val="-3"/>
        </w:rPr>
        <w:t xml:space="preserve"> </w:t>
      </w:r>
      <w:r w:rsidR="00CC56F7" w:rsidRPr="00CC56F7">
        <w:rPr>
          <w:b w:val="0"/>
          <w:bCs w:val="0"/>
        </w:rPr>
        <w:t xml:space="preserve">art, </w:t>
      </w:r>
      <w:proofErr w:type="gramStart"/>
      <w:r w:rsidR="00CC56F7" w:rsidRPr="00CC56F7">
        <w:rPr>
          <w:b w:val="0"/>
          <w:bCs w:val="0"/>
        </w:rPr>
        <w:t>culture</w:t>
      </w:r>
      <w:proofErr w:type="gramEnd"/>
      <w:r w:rsidR="00CC56F7" w:rsidRPr="00CC56F7">
        <w:rPr>
          <w:b w:val="0"/>
          <w:bCs w:val="0"/>
        </w:rPr>
        <w:t xml:space="preserve"> and entertainment</w:t>
      </w:r>
      <w:r w:rsidR="00CC56F7" w:rsidRPr="00CC56F7">
        <w:rPr>
          <w:b w:val="0"/>
          <w:bCs w:val="0"/>
          <w:spacing w:val="-3"/>
        </w:rPr>
        <w:t xml:space="preserve"> </w:t>
      </w:r>
      <w:r w:rsidR="00CC56F7" w:rsidRPr="00CC56F7">
        <w:rPr>
          <w:b w:val="0"/>
          <w:bCs w:val="0"/>
        </w:rPr>
        <w:t>to explore Black stories both past and present to highlight the Black community here in the UK.</w:t>
      </w:r>
    </w:p>
    <w:p w14:paraId="3D5DED41" w14:textId="598BDFC9"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Alongside</w:t>
      </w:r>
      <w:r w:rsidR="00CC56F7">
        <w:rPr>
          <w:b w:val="0"/>
          <w:bCs w:val="0"/>
        </w:rPr>
        <w:t xml:space="preserve"> </w:t>
      </w:r>
      <w:r w:rsidR="00CC56F7" w:rsidRPr="00CC56F7">
        <w:rPr>
          <w:b w:val="0"/>
          <w:bCs w:val="0"/>
        </w:rPr>
        <w:t>the</w:t>
      </w:r>
      <w:r w:rsidR="00CC56F7" w:rsidRPr="00CC56F7">
        <w:rPr>
          <w:b w:val="0"/>
          <w:bCs w:val="0"/>
          <w:spacing w:val="-5"/>
        </w:rPr>
        <w:t xml:space="preserve"> </w:t>
      </w:r>
      <w:r w:rsidR="00CC56F7" w:rsidRPr="00CC56F7">
        <w:rPr>
          <w:b w:val="0"/>
          <w:bCs w:val="0"/>
        </w:rPr>
        <w:t>Students’</w:t>
      </w:r>
      <w:r w:rsidR="00CC56F7" w:rsidRPr="00CC56F7">
        <w:rPr>
          <w:b w:val="0"/>
          <w:bCs w:val="0"/>
          <w:spacing w:val="-5"/>
        </w:rPr>
        <w:t xml:space="preserve"> </w:t>
      </w:r>
      <w:r w:rsidR="00CC56F7" w:rsidRPr="00CC56F7">
        <w:rPr>
          <w:b w:val="0"/>
          <w:bCs w:val="0"/>
        </w:rPr>
        <w:t>Union,</w:t>
      </w:r>
      <w:r w:rsidR="00CC56F7" w:rsidRPr="00CC56F7">
        <w:rPr>
          <w:b w:val="0"/>
          <w:bCs w:val="0"/>
          <w:spacing w:val="-3"/>
        </w:rPr>
        <w:t xml:space="preserve"> </w:t>
      </w:r>
      <w:r w:rsidR="00CC56F7" w:rsidRPr="00CC56F7">
        <w:rPr>
          <w:b w:val="0"/>
          <w:bCs w:val="0"/>
        </w:rPr>
        <w:t>Attenborough</w:t>
      </w:r>
      <w:r w:rsidR="00CC56F7" w:rsidRPr="00CC56F7">
        <w:rPr>
          <w:b w:val="0"/>
          <w:bCs w:val="0"/>
          <w:spacing w:val="-4"/>
        </w:rPr>
        <w:t xml:space="preserve"> </w:t>
      </w:r>
      <w:r w:rsidR="00CC56F7" w:rsidRPr="00CC56F7">
        <w:rPr>
          <w:b w:val="0"/>
          <w:bCs w:val="0"/>
        </w:rPr>
        <w:t>Arts</w:t>
      </w:r>
      <w:r w:rsidR="00CC56F7" w:rsidRPr="00CC56F7">
        <w:rPr>
          <w:b w:val="0"/>
          <w:bCs w:val="0"/>
          <w:spacing w:val="-3"/>
        </w:rPr>
        <w:t xml:space="preserve"> </w:t>
      </w:r>
      <w:r w:rsidR="00CC56F7" w:rsidRPr="00CC56F7">
        <w:rPr>
          <w:b w:val="0"/>
          <w:bCs w:val="0"/>
        </w:rPr>
        <w:t>Centre,</w:t>
      </w:r>
      <w:r w:rsidR="00CC56F7" w:rsidRPr="00CC56F7">
        <w:rPr>
          <w:b w:val="0"/>
          <w:bCs w:val="0"/>
          <w:spacing w:val="-3"/>
        </w:rPr>
        <w:t xml:space="preserve"> </w:t>
      </w:r>
      <w:r w:rsidR="00CC56F7" w:rsidRPr="00CC56F7">
        <w:rPr>
          <w:b w:val="0"/>
          <w:bCs w:val="0"/>
        </w:rPr>
        <w:t>and</w:t>
      </w:r>
      <w:r w:rsidR="00CC56F7" w:rsidRPr="00CC56F7">
        <w:rPr>
          <w:b w:val="0"/>
          <w:bCs w:val="0"/>
          <w:spacing w:val="-4"/>
        </w:rPr>
        <w:t xml:space="preserve"> </w:t>
      </w:r>
      <w:r w:rsidR="00CC56F7" w:rsidRPr="00CC56F7">
        <w:rPr>
          <w:b w:val="0"/>
          <w:bCs w:val="0"/>
        </w:rPr>
        <w:t>the</w:t>
      </w:r>
      <w:r w:rsidR="00CC56F7" w:rsidRPr="00CC56F7">
        <w:rPr>
          <w:b w:val="0"/>
          <w:bCs w:val="0"/>
          <w:spacing w:val="-2"/>
        </w:rPr>
        <w:t xml:space="preserve"> </w:t>
      </w:r>
      <w:r w:rsidR="00CC56F7" w:rsidRPr="00CC56F7">
        <w:rPr>
          <w:b w:val="0"/>
          <w:bCs w:val="0"/>
        </w:rPr>
        <w:t>ULSB</w:t>
      </w:r>
      <w:r w:rsidR="00CC56F7" w:rsidRPr="00CC56F7">
        <w:rPr>
          <w:b w:val="0"/>
          <w:bCs w:val="0"/>
          <w:spacing w:val="-3"/>
        </w:rPr>
        <w:t xml:space="preserve"> </w:t>
      </w:r>
      <w:r w:rsidR="00CC56F7" w:rsidRPr="00CC56F7">
        <w:rPr>
          <w:b w:val="0"/>
          <w:bCs w:val="0"/>
        </w:rPr>
        <w:t>Black</w:t>
      </w:r>
      <w:r w:rsidR="00CC56F7" w:rsidRPr="00CC56F7">
        <w:rPr>
          <w:b w:val="0"/>
          <w:bCs w:val="0"/>
          <w:spacing w:val="-2"/>
        </w:rPr>
        <w:t xml:space="preserve"> </w:t>
      </w:r>
      <w:r w:rsidR="00CC56F7" w:rsidRPr="00CC56F7">
        <w:rPr>
          <w:b w:val="0"/>
          <w:bCs w:val="0"/>
        </w:rPr>
        <w:t>Excellence,</w:t>
      </w:r>
      <w:r w:rsidR="00CC56F7" w:rsidRPr="00CC56F7">
        <w:rPr>
          <w:b w:val="0"/>
          <w:bCs w:val="0"/>
          <w:spacing w:val="-5"/>
        </w:rPr>
        <w:t xml:space="preserve"> </w:t>
      </w:r>
      <w:r w:rsidR="00CC56F7" w:rsidRPr="00CC56F7">
        <w:rPr>
          <w:b w:val="0"/>
          <w:bCs w:val="0"/>
        </w:rPr>
        <w:t>the University hosted</w:t>
      </w:r>
      <w:r w:rsidR="00CC56F7" w:rsidRPr="00CC56F7">
        <w:rPr>
          <w:b w:val="0"/>
          <w:bCs w:val="0"/>
          <w:spacing w:val="-3"/>
        </w:rPr>
        <w:t xml:space="preserve"> </w:t>
      </w:r>
      <w:proofErr w:type="gramStart"/>
      <w:r w:rsidR="00CC56F7" w:rsidRPr="00CC56F7">
        <w:rPr>
          <w:b w:val="0"/>
          <w:bCs w:val="0"/>
        </w:rPr>
        <w:t>a number of</w:t>
      </w:r>
      <w:proofErr w:type="gramEnd"/>
      <w:r w:rsidR="00CC56F7" w:rsidRPr="00CC56F7">
        <w:rPr>
          <w:b w:val="0"/>
          <w:bCs w:val="0"/>
        </w:rPr>
        <w:t xml:space="preserve"> interactive</w:t>
      </w:r>
      <w:r w:rsidR="00CC56F7" w:rsidRPr="00CC56F7">
        <w:rPr>
          <w:b w:val="0"/>
          <w:bCs w:val="0"/>
          <w:spacing w:val="-2"/>
        </w:rPr>
        <w:t xml:space="preserve"> </w:t>
      </w:r>
      <w:r w:rsidR="00CC56F7" w:rsidRPr="00CC56F7">
        <w:rPr>
          <w:b w:val="0"/>
          <w:bCs w:val="0"/>
        </w:rPr>
        <w:t>events,</w:t>
      </w:r>
      <w:r w:rsidR="00CC56F7" w:rsidRPr="00CC56F7">
        <w:rPr>
          <w:b w:val="0"/>
          <w:bCs w:val="0"/>
          <w:spacing w:val="-2"/>
        </w:rPr>
        <w:t xml:space="preserve"> </w:t>
      </w:r>
      <w:r w:rsidR="00CC56F7" w:rsidRPr="00CC56F7">
        <w:rPr>
          <w:b w:val="0"/>
          <w:bCs w:val="0"/>
        </w:rPr>
        <w:t>activities</w:t>
      </w:r>
      <w:r w:rsidR="00CC56F7" w:rsidRPr="00CC56F7">
        <w:rPr>
          <w:b w:val="0"/>
          <w:bCs w:val="0"/>
          <w:spacing w:val="-2"/>
        </w:rPr>
        <w:t xml:space="preserve"> </w:t>
      </w:r>
      <w:r w:rsidR="00CC56F7" w:rsidRPr="00CC56F7">
        <w:rPr>
          <w:b w:val="0"/>
          <w:bCs w:val="0"/>
        </w:rPr>
        <w:t>and</w:t>
      </w:r>
      <w:r w:rsidR="00CC56F7" w:rsidRPr="00CC56F7">
        <w:rPr>
          <w:b w:val="0"/>
          <w:bCs w:val="0"/>
          <w:spacing w:val="-1"/>
        </w:rPr>
        <w:t xml:space="preserve"> </w:t>
      </w:r>
      <w:r w:rsidR="00CC56F7" w:rsidRPr="00CC56F7">
        <w:rPr>
          <w:b w:val="0"/>
          <w:bCs w:val="0"/>
        </w:rPr>
        <w:t>sessions</w:t>
      </w:r>
      <w:r w:rsidR="00CC56F7" w:rsidRPr="00CC56F7">
        <w:rPr>
          <w:b w:val="0"/>
          <w:bCs w:val="0"/>
          <w:spacing w:val="-2"/>
        </w:rPr>
        <w:t xml:space="preserve"> </w:t>
      </w:r>
      <w:r w:rsidR="00CC56F7" w:rsidRPr="00CC56F7">
        <w:rPr>
          <w:b w:val="0"/>
          <w:bCs w:val="0"/>
        </w:rPr>
        <w:t>to</w:t>
      </w:r>
      <w:r w:rsidR="00CC56F7" w:rsidRPr="00CC56F7">
        <w:rPr>
          <w:b w:val="0"/>
          <w:bCs w:val="0"/>
          <w:spacing w:val="-1"/>
        </w:rPr>
        <w:t xml:space="preserve"> </w:t>
      </w:r>
      <w:r w:rsidR="00CC56F7" w:rsidRPr="00CC56F7">
        <w:rPr>
          <w:b w:val="0"/>
          <w:bCs w:val="0"/>
        </w:rPr>
        <w:t>highlight pinnacle moments, achievements and cultural highlights of celebration within the Black community.</w:t>
      </w:r>
    </w:p>
    <w:p w14:paraId="080B6FFD" w14:textId="28784FD5"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This included </w:t>
      </w:r>
      <w:r w:rsidR="00CC56F7" w:rsidRPr="00CC56F7">
        <w:rPr>
          <w:b w:val="0"/>
          <w:bCs w:val="0"/>
        </w:rPr>
        <w:t>celebrations at Attenborough Arts Centre, with a high-profile line-up of Black artists</w:t>
      </w:r>
      <w:r w:rsidR="00CC56F7" w:rsidRPr="00CC56F7">
        <w:rPr>
          <w:b w:val="0"/>
          <w:bCs w:val="0"/>
          <w:spacing w:val="-3"/>
        </w:rPr>
        <w:t xml:space="preserve"> </w:t>
      </w:r>
      <w:r w:rsidR="00CC56F7" w:rsidRPr="00CC56F7">
        <w:rPr>
          <w:b w:val="0"/>
          <w:bCs w:val="0"/>
        </w:rPr>
        <w:t>including</w:t>
      </w:r>
      <w:r w:rsidR="00CC56F7" w:rsidRPr="00CC56F7">
        <w:rPr>
          <w:b w:val="0"/>
          <w:bCs w:val="0"/>
          <w:spacing w:val="-3"/>
        </w:rPr>
        <w:t xml:space="preserve"> </w:t>
      </w:r>
      <w:r w:rsidR="00CC56F7" w:rsidRPr="00CC56F7">
        <w:rPr>
          <w:b w:val="0"/>
          <w:bCs w:val="0"/>
        </w:rPr>
        <w:t>singer/songwriter</w:t>
      </w:r>
      <w:r w:rsidR="00CC56F7" w:rsidRPr="00CC56F7">
        <w:rPr>
          <w:b w:val="0"/>
          <w:bCs w:val="0"/>
          <w:spacing w:val="-3"/>
        </w:rPr>
        <w:t xml:space="preserve"> </w:t>
      </w:r>
      <w:r w:rsidR="00CC56F7" w:rsidRPr="00CC56F7">
        <w:rPr>
          <w:b w:val="0"/>
          <w:bCs w:val="0"/>
        </w:rPr>
        <w:t>Jada</w:t>
      </w:r>
      <w:r w:rsidR="00CC56F7" w:rsidRPr="00CC56F7">
        <w:rPr>
          <w:b w:val="0"/>
          <w:bCs w:val="0"/>
          <w:spacing w:val="-4"/>
        </w:rPr>
        <w:t xml:space="preserve"> </w:t>
      </w:r>
      <w:r w:rsidR="00CC56F7" w:rsidRPr="00CC56F7">
        <w:rPr>
          <w:b w:val="0"/>
          <w:bCs w:val="0"/>
        </w:rPr>
        <w:t>O’Neill,</w:t>
      </w:r>
      <w:r w:rsidR="00CC56F7" w:rsidRPr="00CC56F7">
        <w:rPr>
          <w:b w:val="0"/>
          <w:bCs w:val="0"/>
          <w:spacing w:val="-4"/>
        </w:rPr>
        <w:t xml:space="preserve"> </w:t>
      </w:r>
      <w:r w:rsidR="00CC56F7" w:rsidRPr="00CC56F7">
        <w:rPr>
          <w:b w:val="0"/>
          <w:bCs w:val="0"/>
        </w:rPr>
        <w:t>textile</w:t>
      </w:r>
      <w:r w:rsidR="00CC56F7" w:rsidRPr="00CC56F7">
        <w:rPr>
          <w:b w:val="0"/>
          <w:bCs w:val="0"/>
          <w:spacing w:val="-4"/>
        </w:rPr>
        <w:t xml:space="preserve"> </w:t>
      </w:r>
      <w:r w:rsidR="00CC56F7" w:rsidRPr="00CC56F7">
        <w:rPr>
          <w:b w:val="0"/>
          <w:bCs w:val="0"/>
        </w:rPr>
        <w:t>designer</w:t>
      </w:r>
      <w:r w:rsidR="00CC56F7" w:rsidRPr="00CC56F7">
        <w:rPr>
          <w:b w:val="0"/>
          <w:bCs w:val="0"/>
          <w:spacing w:val="-3"/>
        </w:rPr>
        <w:t xml:space="preserve"> </w:t>
      </w:r>
      <w:r w:rsidR="00CC56F7" w:rsidRPr="00CC56F7">
        <w:rPr>
          <w:b w:val="0"/>
          <w:bCs w:val="0"/>
        </w:rPr>
        <w:t>Kelis</w:t>
      </w:r>
      <w:r w:rsidR="00CC56F7" w:rsidRPr="00CC56F7">
        <w:rPr>
          <w:b w:val="0"/>
          <w:bCs w:val="0"/>
          <w:spacing w:val="-4"/>
        </w:rPr>
        <w:t xml:space="preserve"> </w:t>
      </w:r>
      <w:r w:rsidR="00CC56F7" w:rsidRPr="00CC56F7">
        <w:rPr>
          <w:b w:val="0"/>
          <w:bCs w:val="0"/>
        </w:rPr>
        <w:t>Darko,</w:t>
      </w:r>
      <w:r w:rsidR="00CC56F7" w:rsidRPr="00CC56F7">
        <w:rPr>
          <w:b w:val="0"/>
          <w:bCs w:val="0"/>
          <w:spacing w:val="-3"/>
        </w:rPr>
        <w:t xml:space="preserve"> </w:t>
      </w:r>
      <w:r w:rsidR="00CC56F7" w:rsidRPr="00CC56F7">
        <w:rPr>
          <w:b w:val="0"/>
          <w:bCs w:val="0"/>
        </w:rPr>
        <w:t>dancer</w:t>
      </w:r>
      <w:r w:rsidR="00CC56F7" w:rsidRPr="00CC56F7">
        <w:rPr>
          <w:b w:val="0"/>
          <w:bCs w:val="0"/>
          <w:spacing w:val="-3"/>
        </w:rPr>
        <w:t xml:space="preserve"> </w:t>
      </w:r>
      <w:r w:rsidR="00CC56F7" w:rsidRPr="00CC56F7">
        <w:rPr>
          <w:b w:val="0"/>
          <w:bCs w:val="0"/>
        </w:rPr>
        <w:t>Rose</w:t>
      </w:r>
      <w:r w:rsidR="00CC56F7" w:rsidRPr="00CC56F7">
        <w:rPr>
          <w:b w:val="0"/>
          <w:bCs w:val="0"/>
          <w:spacing w:val="-2"/>
        </w:rPr>
        <w:t xml:space="preserve"> </w:t>
      </w:r>
      <w:proofErr w:type="spellStart"/>
      <w:r w:rsidR="00CC56F7" w:rsidRPr="00CC56F7">
        <w:rPr>
          <w:b w:val="0"/>
          <w:bCs w:val="0"/>
        </w:rPr>
        <w:t>Aïda</w:t>
      </w:r>
      <w:proofErr w:type="spellEnd"/>
      <w:r w:rsidR="00CC56F7" w:rsidRPr="00CC56F7">
        <w:rPr>
          <w:b w:val="0"/>
          <w:bCs w:val="0"/>
        </w:rPr>
        <w:t xml:space="preserve"> </w:t>
      </w:r>
      <w:proofErr w:type="spellStart"/>
      <w:r w:rsidR="00CC56F7" w:rsidRPr="00CC56F7">
        <w:rPr>
          <w:b w:val="0"/>
          <w:bCs w:val="0"/>
        </w:rPr>
        <w:t>Sall</w:t>
      </w:r>
      <w:proofErr w:type="spellEnd"/>
      <w:r w:rsidR="00CC56F7" w:rsidRPr="00CC56F7">
        <w:rPr>
          <w:b w:val="0"/>
          <w:bCs w:val="0"/>
        </w:rPr>
        <w:t xml:space="preserve"> Sao and poet </w:t>
      </w:r>
      <w:proofErr w:type="spellStart"/>
      <w:r w:rsidR="00CC56F7" w:rsidRPr="00CC56F7">
        <w:rPr>
          <w:b w:val="0"/>
          <w:bCs w:val="0"/>
        </w:rPr>
        <w:t>Ty’rone</w:t>
      </w:r>
      <w:proofErr w:type="spellEnd"/>
      <w:r w:rsidR="00CC56F7" w:rsidRPr="00CC56F7">
        <w:rPr>
          <w:b w:val="0"/>
          <w:bCs w:val="0"/>
        </w:rPr>
        <w:t xml:space="preserve"> Haughton.</w:t>
      </w:r>
    </w:p>
    <w:p w14:paraId="7D5BDAF8" w14:textId="3FA88802"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On campus</w:t>
      </w:r>
      <w:r w:rsidR="00CC56F7">
        <w:rPr>
          <w:b w:val="0"/>
          <w:bCs w:val="0"/>
        </w:rPr>
        <w:t xml:space="preserve">, </w:t>
      </w:r>
      <w:r w:rsidR="00CC56F7" w:rsidRPr="00CC56F7">
        <w:rPr>
          <w:b w:val="0"/>
          <w:bCs w:val="0"/>
        </w:rPr>
        <w:t>the University hosted the College of Life Sciences Black History Symposium highlighting</w:t>
      </w:r>
      <w:r w:rsidR="00CC56F7" w:rsidRPr="00CC56F7">
        <w:rPr>
          <w:b w:val="0"/>
          <w:bCs w:val="0"/>
          <w:spacing w:val="-4"/>
        </w:rPr>
        <w:t xml:space="preserve"> </w:t>
      </w:r>
      <w:r w:rsidR="00CC56F7" w:rsidRPr="00CC56F7">
        <w:rPr>
          <w:b w:val="0"/>
          <w:bCs w:val="0"/>
        </w:rPr>
        <w:t>the</w:t>
      </w:r>
      <w:r w:rsidR="00CC56F7" w:rsidRPr="00CC56F7">
        <w:rPr>
          <w:b w:val="0"/>
          <w:bCs w:val="0"/>
          <w:spacing w:val="-2"/>
        </w:rPr>
        <w:t xml:space="preserve"> </w:t>
      </w:r>
      <w:r w:rsidR="00CC56F7" w:rsidRPr="00CC56F7">
        <w:rPr>
          <w:b w:val="0"/>
          <w:bCs w:val="0"/>
        </w:rPr>
        <w:t>remarkable</w:t>
      </w:r>
      <w:r w:rsidR="00CC56F7" w:rsidRPr="00CC56F7">
        <w:rPr>
          <w:b w:val="0"/>
          <w:bCs w:val="0"/>
          <w:spacing w:val="-2"/>
        </w:rPr>
        <w:t xml:space="preserve"> </w:t>
      </w:r>
      <w:r w:rsidR="00CC56F7" w:rsidRPr="00CC56F7">
        <w:rPr>
          <w:b w:val="0"/>
          <w:bCs w:val="0"/>
        </w:rPr>
        <w:t>research</w:t>
      </w:r>
      <w:r w:rsidR="00CC56F7" w:rsidRPr="00CC56F7">
        <w:rPr>
          <w:b w:val="0"/>
          <w:bCs w:val="0"/>
          <w:spacing w:val="-4"/>
        </w:rPr>
        <w:t xml:space="preserve"> </w:t>
      </w:r>
      <w:r w:rsidR="00CC56F7" w:rsidRPr="00CC56F7">
        <w:rPr>
          <w:b w:val="0"/>
          <w:bCs w:val="0"/>
        </w:rPr>
        <w:t>being</w:t>
      </w:r>
      <w:r w:rsidR="00CC56F7" w:rsidRPr="00CC56F7">
        <w:rPr>
          <w:b w:val="0"/>
          <w:bCs w:val="0"/>
          <w:spacing w:val="-4"/>
        </w:rPr>
        <w:t xml:space="preserve"> </w:t>
      </w:r>
      <w:r w:rsidR="00CC56F7" w:rsidRPr="00CC56F7">
        <w:rPr>
          <w:b w:val="0"/>
          <w:bCs w:val="0"/>
        </w:rPr>
        <w:t>conducted</w:t>
      </w:r>
      <w:r w:rsidR="00CC56F7" w:rsidRPr="00CC56F7">
        <w:rPr>
          <w:b w:val="0"/>
          <w:bCs w:val="0"/>
          <w:spacing w:val="-4"/>
        </w:rPr>
        <w:t xml:space="preserve"> </w:t>
      </w:r>
      <w:r w:rsidR="00CC56F7" w:rsidRPr="00CC56F7">
        <w:rPr>
          <w:b w:val="0"/>
          <w:bCs w:val="0"/>
        </w:rPr>
        <w:t>in</w:t>
      </w:r>
      <w:r w:rsidR="00CC56F7" w:rsidRPr="00CC56F7">
        <w:rPr>
          <w:b w:val="0"/>
          <w:bCs w:val="0"/>
          <w:spacing w:val="-4"/>
        </w:rPr>
        <w:t xml:space="preserve"> </w:t>
      </w:r>
      <w:r w:rsidR="00CC56F7" w:rsidRPr="00CC56F7">
        <w:rPr>
          <w:b w:val="0"/>
          <w:bCs w:val="0"/>
        </w:rPr>
        <w:t>the</w:t>
      </w:r>
      <w:r w:rsidR="00CC56F7" w:rsidRPr="00CC56F7">
        <w:rPr>
          <w:b w:val="0"/>
          <w:bCs w:val="0"/>
          <w:spacing w:val="-2"/>
        </w:rPr>
        <w:t xml:space="preserve"> </w:t>
      </w:r>
      <w:r w:rsidR="00CC56F7" w:rsidRPr="00CC56F7">
        <w:rPr>
          <w:b w:val="0"/>
          <w:bCs w:val="0"/>
        </w:rPr>
        <w:t>College</w:t>
      </w:r>
      <w:r w:rsidR="00CC56F7" w:rsidRPr="00CC56F7">
        <w:rPr>
          <w:b w:val="0"/>
          <w:bCs w:val="0"/>
          <w:spacing w:val="-5"/>
        </w:rPr>
        <w:t xml:space="preserve"> </w:t>
      </w:r>
      <w:r w:rsidR="00CC56F7" w:rsidRPr="00CC56F7">
        <w:rPr>
          <w:b w:val="0"/>
          <w:bCs w:val="0"/>
        </w:rPr>
        <w:t>and</w:t>
      </w:r>
      <w:r w:rsidR="00CC56F7" w:rsidRPr="00CC56F7">
        <w:rPr>
          <w:b w:val="0"/>
          <w:bCs w:val="0"/>
          <w:spacing w:val="-4"/>
        </w:rPr>
        <w:t xml:space="preserve"> </w:t>
      </w:r>
      <w:r w:rsidR="00CC56F7" w:rsidRPr="00CC56F7">
        <w:rPr>
          <w:b w:val="0"/>
          <w:bCs w:val="0"/>
        </w:rPr>
        <w:t>on</w:t>
      </w:r>
      <w:r w:rsidR="00CC56F7" w:rsidRPr="00CC56F7">
        <w:rPr>
          <w:b w:val="0"/>
          <w:bCs w:val="0"/>
          <w:spacing w:val="-4"/>
        </w:rPr>
        <w:t xml:space="preserve"> </w:t>
      </w:r>
      <w:r w:rsidR="00CC56F7" w:rsidRPr="00CC56F7">
        <w:rPr>
          <w:b w:val="0"/>
          <w:bCs w:val="0"/>
        </w:rPr>
        <w:t>health</w:t>
      </w:r>
      <w:r w:rsidR="00CC56F7" w:rsidRPr="00CC56F7">
        <w:rPr>
          <w:b w:val="0"/>
          <w:bCs w:val="0"/>
          <w:spacing w:val="-4"/>
        </w:rPr>
        <w:t xml:space="preserve"> </w:t>
      </w:r>
      <w:r w:rsidR="00CC56F7" w:rsidRPr="00CC56F7">
        <w:rPr>
          <w:b w:val="0"/>
          <w:bCs w:val="0"/>
        </w:rPr>
        <w:t>inequalities experienced by Black and minority ethnic communities in the UK.</w:t>
      </w:r>
    </w:p>
    <w:p w14:paraId="6D7983F0" w14:textId="43056B59" w:rsidR="008E5D63" w:rsidRDefault="008E5D63" w:rsidP="00C309FD">
      <w:pPr>
        <w:pStyle w:val="Heading7"/>
        <w:numPr>
          <w:ilvl w:val="2"/>
          <w:numId w:val="3"/>
        </w:numPr>
        <w:tabs>
          <w:tab w:val="left" w:pos="1388"/>
          <w:tab w:val="left" w:pos="1389"/>
        </w:tabs>
        <w:spacing w:before="120"/>
        <w:ind w:hanging="720"/>
        <w:rPr>
          <w:b w:val="0"/>
          <w:bCs w:val="0"/>
        </w:rPr>
      </w:pPr>
      <w:r>
        <w:rPr>
          <w:b w:val="0"/>
          <w:bCs w:val="0"/>
        </w:rPr>
        <w:t xml:space="preserve">Lived </w:t>
      </w:r>
      <w:r w:rsidR="003F6E1D" w:rsidRPr="003F6E1D">
        <w:rPr>
          <w:b w:val="0"/>
          <w:bCs w:val="0"/>
        </w:rPr>
        <w:t>experience and development workshops by both the Students’ Union and University of Leicester</w:t>
      </w:r>
      <w:r w:rsidR="003F6E1D" w:rsidRPr="003F6E1D">
        <w:rPr>
          <w:b w:val="0"/>
          <w:bCs w:val="0"/>
          <w:spacing w:val="-4"/>
        </w:rPr>
        <w:t xml:space="preserve"> </w:t>
      </w:r>
      <w:r w:rsidR="003F6E1D" w:rsidRPr="003F6E1D">
        <w:rPr>
          <w:b w:val="0"/>
          <w:bCs w:val="0"/>
        </w:rPr>
        <w:t>Business</w:t>
      </w:r>
      <w:r w:rsidR="003F6E1D" w:rsidRPr="003F6E1D">
        <w:rPr>
          <w:b w:val="0"/>
          <w:bCs w:val="0"/>
          <w:spacing w:val="-2"/>
        </w:rPr>
        <w:t xml:space="preserve"> </w:t>
      </w:r>
      <w:r w:rsidR="003F6E1D" w:rsidRPr="003F6E1D">
        <w:rPr>
          <w:b w:val="0"/>
          <w:bCs w:val="0"/>
        </w:rPr>
        <w:t>School</w:t>
      </w:r>
      <w:r w:rsidR="003F6E1D" w:rsidRPr="003F6E1D">
        <w:rPr>
          <w:b w:val="0"/>
          <w:bCs w:val="0"/>
          <w:spacing w:val="-2"/>
        </w:rPr>
        <w:t xml:space="preserve"> </w:t>
      </w:r>
      <w:r w:rsidR="003F6E1D" w:rsidRPr="003F6E1D">
        <w:rPr>
          <w:b w:val="0"/>
          <w:bCs w:val="0"/>
        </w:rPr>
        <w:t>Black</w:t>
      </w:r>
      <w:r w:rsidR="003F6E1D" w:rsidRPr="003F6E1D">
        <w:rPr>
          <w:b w:val="0"/>
          <w:bCs w:val="0"/>
          <w:spacing w:val="-1"/>
        </w:rPr>
        <w:t xml:space="preserve"> </w:t>
      </w:r>
      <w:r w:rsidR="003F6E1D" w:rsidRPr="003F6E1D">
        <w:rPr>
          <w:b w:val="0"/>
          <w:bCs w:val="0"/>
        </w:rPr>
        <w:t>Excellence</w:t>
      </w:r>
      <w:r w:rsidR="003F6E1D" w:rsidRPr="003F6E1D">
        <w:rPr>
          <w:b w:val="0"/>
          <w:bCs w:val="0"/>
          <w:spacing w:val="-4"/>
        </w:rPr>
        <w:t xml:space="preserve"> </w:t>
      </w:r>
      <w:r w:rsidR="003F6E1D" w:rsidRPr="003F6E1D">
        <w:rPr>
          <w:b w:val="0"/>
          <w:bCs w:val="0"/>
        </w:rPr>
        <w:t>offered</w:t>
      </w:r>
      <w:r w:rsidR="003F6E1D" w:rsidRPr="003F6E1D">
        <w:rPr>
          <w:b w:val="0"/>
          <w:bCs w:val="0"/>
          <w:spacing w:val="-3"/>
        </w:rPr>
        <w:t xml:space="preserve"> </w:t>
      </w:r>
      <w:r w:rsidR="003F6E1D" w:rsidRPr="003F6E1D">
        <w:rPr>
          <w:b w:val="0"/>
          <w:bCs w:val="0"/>
        </w:rPr>
        <w:t>students</w:t>
      </w:r>
      <w:r w:rsidR="003F6E1D" w:rsidRPr="003F6E1D">
        <w:rPr>
          <w:b w:val="0"/>
          <w:bCs w:val="0"/>
          <w:spacing w:val="-2"/>
        </w:rPr>
        <w:t xml:space="preserve"> </w:t>
      </w:r>
      <w:r w:rsidR="003F6E1D" w:rsidRPr="003F6E1D">
        <w:rPr>
          <w:b w:val="0"/>
          <w:bCs w:val="0"/>
        </w:rPr>
        <w:t>the</w:t>
      </w:r>
      <w:r w:rsidR="003F6E1D" w:rsidRPr="003F6E1D">
        <w:rPr>
          <w:b w:val="0"/>
          <w:bCs w:val="0"/>
          <w:spacing w:val="-4"/>
        </w:rPr>
        <w:t xml:space="preserve"> </w:t>
      </w:r>
      <w:r w:rsidR="003F6E1D" w:rsidRPr="003F6E1D">
        <w:rPr>
          <w:b w:val="0"/>
          <w:bCs w:val="0"/>
        </w:rPr>
        <w:t>opportunity</w:t>
      </w:r>
      <w:r w:rsidR="003F6E1D" w:rsidRPr="003F6E1D">
        <w:rPr>
          <w:b w:val="0"/>
          <w:bCs w:val="0"/>
          <w:spacing w:val="-3"/>
        </w:rPr>
        <w:t xml:space="preserve"> </w:t>
      </w:r>
      <w:r w:rsidR="003F6E1D" w:rsidRPr="003F6E1D">
        <w:rPr>
          <w:b w:val="0"/>
          <w:bCs w:val="0"/>
        </w:rPr>
        <w:t>for</w:t>
      </w:r>
      <w:r w:rsidR="003F6E1D" w:rsidRPr="003F6E1D">
        <w:rPr>
          <w:b w:val="0"/>
          <w:bCs w:val="0"/>
          <w:spacing w:val="-7"/>
        </w:rPr>
        <w:t xml:space="preserve"> </w:t>
      </w:r>
      <w:r w:rsidR="003F6E1D" w:rsidRPr="003F6E1D">
        <w:rPr>
          <w:b w:val="0"/>
          <w:bCs w:val="0"/>
        </w:rPr>
        <w:t>mentorship</w:t>
      </w:r>
      <w:r w:rsidR="003F6E1D" w:rsidRPr="003F6E1D">
        <w:rPr>
          <w:b w:val="0"/>
          <w:bCs w:val="0"/>
          <w:spacing w:val="-3"/>
        </w:rPr>
        <w:t xml:space="preserve"> </w:t>
      </w:r>
      <w:r w:rsidR="003F6E1D" w:rsidRPr="003F6E1D">
        <w:rPr>
          <w:b w:val="0"/>
          <w:bCs w:val="0"/>
        </w:rPr>
        <w:t xml:space="preserve">with Microsoft, </w:t>
      </w:r>
      <w:proofErr w:type="spellStart"/>
      <w:r w:rsidR="003F6E1D" w:rsidRPr="003F6E1D">
        <w:rPr>
          <w:b w:val="0"/>
          <w:bCs w:val="0"/>
        </w:rPr>
        <w:t>SkillStruct</w:t>
      </w:r>
      <w:proofErr w:type="spellEnd"/>
      <w:r w:rsidR="003F6E1D" w:rsidRPr="003F6E1D">
        <w:rPr>
          <w:b w:val="0"/>
          <w:bCs w:val="0"/>
        </w:rPr>
        <w:t>, and Better You Solutions; and exploration of lived experiences in working life.</w:t>
      </w:r>
    </w:p>
    <w:p w14:paraId="3ED6CFB5" w14:textId="77777777" w:rsidR="001540B9" w:rsidRDefault="001540B9" w:rsidP="001540B9">
      <w:pPr>
        <w:pStyle w:val="Heading7"/>
        <w:tabs>
          <w:tab w:val="left" w:pos="1389"/>
          <w:tab w:val="left" w:pos="1390"/>
        </w:tabs>
        <w:ind w:firstLine="0"/>
      </w:pPr>
    </w:p>
    <w:p w14:paraId="2D7766DA" w14:textId="5893F2CF" w:rsidR="001540B9" w:rsidRDefault="001540B9" w:rsidP="001540B9">
      <w:pPr>
        <w:pStyle w:val="Heading7"/>
        <w:numPr>
          <w:ilvl w:val="1"/>
          <w:numId w:val="3"/>
        </w:numPr>
        <w:tabs>
          <w:tab w:val="num" w:pos="360"/>
          <w:tab w:val="left" w:pos="1389"/>
          <w:tab w:val="left" w:pos="1390"/>
        </w:tabs>
        <w:ind w:left="1388"/>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Faith</w:t>
      </w:r>
    </w:p>
    <w:p w14:paraId="0C313FF0" w14:textId="0E1AA9B0" w:rsidR="008E5D63" w:rsidRDefault="001540B9" w:rsidP="001540B9">
      <w:pPr>
        <w:pStyle w:val="ListParagraph"/>
        <w:numPr>
          <w:ilvl w:val="2"/>
          <w:numId w:val="3"/>
        </w:numPr>
        <w:tabs>
          <w:tab w:val="left" w:pos="1389"/>
          <w:tab w:val="left" w:pos="1390"/>
        </w:tabs>
        <w:spacing w:before="120"/>
        <w:ind w:right="1122"/>
      </w:pPr>
      <w:r>
        <w:t>The University is committed to developing its provision to support multi-faith and spiritual groups.</w:t>
      </w:r>
      <w:r>
        <w:rPr>
          <w:spacing w:val="-2"/>
        </w:rPr>
        <w:t xml:space="preserve"> </w:t>
      </w:r>
      <w:r>
        <w:t>A</w:t>
      </w:r>
      <w:r>
        <w:rPr>
          <w:spacing w:val="-2"/>
        </w:rPr>
        <w:t xml:space="preserve"> </w:t>
      </w:r>
      <w:r>
        <w:t>review</w:t>
      </w:r>
      <w:r>
        <w:rPr>
          <w:spacing w:val="-1"/>
        </w:rPr>
        <w:t xml:space="preserve"> </w:t>
      </w:r>
      <w:r>
        <w:t>of</w:t>
      </w:r>
      <w:r>
        <w:rPr>
          <w:spacing w:val="-2"/>
        </w:rPr>
        <w:t xml:space="preserve"> </w:t>
      </w:r>
      <w:r>
        <w:t>existing</w:t>
      </w:r>
      <w:r>
        <w:rPr>
          <w:spacing w:val="-3"/>
        </w:rPr>
        <w:t xml:space="preserve"> </w:t>
      </w:r>
      <w:r>
        <w:t>provision</w:t>
      </w:r>
      <w:r>
        <w:rPr>
          <w:spacing w:val="-5"/>
        </w:rPr>
        <w:t xml:space="preserve"> </w:t>
      </w:r>
      <w:r>
        <w:t>was</w:t>
      </w:r>
      <w:r>
        <w:rPr>
          <w:spacing w:val="-2"/>
        </w:rPr>
        <w:t xml:space="preserve"> </w:t>
      </w:r>
      <w:r>
        <w:t>undertaken</w:t>
      </w:r>
      <w:r>
        <w:rPr>
          <w:spacing w:val="-3"/>
        </w:rPr>
        <w:t xml:space="preserve"> </w:t>
      </w:r>
      <w:r>
        <w:t>by</w:t>
      </w:r>
      <w:r>
        <w:rPr>
          <w:spacing w:val="-1"/>
        </w:rPr>
        <w:t xml:space="preserve"> </w:t>
      </w:r>
      <w:r>
        <w:t>the University</w:t>
      </w:r>
      <w:r>
        <w:rPr>
          <w:spacing w:val="-2"/>
        </w:rPr>
        <w:t xml:space="preserve"> </w:t>
      </w:r>
      <w:r>
        <w:t>in</w:t>
      </w:r>
      <w:r>
        <w:rPr>
          <w:spacing w:val="-5"/>
        </w:rPr>
        <w:t xml:space="preserve"> </w:t>
      </w:r>
      <w:r>
        <w:t>the last 12 months, with a view to proposing recommendations to enhance the offer.</w:t>
      </w:r>
    </w:p>
    <w:p w14:paraId="2FEC7B30" w14:textId="7002DF9F" w:rsidR="001540B9" w:rsidRDefault="001540B9" w:rsidP="001540B9">
      <w:pPr>
        <w:pStyle w:val="ListParagraph"/>
        <w:numPr>
          <w:ilvl w:val="2"/>
          <w:numId w:val="3"/>
        </w:numPr>
        <w:tabs>
          <w:tab w:val="left" w:pos="1389"/>
          <w:tab w:val="left" w:pos="1390"/>
        </w:tabs>
        <w:spacing w:before="120"/>
        <w:ind w:right="1122"/>
      </w:pPr>
      <w:r>
        <w:t xml:space="preserve">The University </w:t>
      </w:r>
      <w:r w:rsidR="00BC160C">
        <w:t>has</w:t>
      </w:r>
      <w:r w:rsidR="00BC160C">
        <w:rPr>
          <w:spacing w:val="-2"/>
        </w:rPr>
        <w:t xml:space="preserve"> </w:t>
      </w:r>
      <w:r w:rsidR="00BC160C">
        <w:t>a</w:t>
      </w:r>
      <w:r w:rsidR="00BC160C">
        <w:rPr>
          <w:spacing w:val="-4"/>
        </w:rPr>
        <w:t xml:space="preserve"> </w:t>
      </w:r>
      <w:proofErr w:type="spellStart"/>
      <w:r w:rsidR="00BC160C">
        <w:t>programme</w:t>
      </w:r>
      <w:proofErr w:type="spellEnd"/>
      <w:r w:rsidR="00BC160C">
        <w:rPr>
          <w:spacing w:val="-4"/>
        </w:rPr>
        <w:t xml:space="preserve"> </w:t>
      </w:r>
      <w:r w:rsidR="00BC160C">
        <w:t>of</w:t>
      </w:r>
      <w:r w:rsidR="00BC160C">
        <w:rPr>
          <w:spacing w:val="-5"/>
        </w:rPr>
        <w:t xml:space="preserve"> </w:t>
      </w:r>
      <w:r w:rsidR="00BC160C">
        <w:t>events</w:t>
      </w:r>
      <w:r w:rsidR="00BC160C">
        <w:rPr>
          <w:spacing w:val="-2"/>
        </w:rPr>
        <w:t xml:space="preserve"> </w:t>
      </w:r>
      <w:r w:rsidR="00BC160C">
        <w:t>to</w:t>
      </w:r>
      <w:r w:rsidR="00BC160C">
        <w:rPr>
          <w:spacing w:val="-3"/>
        </w:rPr>
        <w:t xml:space="preserve"> </w:t>
      </w:r>
      <w:r w:rsidR="00BC160C">
        <w:t>celebrate</w:t>
      </w:r>
      <w:r w:rsidR="00BC160C">
        <w:rPr>
          <w:spacing w:val="-1"/>
        </w:rPr>
        <w:t xml:space="preserve"> </w:t>
      </w:r>
      <w:r w:rsidR="00BC160C">
        <w:t>Chinese</w:t>
      </w:r>
      <w:r w:rsidR="00BC160C">
        <w:rPr>
          <w:spacing w:val="-4"/>
        </w:rPr>
        <w:t xml:space="preserve"> </w:t>
      </w:r>
      <w:r w:rsidR="00BC160C">
        <w:t>Lunar</w:t>
      </w:r>
      <w:r w:rsidR="00BC160C">
        <w:rPr>
          <w:spacing w:val="-2"/>
        </w:rPr>
        <w:t xml:space="preserve"> </w:t>
      </w:r>
      <w:r w:rsidR="00BC160C">
        <w:t>Year,</w:t>
      </w:r>
      <w:r w:rsidR="00BC160C">
        <w:rPr>
          <w:spacing w:val="-3"/>
        </w:rPr>
        <w:t xml:space="preserve"> </w:t>
      </w:r>
      <w:r w:rsidR="00BC160C">
        <w:t>which</w:t>
      </w:r>
      <w:r w:rsidR="00BC160C">
        <w:rPr>
          <w:spacing w:val="-3"/>
        </w:rPr>
        <w:t xml:space="preserve"> </w:t>
      </w:r>
      <w:r w:rsidR="00BC160C">
        <w:t>is</w:t>
      </w:r>
      <w:r w:rsidR="00BC160C">
        <w:rPr>
          <w:spacing w:val="-2"/>
        </w:rPr>
        <w:t xml:space="preserve"> </w:t>
      </w:r>
      <w:r w:rsidR="00BC160C">
        <w:t xml:space="preserve">coordinated by Student Support Services and the Students’ Union. The University also </w:t>
      </w:r>
      <w:proofErr w:type="spellStart"/>
      <w:r w:rsidR="00BC160C">
        <w:t>recognises</w:t>
      </w:r>
      <w:proofErr w:type="spellEnd"/>
      <w:r w:rsidR="00BC160C">
        <w:t xml:space="preserve"> faith</w:t>
      </w:r>
      <w:r w:rsidR="00BC160C">
        <w:rPr>
          <w:spacing w:val="40"/>
        </w:rPr>
        <w:t xml:space="preserve"> </w:t>
      </w:r>
      <w:r w:rsidR="00BC160C">
        <w:t>related celebrations through social media communications across the year.</w:t>
      </w:r>
    </w:p>
    <w:p w14:paraId="2320AA5F" w14:textId="1FC95593" w:rsidR="001540B9" w:rsidRDefault="00BC160C" w:rsidP="001540B9">
      <w:pPr>
        <w:pStyle w:val="ListParagraph"/>
        <w:numPr>
          <w:ilvl w:val="2"/>
          <w:numId w:val="3"/>
        </w:numPr>
        <w:tabs>
          <w:tab w:val="left" w:pos="1389"/>
          <w:tab w:val="left" w:pos="1390"/>
        </w:tabs>
        <w:spacing w:before="120"/>
        <w:ind w:right="1122"/>
      </w:pPr>
      <w:r>
        <w:rPr>
          <w:u w:val="single"/>
        </w:rPr>
        <w:t>Prayer Facilities</w:t>
      </w:r>
      <w:r>
        <w:t>:</w:t>
      </w:r>
      <w:r>
        <w:rPr>
          <w:spacing w:val="-1"/>
        </w:rPr>
        <w:t xml:space="preserve"> </w:t>
      </w:r>
      <w:r>
        <w:t>The</w:t>
      </w:r>
      <w:r>
        <w:rPr>
          <w:spacing w:val="-2"/>
        </w:rPr>
        <w:t xml:space="preserve"> </w:t>
      </w:r>
      <w:r>
        <w:t>EDI</w:t>
      </w:r>
      <w:r>
        <w:rPr>
          <w:spacing w:val="-3"/>
        </w:rPr>
        <w:t xml:space="preserve"> </w:t>
      </w:r>
      <w:r>
        <w:t>Team,</w:t>
      </w:r>
      <w:r>
        <w:rPr>
          <w:spacing w:val="-2"/>
        </w:rPr>
        <w:t xml:space="preserve"> </w:t>
      </w:r>
      <w:r>
        <w:t>along</w:t>
      </w:r>
      <w:r>
        <w:rPr>
          <w:spacing w:val="-3"/>
        </w:rPr>
        <w:t xml:space="preserve"> </w:t>
      </w:r>
      <w:r>
        <w:t>with</w:t>
      </w:r>
      <w:r>
        <w:rPr>
          <w:spacing w:val="-1"/>
        </w:rPr>
        <w:t xml:space="preserve"> </w:t>
      </w:r>
      <w:r>
        <w:t>the Students’ Union,</w:t>
      </w:r>
      <w:r>
        <w:rPr>
          <w:spacing w:val="-2"/>
        </w:rPr>
        <w:t xml:space="preserve"> </w:t>
      </w:r>
      <w:r>
        <w:t>Estates and</w:t>
      </w:r>
      <w:r>
        <w:rPr>
          <w:spacing w:val="-3"/>
        </w:rPr>
        <w:t xml:space="preserve"> </w:t>
      </w:r>
      <w:r>
        <w:t>Campus Services, are</w:t>
      </w:r>
      <w:r>
        <w:rPr>
          <w:spacing w:val="-1"/>
        </w:rPr>
        <w:t xml:space="preserve"> </w:t>
      </w:r>
      <w:r>
        <w:t>part</w:t>
      </w:r>
      <w:r>
        <w:rPr>
          <w:spacing w:val="-4"/>
        </w:rPr>
        <w:t xml:space="preserve"> </w:t>
      </w:r>
      <w:r>
        <w:t>of</w:t>
      </w:r>
      <w:r>
        <w:rPr>
          <w:spacing w:val="-5"/>
        </w:rPr>
        <w:t xml:space="preserve"> </w:t>
      </w:r>
      <w:r>
        <w:t>ongoing</w:t>
      </w:r>
      <w:r>
        <w:rPr>
          <w:spacing w:val="-3"/>
        </w:rPr>
        <w:t xml:space="preserve"> </w:t>
      </w:r>
      <w:r>
        <w:t>discussions</w:t>
      </w:r>
      <w:r>
        <w:rPr>
          <w:spacing w:val="-2"/>
        </w:rPr>
        <w:t xml:space="preserve"> </w:t>
      </w:r>
      <w:r>
        <w:t>around</w:t>
      </w:r>
      <w:r>
        <w:rPr>
          <w:spacing w:val="-3"/>
        </w:rPr>
        <w:t xml:space="preserve"> </w:t>
      </w:r>
      <w:r>
        <w:t>prayer</w:t>
      </w:r>
      <w:r>
        <w:rPr>
          <w:spacing w:val="-4"/>
        </w:rPr>
        <w:t xml:space="preserve"> </w:t>
      </w:r>
      <w:r>
        <w:t>facilities.</w:t>
      </w:r>
      <w:r>
        <w:rPr>
          <w:spacing w:val="-2"/>
        </w:rPr>
        <w:t xml:space="preserve"> </w:t>
      </w:r>
      <w:r>
        <w:t>The</w:t>
      </w:r>
      <w:r>
        <w:rPr>
          <w:spacing w:val="-1"/>
        </w:rPr>
        <w:t xml:space="preserve"> </w:t>
      </w:r>
      <w:r>
        <w:t>University</w:t>
      </w:r>
      <w:r>
        <w:rPr>
          <w:spacing w:val="-1"/>
        </w:rPr>
        <w:t xml:space="preserve"> </w:t>
      </w:r>
      <w:r>
        <w:t>is</w:t>
      </w:r>
      <w:r>
        <w:rPr>
          <w:spacing w:val="-4"/>
        </w:rPr>
        <w:t xml:space="preserve"> </w:t>
      </w:r>
      <w:r>
        <w:t>exploring</w:t>
      </w:r>
      <w:r>
        <w:rPr>
          <w:spacing w:val="-1"/>
        </w:rPr>
        <w:t xml:space="preserve"> </w:t>
      </w:r>
      <w:r>
        <w:t xml:space="preserve">alternative </w:t>
      </w:r>
      <w:proofErr w:type="gramStart"/>
      <w:r>
        <w:t xml:space="preserve">and </w:t>
      </w:r>
      <w:r>
        <w:rPr>
          <w:spacing w:val="-3"/>
        </w:rPr>
        <w:t xml:space="preserve"> </w:t>
      </w:r>
      <w:r>
        <w:t>additional</w:t>
      </w:r>
      <w:proofErr w:type="gramEnd"/>
      <w:r>
        <w:rPr>
          <w:spacing w:val="-2"/>
        </w:rPr>
        <w:t xml:space="preserve"> </w:t>
      </w:r>
      <w:r>
        <w:t>provisions</w:t>
      </w:r>
      <w:r>
        <w:rPr>
          <w:spacing w:val="-2"/>
        </w:rPr>
        <w:t xml:space="preserve"> </w:t>
      </w:r>
      <w:r>
        <w:t>to</w:t>
      </w:r>
      <w:r>
        <w:rPr>
          <w:spacing w:val="-3"/>
        </w:rPr>
        <w:t xml:space="preserve"> </w:t>
      </w:r>
      <w:r>
        <w:t>meet</w:t>
      </w:r>
      <w:r>
        <w:rPr>
          <w:spacing w:val="-1"/>
        </w:rPr>
        <w:t xml:space="preserve"> </w:t>
      </w:r>
      <w:r>
        <w:t>the</w:t>
      </w:r>
      <w:r>
        <w:rPr>
          <w:spacing w:val="-1"/>
        </w:rPr>
        <w:t xml:space="preserve"> </w:t>
      </w:r>
      <w:r>
        <w:t>level</w:t>
      </w:r>
      <w:r>
        <w:rPr>
          <w:spacing w:val="-5"/>
        </w:rPr>
        <w:t xml:space="preserve"> </w:t>
      </w:r>
      <w:r>
        <w:t>of</w:t>
      </w:r>
      <w:r>
        <w:rPr>
          <w:spacing w:val="-2"/>
        </w:rPr>
        <w:t xml:space="preserve"> </w:t>
      </w:r>
      <w:r>
        <w:t>demand</w:t>
      </w:r>
      <w:r>
        <w:rPr>
          <w:spacing w:val="-3"/>
        </w:rPr>
        <w:t xml:space="preserve"> </w:t>
      </w:r>
      <w:r>
        <w:t>on</w:t>
      </w:r>
      <w:r>
        <w:rPr>
          <w:spacing w:val="-3"/>
        </w:rPr>
        <w:t xml:space="preserve"> </w:t>
      </w:r>
      <w:r>
        <w:t>these</w:t>
      </w:r>
      <w:r>
        <w:rPr>
          <w:spacing w:val="-1"/>
        </w:rPr>
        <w:t xml:space="preserve"> </w:t>
      </w:r>
      <w:r>
        <w:t>facilities</w:t>
      </w:r>
      <w:r>
        <w:rPr>
          <w:spacing w:val="-4"/>
        </w:rPr>
        <w:t xml:space="preserve"> </w:t>
      </w:r>
      <w:r>
        <w:t>from</w:t>
      </w:r>
      <w:r>
        <w:rPr>
          <w:spacing w:val="-1"/>
        </w:rPr>
        <w:t xml:space="preserve"> </w:t>
      </w:r>
      <w:r>
        <w:t xml:space="preserve">students </w:t>
      </w:r>
      <w:r>
        <w:lastRenderedPageBreak/>
        <w:t>and staff.</w:t>
      </w:r>
    </w:p>
    <w:p w14:paraId="6A50E3FE" w14:textId="4D7653D2" w:rsidR="001540B9" w:rsidRDefault="00BC160C" w:rsidP="001540B9">
      <w:pPr>
        <w:pStyle w:val="ListParagraph"/>
        <w:numPr>
          <w:ilvl w:val="2"/>
          <w:numId w:val="3"/>
        </w:numPr>
        <w:tabs>
          <w:tab w:val="left" w:pos="1389"/>
          <w:tab w:val="left" w:pos="1390"/>
        </w:tabs>
        <w:spacing w:before="120"/>
        <w:ind w:right="1122"/>
      </w:pPr>
      <w:r>
        <w:rPr>
          <w:u w:val="single"/>
        </w:rPr>
        <w:t>Multi-Faith</w:t>
      </w:r>
      <w:r>
        <w:rPr>
          <w:spacing w:val="-4"/>
          <w:u w:val="single"/>
        </w:rPr>
        <w:t xml:space="preserve"> </w:t>
      </w:r>
      <w:r>
        <w:rPr>
          <w:u w:val="single"/>
        </w:rPr>
        <w:t>and</w:t>
      </w:r>
      <w:r>
        <w:rPr>
          <w:spacing w:val="-4"/>
          <w:u w:val="single"/>
        </w:rPr>
        <w:t xml:space="preserve"> </w:t>
      </w:r>
      <w:r>
        <w:rPr>
          <w:u w:val="single"/>
        </w:rPr>
        <w:t>Spiritual</w:t>
      </w:r>
      <w:r>
        <w:rPr>
          <w:spacing w:val="-3"/>
          <w:u w:val="single"/>
        </w:rPr>
        <w:t xml:space="preserve"> </w:t>
      </w:r>
      <w:r>
        <w:rPr>
          <w:u w:val="single"/>
        </w:rPr>
        <w:t>Chaplaincy</w:t>
      </w:r>
      <w:r>
        <w:t>:</w:t>
      </w:r>
      <w:r>
        <w:rPr>
          <w:spacing w:val="-4"/>
        </w:rPr>
        <w:t xml:space="preserve"> </w:t>
      </w:r>
      <w:r>
        <w:t>The</w:t>
      </w:r>
      <w:r>
        <w:rPr>
          <w:spacing w:val="-2"/>
        </w:rPr>
        <w:t xml:space="preserve"> </w:t>
      </w:r>
      <w:r>
        <w:t>University</w:t>
      </w:r>
      <w:r>
        <w:rPr>
          <w:spacing w:val="-5"/>
        </w:rPr>
        <w:t xml:space="preserve"> </w:t>
      </w:r>
      <w:r>
        <w:t>will</w:t>
      </w:r>
      <w:r>
        <w:rPr>
          <w:spacing w:val="-3"/>
        </w:rPr>
        <w:t xml:space="preserve"> </w:t>
      </w:r>
      <w:r>
        <w:t>be</w:t>
      </w:r>
      <w:r>
        <w:rPr>
          <w:spacing w:val="-2"/>
        </w:rPr>
        <w:t xml:space="preserve"> </w:t>
      </w:r>
      <w:r>
        <w:t>establishing</w:t>
      </w:r>
      <w:r>
        <w:rPr>
          <w:spacing w:val="-3"/>
        </w:rPr>
        <w:t xml:space="preserve"> </w:t>
      </w:r>
      <w:r>
        <w:t>a</w:t>
      </w:r>
      <w:r>
        <w:rPr>
          <w:spacing w:val="-3"/>
        </w:rPr>
        <w:t xml:space="preserve"> </w:t>
      </w:r>
      <w:r>
        <w:t>new</w:t>
      </w:r>
      <w:r>
        <w:rPr>
          <w:spacing w:val="-5"/>
        </w:rPr>
        <w:t xml:space="preserve"> </w:t>
      </w:r>
      <w:r>
        <w:t>multi-faith</w:t>
      </w:r>
      <w:r>
        <w:rPr>
          <w:spacing w:val="-4"/>
        </w:rPr>
        <w:t xml:space="preserve"> </w:t>
      </w:r>
      <w:r>
        <w:t>and spiritual approach to provide hands-on advice and guidance on a range of faith based and spiritual matters for our staff and students.</w:t>
      </w:r>
    </w:p>
    <w:p w14:paraId="1485F76B" w14:textId="1101FC15" w:rsidR="001540B9" w:rsidRDefault="001540B9" w:rsidP="001540B9">
      <w:pPr>
        <w:pStyle w:val="ListParagraph"/>
        <w:numPr>
          <w:ilvl w:val="2"/>
          <w:numId w:val="3"/>
        </w:numPr>
        <w:tabs>
          <w:tab w:val="left" w:pos="1389"/>
          <w:tab w:val="left" w:pos="1390"/>
        </w:tabs>
        <w:spacing w:before="120"/>
        <w:ind w:right="1122"/>
      </w:pPr>
      <w:r>
        <w:t xml:space="preserve">The University </w:t>
      </w:r>
      <w:r w:rsidR="00BC160C">
        <w:t>is</w:t>
      </w:r>
      <w:r w:rsidR="00BC160C">
        <w:rPr>
          <w:spacing w:val="-3"/>
        </w:rPr>
        <w:t xml:space="preserve"> </w:t>
      </w:r>
      <w:r w:rsidR="00BC160C">
        <w:t>also</w:t>
      </w:r>
      <w:r w:rsidR="00BC160C">
        <w:rPr>
          <w:spacing w:val="-4"/>
        </w:rPr>
        <w:t xml:space="preserve"> </w:t>
      </w:r>
      <w:r w:rsidR="00BC160C">
        <w:t>seeking</w:t>
      </w:r>
      <w:r w:rsidR="00BC160C">
        <w:rPr>
          <w:spacing w:val="-4"/>
        </w:rPr>
        <w:t xml:space="preserve"> </w:t>
      </w:r>
      <w:r w:rsidR="00BC160C">
        <w:t>to</w:t>
      </w:r>
      <w:r w:rsidR="00BC160C">
        <w:rPr>
          <w:spacing w:val="-2"/>
        </w:rPr>
        <w:t xml:space="preserve"> </w:t>
      </w:r>
      <w:r w:rsidR="00BC160C">
        <w:t>develop</w:t>
      </w:r>
      <w:r w:rsidR="00BC160C">
        <w:rPr>
          <w:spacing w:val="-4"/>
        </w:rPr>
        <w:t xml:space="preserve"> </w:t>
      </w:r>
      <w:r w:rsidR="00BC160C">
        <w:t>a</w:t>
      </w:r>
      <w:r w:rsidR="00BC160C">
        <w:rPr>
          <w:spacing w:val="-3"/>
        </w:rPr>
        <w:t xml:space="preserve"> </w:t>
      </w:r>
      <w:proofErr w:type="spellStart"/>
      <w:r w:rsidR="00BC160C">
        <w:t>programme</w:t>
      </w:r>
      <w:proofErr w:type="spellEnd"/>
      <w:r w:rsidR="00BC160C">
        <w:rPr>
          <w:spacing w:val="-2"/>
        </w:rPr>
        <w:t xml:space="preserve"> </w:t>
      </w:r>
      <w:r w:rsidR="00BC160C">
        <w:t>of</w:t>
      </w:r>
      <w:r w:rsidR="00BC160C">
        <w:rPr>
          <w:spacing w:val="-5"/>
        </w:rPr>
        <w:t xml:space="preserve"> </w:t>
      </w:r>
      <w:r w:rsidR="00BC160C">
        <w:t>multi-faith</w:t>
      </w:r>
      <w:r w:rsidR="00BC160C">
        <w:rPr>
          <w:spacing w:val="-4"/>
        </w:rPr>
        <w:t xml:space="preserve"> </w:t>
      </w:r>
      <w:r w:rsidR="00BC160C">
        <w:t>and</w:t>
      </w:r>
      <w:r w:rsidR="00BC160C">
        <w:rPr>
          <w:spacing w:val="-4"/>
        </w:rPr>
        <w:t xml:space="preserve"> </w:t>
      </w:r>
      <w:r w:rsidR="00BC160C">
        <w:t>spiritual</w:t>
      </w:r>
      <w:r w:rsidR="00BC160C">
        <w:rPr>
          <w:spacing w:val="-3"/>
        </w:rPr>
        <w:t xml:space="preserve"> </w:t>
      </w:r>
      <w:r w:rsidR="00BC160C">
        <w:t>awareness raising activities which seek to celebrate the cultures and faiths of staff and students at the University.</w:t>
      </w:r>
    </w:p>
    <w:p w14:paraId="4244A45A" w14:textId="04D40992" w:rsidR="001540B9" w:rsidRDefault="00255E1B" w:rsidP="001540B9">
      <w:pPr>
        <w:pStyle w:val="ListParagraph"/>
        <w:numPr>
          <w:ilvl w:val="2"/>
          <w:numId w:val="3"/>
        </w:numPr>
        <w:tabs>
          <w:tab w:val="left" w:pos="1389"/>
          <w:tab w:val="left" w:pos="1390"/>
        </w:tabs>
        <w:spacing w:before="120"/>
        <w:ind w:right="1122"/>
      </w:pPr>
      <w:hyperlink r:id="rId43">
        <w:r w:rsidR="00BC160C">
          <w:rPr>
            <w:color w:val="0562C1"/>
            <w:u w:val="single" w:color="0562C1"/>
          </w:rPr>
          <w:t>Holocaust Memorial Day 2023</w:t>
        </w:r>
      </w:hyperlink>
      <w:r w:rsidR="00BC160C">
        <w:t>: The University is proud to continue to support Holocaust Memorial</w:t>
      </w:r>
      <w:r w:rsidR="00BC160C">
        <w:rPr>
          <w:spacing w:val="-1"/>
        </w:rPr>
        <w:t xml:space="preserve"> </w:t>
      </w:r>
      <w:r w:rsidR="00BC160C">
        <w:t>Day</w:t>
      </w:r>
      <w:r w:rsidR="00BC160C">
        <w:rPr>
          <w:spacing w:val="-1"/>
        </w:rPr>
        <w:t xml:space="preserve"> </w:t>
      </w:r>
      <w:r w:rsidR="00BC160C">
        <w:t>commemorations</w:t>
      </w:r>
      <w:r w:rsidR="00BC160C">
        <w:rPr>
          <w:spacing w:val="-1"/>
        </w:rPr>
        <w:t xml:space="preserve"> </w:t>
      </w:r>
      <w:r w:rsidR="00BC160C">
        <w:t>held</w:t>
      </w:r>
      <w:r w:rsidR="00BC160C">
        <w:rPr>
          <w:spacing w:val="-2"/>
        </w:rPr>
        <w:t xml:space="preserve"> </w:t>
      </w:r>
      <w:r w:rsidR="00BC160C">
        <w:t>in</w:t>
      </w:r>
      <w:r w:rsidR="00BC160C">
        <w:rPr>
          <w:spacing w:val="-4"/>
        </w:rPr>
        <w:t xml:space="preserve"> </w:t>
      </w:r>
      <w:r w:rsidR="00BC160C">
        <w:t>the</w:t>
      </w:r>
      <w:r w:rsidR="00BC160C">
        <w:rPr>
          <w:spacing w:val="-3"/>
        </w:rPr>
        <w:t xml:space="preserve"> </w:t>
      </w:r>
      <w:r w:rsidR="00BC160C">
        <w:t>city</w:t>
      </w:r>
      <w:r w:rsidR="00BC160C">
        <w:rPr>
          <w:spacing w:val="-2"/>
        </w:rPr>
        <w:t xml:space="preserve"> </w:t>
      </w:r>
      <w:r w:rsidR="00BC160C">
        <w:t>of</w:t>
      </w:r>
      <w:r w:rsidR="00BC160C">
        <w:rPr>
          <w:spacing w:val="-3"/>
        </w:rPr>
        <w:t xml:space="preserve"> </w:t>
      </w:r>
      <w:r w:rsidR="00BC160C">
        <w:t>Leicester.</w:t>
      </w:r>
      <w:r w:rsidR="00BC160C">
        <w:rPr>
          <w:spacing w:val="-4"/>
        </w:rPr>
        <w:t xml:space="preserve"> </w:t>
      </w:r>
      <w:r w:rsidR="00BC160C">
        <w:t>This</w:t>
      </w:r>
      <w:r w:rsidR="00BC160C">
        <w:rPr>
          <w:spacing w:val="-1"/>
        </w:rPr>
        <w:t xml:space="preserve"> </w:t>
      </w:r>
      <w:r w:rsidR="00BC160C">
        <w:t>year</w:t>
      </w:r>
      <w:r w:rsidR="00BC160C">
        <w:rPr>
          <w:spacing w:val="-3"/>
        </w:rPr>
        <w:t xml:space="preserve"> </w:t>
      </w:r>
      <w:r w:rsidR="00BC160C">
        <w:t>was</w:t>
      </w:r>
      <w:r w:rsidR="00BC160C">
        <w:rPr>
          <w:spacing w:val="-4"/>
        </w:rPr>
        <w:t xml:space="preserve"> </w:t>
      </w:r>
      <w:r w:rsidR="00BC160C">
        <w:t>marked</w:t>
      </w:r>
      <w:r w:rsidR="00BC160C">
        <w:rPr>
          <w:spacing w:val="-2"/>
        </w:rPr>
        <w:t xml:space="preserve"> </w:t>
      </w:r>
      <w:r w:rsidR="00BC160C">
        <w:t>by</w:t>
      </w:r>
      <w:r w:rsidR="00BC160C">
        <w:rPr>
          <w:spacing w:val="-1"/>
        </w:rPr>
        <w:t xml:space="preserve"> </w:t>
      </w:r>
      <w:r w:rsidR="00BC160C">
        <w:t>the</w:t>
      </w:r>
      <w:r w:rsidR="00BC160C">
        <w:rPr>
          <w:spacing w:val="-3"/>
        </w:rPr>
        <w:t xml:space="preserve"> </w:t>
      </w:r>
      <w:r w:rsidR="00BC160C">
        <w:t xml:space="preserve">theme of Ordinary People, and the key commemoration event was held at the Victoria Gallery of the New Walk Museum, featuring a cello recital of the ceremonial Hebrew declaration of </w:t>
      </w:r>
      <w:proofErr w:type="spellStart"/>
      <w:r w:rsidR="00BC160C">
        <w:t>Kol</w:t>
      </w:r>
      <w:proofErr w:type="spellEnd"/>
      <w:r w:rsidR="00BC160C">
        <w:t xml:space="preserve"> Nidrei and a memorial address by Prof Aubrey Newman.</w:t>
      </w:r>
    </w:p>
    <w:p w14:paraId="2FB679E0" w14:textId="77777777" w:rsidR="001A0326" w:rsidRDefault="001A0326" w:rsidP="001A0326">
      <w:pPr>
        <w:pStyle w:val="Heading7"/>
        <w:tabs>
          <w:tab w:val="left" w:pos="1388"/>
          <w:tab w:val="left" w:pos="1389"/>
        </w:tabs>
        <w:spacing w:before="1"/>
        <w:ind w:firstLine="0"/>
      </w:pPr>
      <w:bookmarkStart w:id="4" w:name="_Hlk140689434"/>
    </w:p>
    <w:p w14:paraId="5E5C3902" w14:textId="256BB2C8" w:rsidR="001A0326" w:rsidRDefault="001A0326" w:rsidP="001A0326">
      <w:pPr>
        <w:pStyle w:val="Heading7"/>
        <w:numPr>
          <w:ilvl w:val="0"/>
          <w:numId w:val="8"/>
        </w:numPr>
        <w:tabs>
          <w:tab w:val="num" w:pos="360"/>
          <w:tab w:val="left" w:pos="1388"/>
          <w:tab w:val="left" w:pos="1389"/>
        </w:tabs>
        <w:spacing w:before="1"/>
      </w:pPr>
      <w:proofErr w:type="spellStart"/>
      <w:r>
        <w:t>Organisational</w:t>
      </w:r>
      <w:proofErr w:type="spellEnd"/>
      <w:r>
        <w:rPr>
          <w:spacing w:val="-5"/>
        </w:rPr>
        <w:t xml:space="preserve"> </w:t>
      </w:r>
      <w:r>
        <w:t>Embedding</w:t>
      </w:r>
      <w:r>
        <w:rPr>
          <w:spacing w:val="-7"/>
        </w:rPr>
        <w:t xml:space="preserve"> </w:t>
      </w:r>
      <w:r>
        <w:t>of</w:t>
      </w:r>
      <w:r>
        <w:rPr>
          <w:spacing w:val="-6"/>
        </w:rPr>
        <w:t xml:space="preserve"> </w:t>
      </w:r>
      <w:r>
        <w:t>Equity,</w:t>
      </w:r>
      <w:r>
        <w:rPr>
          <w:spacing w:val="-5"/>
        </w:rPr>
        <w:t xml:space="preserve"> </w:t>
      </w:r>
      <w:proofErr w:type="gramStart"/>
      <w:r>
        <w:t>Diversity</w:t>
      </w:r>
      <w:proofErr w:type="gramEnd"/>
      <w:r>
        <w:rPr>
          <w:spacing w:val="-7"/>
        </w:rPr>
        <w:t xml:space="preserve"> </w:t>
      </w:r>
      <w:r>
        <w:t>and</w:t>
      </w:r>
      <w:r>
        <w:rPr>
          <w:spacing w:val="-6"/>
        </w:rPr>
        <w:t xml:space="preserve"> </w:t>
      </w:r>
      <w:r>
        <w:rPr>
          <w:spacing w:val="-2"/>
        </w:rPr>
        <w:t>Inclusion</w:t>
      </w:r>
    </w:p>
    <w:p w14:paraId="4060E617" w14:textId="28A6B4A0" w:rsidR="001540B9" w:rsidRPr="00FB77D9" w:rsidRDefault="001A0326" w:rsidP="001A0326">
      <w:pPr>
        <w:pStyle w:val="ListParagraph"/>
        <w:numPr>
          <w:ilvl w:val="1"/>
          <w:numId w:val="8"/>
        </w:numPr>
        <w:tabs>
          <w:tab w:val="left" w:pos="1388"/>
          <w:tab w:val="left" w:pos="1389"/>
        </w:tabs>
        <w:spacing w:before="117"/>
        <w:ind w:right="1178"/>
      </w:pPr>
      <w:r>
        <w:t>Over th</w:t>
      </w:r>
      <w:bookmarkEnd w:id="4"/>
      <w:r>
        <w:t xml:space="preserve">e last 12 months, initiatives and projects have been completed and progress made on developing an infrastructure and resource base to further embed EDI good practice and principles across the working life of the University, with a focus on building </w:t>
      </w:r>
      <w:proofErr w:type="spellStart"/>
      <w:r>
        <w:t>organisational</w:t>
      </w:r>
      <w:proofErr w:type="spellEnd"/>
      <w:r>
        <w:t xml:space="preserve"> EDI capability</w:t>
      </w:r>
      <w:r>
        <w:rPr>
          <w:spacing w:val="-1"/>
        </w:rPr>
        <w:t xml:space="preserve"> </w:t>
      </w:r>
      <w:r>
        <w:t>and</w:t>
      </w:r>
      <w:r>
        <w:rPr>
          <w:spacing w:val="-3"/>
        </w:rPr>
        <w:t xml:space="preserve"> </w:t>
      </w:r>
      <w:r>
        <w:t>so</w:t>
      </w:r>
      <w:r>
        <w:rPr>
          <w:spacing w:val="-3"/>
        </w:rPr>
        <w:t xml:space="preserve"> </w:t>
      </w:r>
      <w:r>
        <w:t>enhance</w:t>
      </w:r>
      <w:r>
        <w:rPr>
          <w:spacing w:val="-1"/>
        </w:rPr>
        <w:t xml:space="preserve"> </w:t>
      </w:r>
      <w:r>
        <w:t>inclusivity.</w:t>
      </w:r>
      <w:r>
        <w:rPr>
          <w:spacing w:val="-2"/>
        </w:rPr>
        <w:t xml:space="preserve"> </w:t>
      </w:r>
      <w:proofErr w:type="gramStart"/>
      <w:r>
        <w:t>A</w:t>
      </w:r>
      <w:r>
        <w:rPr>
          <w:spacing w:val="-5"/>
        </w:rPr>
        <w:t xml:space="preserve"> </w:t>
      </w:r>
      <w:r>
        <w:t>number</w:t>
      </w:r>
      <w:r>
        <w:rPr>
          <w:spacing w:val="-4"/>
        </w:rPr>
        <w:t xml:space="preserve"> </w:t>
      </w:r>
      <w:r>
        <w:t>of</w:t>
      </w:r>
      <w:proofErr w:type="gramEnd"/>
      <w:r>
        <w:rPr>
          <w:spacing w:val="-4"/>
        </w:rPr>
        <w:t xml:space="preserve"> </w:t>
      </w:r>
      <w:r>
        <w:t>training</w:t>
      </w:r>
      <w:r>
        <w:rPr>
          <w:spacing w:val="-3"/>
        </w:rPr>
        <w:t xml:space="preserve"> </w:t>
      </w:r>
      <w:r>
        <w:t>and</w:t>
      </w:r>
      <w:r>
        <w:rPr>
          <w:spacing w:val="-3"/>
        </w:rPr>
        <w:t xml:space="preserve"> </w:t>
      </w:r>
      <w:r>
        <w:t>development</w:t>
      </w:r>
      <w:r>
        <w:rPr>
          <w:spacing w:val="-1"/>
        </w:rPr>
        <w:t xml:space="preserve"> </w:t>
      </w:r>
      <w:r>
        <w:t>courses</w:t>
      </w:r>
      <w:r>
        <w:rPr>
          <w:spacing w:val="-2"/>
        </w:rPr>
        <w:t xml:space="preserve"> </w:t>
      </w:r>
      <w:r>
        <w:t xml:space="preserve">underpin </w:t>
      </w:r>
      <w:r>
        <w:rPr>
          <w:spacing w:val="-2"/>
        </w:rPr>
        <w:t>this:</w:t>
      </w:r>
    </w:p>
    <w:p w14:paraId="1E6C1653" w14:textId="52C71508" w:rsidR="00FB77D9" w:rsidRPr="00FB77D9" w:rsidRDefault="00103806" w:rsidP="00FB77D9">
      <w:pPr>
        <w:pStyle w:val="ListParagraph"/>
        <w:numPr>
          <w:ilvl w:val="3"/>
          <w:numId w:val="3"/>
        </w:numPr>
        <w:tabs>
          <w:tab w:val="left" w:pos="1388"/>
          <w:tab w:val="left" w:pos="1389"/>
        </w:tabs>
        <w:spacing w:before="117"/>
        <w:ind w:right="1178"/>
      </w:pPr>
      <w:r>
        <w:rPr>
          <w:u w:val="single"/>
        </w:rPr>
        <w:t>Staff Bystander Training</w:t>
      </w:r>
      <w:r>
        <w:t>: In collaboration with Student Support Services’ Standing Together Team, an online training package has been developed to provide staff with the skills,</w:t>
      </w:r>
      <w:r>
        <w:rPr>
          <w:spacing w:val="-3"/>
        </w:rPr>
        <w:t xml:space="preserve"> </w:t>
      </w:r>
      <w:proofErr w:type="gramStart"/>
      <w:r>
        <w:t>tools</w:t>
      </w:r>
      <w:proofErr w:type="gramEnd"/>
      <w:r>
        <w:rPr>
          <w:spacing w:val="-3"/>
        </w:rPr>
        <w:t xml:space="preserve"> </w:t>
      </w:r>
      <w:r>
        <w:t>and</w:t>
      </w:r>
      <w:r>
        <w:rPr>
          <w:spacing w:val="-4"/>
        </w:rPr>
        <w:t xml:space="preserve"> </w:t>
      </w:r>
      <w:r>
        <w:t>confidence</w:t>
      </w:r>
      <w:r>
        <w:rPr>
          <w:spacing w:val="-7"/>
        </w:rPr>
        <w:t xml:space="preserve"> </w:t>
      </w:r>
      <w:r>
        <w:t>to</w:t>
      </w:r>
      <w:r>
        <w:rPr>
          <w:spacing w:val="-2"/>
        </w:rPr>
        <w:t xml:space="preserve"> </w:t>
      </w:r>
      <w:r>
        <w:t>challenge</w:t>
      </w:r>
      <w:r>
        <w:rPr>
          <w:spacing w:val="-5"/>
        </w:rPr>
        <w:t xml:space="preserve"> </w:t>
      </w:r>
      <w:r>
        <w:t>or</w:t>
      </w:r>
      <w:r>
        <w:rPr>
          <w:spacing w:val="-3"/>
        </w:rPr>
        <w:t xml:space="preserve"> </w:t>
      </w:r>
      <w:r>
        <w:t>intervene</w:t>
      </w:r>
      <w:r>
        <w:rPr>
          <w:spacing w:val="-2"/>
        </w:rPr>
        <w:t xml:space="preserve"> </w:t>
      </w:r>
      <w:r>
        <w:t>safely</w:t>
      </w:r>
      <w:r>
        <w:rPr>
          <w:spacing w:val="-2"/>
        </w:rPr>
        <w:t xml:space="preserve"> </w:t>
      </w:r>
      <w:r>
        <w:t>and</w:t>
      </w:r>
      <w:r>
        <w:rPr>
          <w:spacing w:val="-4"/>
        </w:rPr>
        <w:t xml:space="preserve"> </w:t>
      </w:r>
      <w:r>
        <w:t>appropriately</w:t>
      </w:r>
      <w:r>
        <w:rPr>
          <w:spacing w:val="-4"/>
        </w:rPr>
        <w:t xml:space="preserve"> </w:t>
      </w:r>
      <w:r>
        <w:t>where</w:t>
      </w:r>
      <w:r>
        <w:rPr>
          <w:spacing w:val="-2"/>
        </w:rPr>
        <w:t xml:space="preserve"> </w:t>
      </w:r>
      <w:r>
        <w:t xml:space="preserve">they witness or experience unacceptable </w:t>
      </w:r>
      <w:proofErr w:type="spellStart"/>
      <w:r>
        <w:t>behaviour</w:t>
      </w:r>
      <w:proofErr w:type="spellEnd"/>
      <w:r>
        <w:t>.</w:t>
      </w:r>
    </w:p>
    <w:p w14:paraId="5E2175F6" w14:textId="5FA052A9" w:rsidR="00FB77D9" w:rsidRPr="00FB77D9" w:rsidRDefault="00103806" w:rsidP="00FB77D9">
      <w:pPr>
        <w:pStyle w:val="ListParagraph"/>
        <w:numPr>
          <w:ilvl w:val="3"/>
          <w:numId w:val="3"/>
        </w:numPr>
        <w:tabs>
          <w:tab w:val="left" w:pos="1388"/>
          <w:tab w:val="left" w:pos="1389"/>
        </w:tabs>
        <w:spacing w:before="117"/>
        <w:ind w:right="1178"/>
      </w:pPr>
      <w:r>
        <w:rPr>
          <w:u w:val="single"/>
        </w:rPr>
        <w:t>Facilitated Conversations Training</w:t>
      </w:r>
      <w:r>
        <w:t>: A Facilitated Conversations workshop was designed</w:t>
      </w:r>
      <w:r>
        <w:rPr>
          <w:spacing w:val="40"/>
        </w:rPr>
        <w:t xml:space="preserve"> </w:t>
      </w:r>
      <w:r>
        <w:t>and delivered to HR Advisory colleagues by an external mediation and conciliation expert. Facilitated</w:t>
      </w:r>
      <w:r>
        <w:rPr>
          <w:spacing w:val="-4"/>
        </w:rPr>
        <w:t xml:space="preserve"> </w:t>
      </w:r>
      <w:r>
        <w:t>conversations</w:t>
      </w:r>
      <w:r>
        <w:rPr>
          <w:spacing w:val="-3"/>
        </w:rPr>
        <w:t xml:space="preserve"> </w:t>
      </w:r>
      <w:r>
        <w:t>are</w:t>
      </w:r>
      <w:r>
        <w:rPr>
          <w:spacing w:val="-2"/>
        </w:rPr>
        <w:t xml:space="preserve"> </w:t>
      </w:r>
      <w:r>
        <w:t>an</w:t>
      </w:r>
      <w:r>
        <w:rPr>
          <w:spacing w:val="-4"/>
        </w:rPr>
        <w:t xml:space="preserve"> </w:t>
      </w:r>
      <w:r>
        <w:t>informal</w:t>
      </w:r>
      <w:r>
        <w:rPr>
          <w:spacing w:val="-5"/>
        </w:rPr>
        <w:t xml:space="preserve"> </w:t>
      </w:r>
      <w:r>
        <w:t>mechanism</w:t>
      </w:r>
      <w:r>
        <w:rPr>
          <w:spacing w:val="-4"/>
        </w:rPr>
        <w:t xml:space="preserve"> </w:t>
      </w:r>
      <w:r>
        <w:t>used</w:t>
      </w:r>
      <w:r>
        <w:rPr>
          <w:spacing w:val="-4"/>
        </w:rPr>
        <w:t xml:space="preserve"> </w:t>
      </w:r>
      <w:r>
        <w:t>across</w:t>
      </w:r>
      <w:r>
        <w:rPr>
          <w:spacing w:val="-5"/>
        </w:rPr>
        <w:t xml:space="preserve"> </w:t>
      </w:r>
      <w:r>
        <w:t>the</w:t>
      </w:r>
      <w:r>
        <w:rPr>
          <w:spacing w:val="-2"/>
        </w:rPr>
        <w:t xml:space="preserve"> </w:t>
      </w:r>
      <w:r>
        <w:t>University</w:t>
      </w:r>
      <w:r>
        <w:rPr>
          <w:spacing w:val="-2"/>
        </w:rPr>
        <w:t xml:space="preserve"> </w:t>
      </w:r>
      <w:r>
        <w:t>to</w:t>
      </w:r>
      <w:r>
        <w:rPr>
          <w:spacing w:val="-2"/>
        </w:rPr>
        <w:t xml:space="preserve"> </w:t>
      </w:r>
      <w:r>
        <w:t>support parties in conflict to resolve issues, providing a route to early resolution.</w:t>
      </w:r>
    </w:p>
    <w:p w14:paraId="338E594E" w14:textId="4741FAE2" w:rsidR="00FB77D9" w:rsidRPr="00FB77D9" w:rsidRDefault="00411837" w:rsidP="00FB77D9">
      <w:pPr>
        <w:pStyle w:val="ListParagraph"/>
        <w:numPr>
          <w:ilvl w:val="3"/>
          <w:numId w:val="3"/>
        </w:numPr>
        <w:tabs>
          <w:tab w:val="left" w:pos="1388"/>
          <w:tab w:val="left" w:pos="1389"/>
        </w:tabs>
        <w:spacing w:before="117"/>
        <w:ind w:right="1178"/>
      </w:pPr>
      <w:r>
        <w:rPr>
          <w:u w:val="single"/>
        </w:rPr>
        <w:t>Dignity and Respect at Leicester</w:t>
      </w:r>
      <w:r>
        <w:t xml:space="preserve">: Workshops </w:t>
      </w:r>
      <w:proofErr w:type="spellStart"/>
      <w:r>
        <w:t>focussed</w:t>
      </w:r>
      <w:proofErr w:type="spellEnd"/>
      <w:r>
        <w:t xml:space="preserve"> on developing a deeper understanding</w:t>
      </w:r>
      <w:r>
        <w:rPr>
          <w:spacing w:val="-4"/>
        </w:rPr>
        <w:t xml:space="preserve"> </w:t>
      </w:r>
      <w:r>
        <w:t>of</w:t>
      </w:r>
      <w:r>
        <w:rPr>
          <w:spacing w:val="-3"/>
        </w:rPr>
        <w:t xml:space="preserve"> </w:t>
      </w:r>
      <w:r>
        <w:t>the</w:t>
      </w:r>
      <w:r>
        <w:rPr>
          <w:spacing w:val="-2"/>
        </w:rPr>
        <w:t xml:space="preserve"> </w:t>
      </w:r>
      <w:r>
        <w:t>University’s</w:t>
      </w:r>
      <w:r>
        <w:rPr>
          <w:spacing w:val="-5"/>
        </w:rPr>
        <w:t xml:space="preserve"> </w:t>
      </w:r>
      <w:r>
        <w:t>Dignity</w:t>
      </w:r>
      <w:r>
        <w:rPr>
          <w:spacing w:val="-4"/>
        </w:rPr>
        <w:t xml:space="preserve"> </w:t>
      </w:r>
      <w:r>
        <w:t>and</w:t>
      </w:r>
      <w:r>
        <w:rPr>
          <w:spacing w:val="-4"/>
        </w:rPr>
        <w:t xml:space="preserve"> </w:t>
      </w:r>
      <w:r>
        <w:t>respect</w:t>
      </w:r>
      <w:r>
        <w:rPr>
          <w:spacing w:val="-2"/>
        </w:rPr>
        <w:t xml:space="preserve"> </w:t>
      </w:r>
      <w:r>
        <w:t>framework</w:t>
      </w:r>
      <w:r>
        <w:rPr>
          <w:spacing w:val="-2"/>
        </w:rPr>
        <w:t xml:space="preserve"> </w:t>
      </w:r>
      <w:r>
        <w:t>have</w:t>
      </w:r>
      <w:r>
        <w:rPr>
          <w:spacing w:val="-2"/>
        </w:rPr>
        <w:t xml:space="preserve"> </w:t>
      </w:r>
      <w:r>
        <w:t>been</w:t>
      </w:r>
      <w:r>
        <w:rPr>
          <w:spacing w:val="-4"/>
        </w:rPr>
        <w:t xml:space="preserve"> </w:t>
      </w:r>
      <w:r>
        <w:t>delivered, including to the HR Division and to Trade Union colleagues.</w:t>
      </w:r>
    </w:p>
    <w:p w14:paraId="6928B977" w14:textId="6A89B74F" w:rsidR="00FB77D9" w:rsidRPr="00FB77D9" w:rsidRDefault="00411837" w:rsidP="00FB77D9">
      <w:pPr>
        <w:pStyle w:val="ListParagraph"/>
        <w:numPr>
          <w:ilvl w:val="3"/>
          <w:numId w:val="3"/>
        </w:numPr>
        <w:tabs>
          <w:tab w:val="left" w:pos="1388"/>
          <w:tab w:val="left" w:pos="1389"/>
        </w:tabs>
        <w:spacing w:before="117"/>
        <w:ind w:right="1178"/>
      </w:pPr>
      <w:r>
        <w:rPr>
          <w:u w:val="single"/>
        </w:rPr>
        <w:t>Sexual Misconduct Discipline Proceedings Training</w:t>
      </w:r>
      <w:r>
        <w:t>: A two-day course on managing sexual misconduct</w:t>
      </w:r>
      <w:r>
        <w:rPr>
          <w:spacing w:val="-2"/>
        </w:rPr>
        <w:t xml:space="preserve"> </w:t>
      </w:r>
      <w:r>
        <w:t>discipline</w:t>
      </w:r>
      <w:r>
        <w:rPr>
          <w:spacing w:val="-2"/>
        </w:rPr>
        <w:t xml:space="preserve"> </w:t>
      </w:r>
      <w:r>
        <w:t>proceedings</w:t>
      </w:r>
      <w:r>
        <w:rPr>
          <w:spacing w:val="-3"/>
        </w:rPr>
        <w:t xml:space="preserve"> </w:t>
      </w:r>
      <w:r>
        <w:t>was</w:t>
      </w:r>
      <w:r>
        <w:rPr>
          <w:spacing w:val="-5"/>
        </w:rPr>
        <w:t xml:space="preserve"> </w:t>
      </w:r>
      <w:r>
        <w:t>delivered</w:t>
      </w:r>
      <w:r>
        <w:rPr>
          <w:spacing w:val="-4"/>
        </w:rPr>
        <w:t xml:space="preserve"> </w:t>
      </w:r>
      <w:r>
        <w:t>by</w:t>
      </w:r>
      <w:r>
        <w:rPr>
          <w:spacing w:val="-2"/>
        </w:rPr>
        <w:t xml:space="preserve"> </w:t>
      </w:r>
      <w:r>
        <w:t>Lime</w:t>
      </w:r>
      <w:r>
        <w:rPr>
          <w:spacing w:val="-5"/>
        </w:rPr>
        <w:t xml:space="preserve"> </w:t>
      </w:r>
      <w:r>
        <w:t>Culture</w:t>
      </w:r>
      <w:r>
        <w:rPr>
          <w:spacing w:val="-2"/>
        </w:rPr>
        <w:t xml:space="preserve"> </w:t>
      </w:r>
      <w:r>
        <w:t>and</w:t>
      </w:r>
      <w:r>
        <w:rPr>
          <w:spacing w:val="-4"/>
        </w:rPr>
        <w:t xml:space="preserve"> </w:t>
      </w:r>
      <w:r>
        <w:t>attended</w:t>
      </w:r>
      <w:r>
        <w:rPr>
          <w:spacing w:val="-4"/>
        </w:rPr>
        <w:t xml:space="preserve"> </w:t>
      </w:r>
      <w:r>
        <w:t>by</w:t>
      </w:r>
      <w:r>
        <w:rPr>
          <w:spacing w:val="-2"/>
        </w:rPr>
        <w:t xml:space="preserve"> </w:t>
      </w:r>
      <w:r>
        <w:t>HR</w:t>
      </w:r>
      <w:r>
        <w:rPr>
          <w:spacing w:val="-3"/>
        </w:rPr>
        <w:t xml:space="preserve"> </w:t>
      </w:r>
      <w:r>
        <w:t>staff involved with staff misconduct proceedings, including for student reports of staff misconduct.</w:t>
      </w:r>
    </w:p>
    <w:p w14:paraId="41CE2C68" w14:textId="3BA9CDFD" w:rsidR="00FB77D9" w:rsidRPr="00FB77D9" w:rsidRDefault="00411837" w:rsidP="00FB77D9">
      <w:pPr>
        <w:pStyle w:val="ListParagraph"/>
        <w:numPr>
          <w:ilvl w:val="3"/>
          <w:numId w:val="3"/>
        </w:numPr>
        <w:tabs>
          <w:tab w:val="left" w:pos="1388"/>
          <w:tab w:val="left" w:pos="1389"/>
        </w:tabs>
        <w:spacing w:before="117"/>
        <w:ind w:right="1178"/>
      </w:pPr>
      <w:r>
        <w:rPr>
          <w:u w:val="single"/>
        </w:rPr>
        <w:t>EDI Online Training Modules</w:t>
      </w:r>
      <w:r>
        <w:t>: The new online EDI module, launched in October 2021, is mandatory for completion by all staff. 86% of staff have completed the module to date. The</w:t>
      </w:r>
      <w:r>
        <w:rPr>
          <w:spacing w:val="-1"/>
        </w:rPr>
        <w:t xml:space="preserve"> </w:t>
      </w:r>
      <w:r>
        <w:t>training,</w:t>
      </w:r>
      <w:r>
        <w:rPr>
          <w:spacing w:val="-5"/>
        </w:rPr>
        <w:t xml:space="preserve"> </w:t>
      </w:r>
      <w:r>
        <w:t>which</w:t>
      </w:r>
      <w:r>
        <w:rPr>
          <w:spacing w:val="-3"/>
        </w:rPr>
        <w:t xml:space="preserve"> </w:t>
      </w:r>
      <w:r>
        <w:t>develops</w:t>
      </w:r>
      <w:r>
        <w:rPr>
          <w:spacing w:val="-2"/>
        </w:rPr>
        <w:t xml:space="preserve"> </w:t>
      </w:r>
      <w:r>
        <w:t>core</w:t>
      </w:r>
      <w:r>
        <w:rPr>
          <w:spacing w:val="-1"/>
        </w:rPr>
        <w:t xml:space="preserve"> </w:t>
      </w:r>
      <w:r>
        <w:t>EDI</w:t>
      </w:r>
      <w:r>
        <w:rPr>
          <w:spacing w:val="-2"/>
        </w:rPr>
        <w:t xml:space="preserve"> </w:t>
      </w:r>
      <w:r>
        <w:t>competencies</w:t>
      </w:r>
      <w:r>
        <w:rPr>
          <w:spacing w:val="-2"/>
        </w:rPr>
        <w:t xml:space="preserve"> </w:t>
      </w:r>
      <w:r>
        <w:t>and</w:t>
      </w:r>
      <w:r>
        <w:rPr>
          <w:spacing w:val="-3"/>
        </w:rPr>
        <w:t xml:space="preserve"> </w:t>
      </w:r>
      <w:r>
        <w:t>outlines</w:t>
      </w:r>
      <w:r>
        <w:rPr>
          <w:spacing w:val="-4"/>
        </w:rPr>
        <w:t xml:space="preserve"> </w:t>
      </w:r>
      <w:r>
        <w:lastRenderedPageBreak/>
        <w:t>what</w:t>
      </w:r>
      <w:r>
        <w:rPr>
          <w:spacing w:val="-1"/>
        </w:rPr>
        <w:t xml:space="preserve"> </w:t>
      </w:r>
      <w:r>
        <w:t>EDI</w:t>
      </w:r>
      <w:r>
        <w:rPr>
          <w:spacing w:val="-5"/>
        </w:rPr>
        <w:t xml:space="preserve"> </w:t>
      </w:r>
      <w:r>
        <w:t>means</w:t>
      </w:r>
      <w:r>
        <w:rPr>
          <w:spacing w:val="-2"/>
        </w:rPr>
        <w:t xml:space="preserve"> </w:t>
      </w:r>
      <w:r>
        <w:t>for</w:t>
      </w:r>
      <w:r>
        <w:rPr>
          <w:spacing w:val="-4"/>
        </w:rPr>
        <w:t xml:space="preserve"> </w:t>
      </w:r>
      <w:r>
        <w:t>our university community and</w:t>
      </w:r>
      <w:r>
        <w:rPr>
          <w:spacing w:val="-1"/>
        </w:rPr>
        <w:t xml:space="preserve"> </w:t>
      </w:r>
      <w:r>
        <w:t>beyond, has been</w:t>
      </w:r>
      <w:r>
        <w:rPr>
          <w:spacing w:val="-1"/>
        </w:rPr>
        <w:t xml:space="preserve"> </w:t>
      </w:r>
      <w:r>
        <w:t>made available to all students from January 2023. The Unconscious Bias online training module also continues to be mandatory for staff and has a completion rate of 82%</w:t>
      </w:r>
    </w:p>
    <w:p w14:paraId="542FDB16" w14:textId="482C7893" w:rsidR="00FB77D9" w:rsidRPr="001A0326" w:rsidRDefault="00411837" w:rsidP="00FB77D9">
      <w:pPr>
        <w:pStyle w:val="ListParagraph"/>
        <w:numPr>
          <w:ilvl w:val="3"/>
          <w:numId w:val="3"/>
        </w:numPr>
        <w:tabs>
          <w:tab w:val="left" w:pos="1388"/>
          <w:tab w:val="left" w:pos="1389"/>
        </w:tabs>
        <w:spacing w:before="117"/>
        <w:ind w:right="1178"/>
      </w:pPr>
      <w:r>
        <w:rPr>
          <w:u w:val="single"/>
        </w:rPr>
        <w:t>Being</w:t>
      </w:r>
      <w:r>
        <w:rPr>
          <w:spacing w:val="-4"/>
          <w:u w:val="single"/>
        </w:rPr>
        <w:t xml:space="preserve"> </w:t>
      </w:r>
      <w:r>
        <w:rPr>
          <w:u w:val="single"/>
        </w:rPr>
        <w:t>an</w:t>
      </w:r>
      <w:r>
        <w:rPr>
          <w:spacing w:val="-4"/>
          <w:u w:val="single"/>
        </w:rPr>
        <w:t xml:space="preserve"> </w:t>
      </w:r>
      <w:r>
        <w:rPr>
          <w:u w:val="single"/>
        </w:rPr>
        <w:t>LGBT+</w:t>
      </w:r>
      <w:r>
        <w:rPr>
          <w:spacing w:val="-2"/>
          <w:u w:val="single"/>
        </w:rPr>
        <w:t xml:space="preserve"> </w:t>
      </w:r>
      <w:r>
        <w:rPr>
          <w:u w:val="single"/>
        </w:rPr>
        <w:t>Ally</w:t>
      </w:r>
      <w:r>
        <w:t>:</w:t>
      </w:r>
      <w:r>
        <w:rPr>
          <w:spacing w:val="-3"/>
        </w:rPr>
        <w:t xml:space="preserve"> </w:t>
      </w:r>
      <w:r>
        <w:t>See</w:t>
      </w:r>
      <w:r>
        <w:rPr>
          <w:spacing w:val="-4"/>
        </w:rPr>
        <w:t xml:space="preserve"> </w:t>
      </w:r>
      <w:r>
        <w:t>4.4.6</w:t>
      </w:r>
      <w:r>
        <w:rPr>
          <w:spacing w:val="-3"/>
        </w:rPr>
        <w:t xml:space="preserve"> </w:t>
      </w:r>
      <w:r>
        <w:t>for</w:t>
      </w:r>
      <w:r>
        <w:rPr>
          <w:spacing w:val="-4"/>
        </w:rPr>
        <w:t xml:space="preserve"> </w:t>
      </w:r>
      <w:r>
        <w:t>more detail.</w:t>
      </w:r>
    </w:p>
    <w:p w14:paraId="14708A1D" w14:textId="4435799C" w:rsidR="001A0326" w:rsidRPr="001A0326" w:rsidRDefault="00797F5A" w:rsidP="001A0326">
      <w:pPr>
        <w:pStyle w:val="ListParagraph"/>
        <w:numPr>
          <w:ilvl w:val="1"/>
          <w:numId w:val="8"/>
        </w:numPr>
        <w:tabs>
          <w:tab w:val="left" w:pos="1388"/>
          <w:tab w:val="left" w:pos="1389"/>
        </w:tabs>
        <w:spacing w:before="117"/>
        <w:ind w:right="1178"/>
      </w:pPr>
      <w:r>
        <w:rPr>
          <w:color w:val="0562C1"/>
          <w:u w:val="single" w:color="0562C1"/>
        </w:rPr>
        <w:t>Inclusive</w:t>
      </w:r>
      <w:r>
        <w:rPr>
          <w:color w:val="0562C1"/>
          <w:spacing w:val="-4"/>
          <w:u w:val="single" w:color="0562C1"/>
        </w:rPr>
        <w:t xml:space="preserve"> </w:t>
      </w:r>
      <w:r>
        <w:rPr>
          <w:color w:val="0562C1"/>
          <w:u w:val="single" w:color="0562C1"/>
        </w:rPr>
        <w:t>Workplace</w:t>
      </w:r>
      <w:r>
        <w:rPr>
          <w:color w:val="0562C1"/>
          <w:spacing w:val="-4"/>
          <w:u w:val="single" w:color="0562C1"/>
        </w:rPr>
        <w:t xml:space="preserve"> </w:t>
      </w:r>
      <w:r>
        <w:rPr>
          <w:color w:val="0562C1"/>
          <w:u w:val="single" w:color="0562C1"/>
        </w:rPr>
        <w:t>Guide</w:t>
      </w:r>
      <w:r>
        <w:t>:</w:t>
      </w:r>
      <w:r>
        <w:rPr>
          <w:spacing w:val="-3"/>
        </w:rPr>
        <w:t xml:space="preserve"> </w:t>
      </w:r>
      <w:r>
        <w:t>An</w:t>
      </w:r>
      <w:r>
        <w:rPr>
          <w:spacing w:val="-3"/>
        </w:rPr>
        <w:t xml:space="preserve"> </w:t>
      </w:r>
      <w:r>
        <w:t>Inclusive</w:t>
      </w:r>
      <w:r>
        <w:rPr>
          <w:spacing w:val="-4"/>
        </w:rPr>
        <w:t xml:space="preserve"> </w:t>
      </w:r>
      <w:r>
        <w:t>Workplace</w:t>
      </w:r>
      <w:r>
        <w:rPr>
          <w:spacing w:val="-4"/>
        </w:rPr>
        <w:t xml:space="preserve"> </w:t>
      </w:r>
      <w:r>
        <w:t>Guide</w:t>
      </w:r>
      <w:r>
        <w:rPr>
          <w:spacing w:val="-1"/>
        </w:rPr>
        <w:t xml:space="preserve"> </w:t>
      </w:r>
      <w:r>
        <w:t>was</w:t>
      </w:r>
      <w:r>
        <w:rPr>
          <w:spacing w:val="-2"/>
        </w:rPr>
        <w:t xml:space="preserve"> </w:t>
      </w:r>
      <w:r>
        <w:t>developed</w:t>
      </w:r>
      <w:r>
        <w:rPr>
          <w:spacing w:val="-5"/>
        </w:rPr>
        <w:t xml:space="preserve"> </w:t>
      </w:r>
      <w:r>
        <w:t>and</w:t>
      </w:r>
      <w:r>
        <w:rPr>
          <w:spacing w:val="-3"/>
        </w:rPr>
        <w:t xml:space="preserve"> </w:t>
      </w:r>
      <w:r>
        <w:t>launched</w:t>
      </w:r>
      <w:r>
        <w:rPr>
          <w:spacing w:val="-3"/>
        </w:rPr>
        <w:t xml:space="preserve"> </w:t>
      </w:r>
      <w:r>
        <w:t>in</w:t>
      </w:r>
      <w:r>
        <w:rPr>
          <w:spacing w:val="-3"/>
        </w:rPr>
        <w:t xml:space="preserve"> </w:t>
      </w:r>
      <w:r>
        <w:t>2022, outlining key steps to take in our everyday activities to create an inclusive and welcoming workplace, both on campus and when working virtually.</w:t>
      </w:r>
    </w:p>
    <w:p w14:paraId="08BA5FB8" w14:textId="1B57D611" w:rsidR="001A0326" w:rsidRPr="001A0326" w:rsidRDefault="00797F5A" w:rsidP="001A0326">
      <w:pPr>
        <w:pStyle w:val="ListParagraph"/>
        <w:numPr>
          <w:ilvl w:val="1"/>
          <w:numId w:val="8"/>
        </w:numPr>
        <w:tabs>
          <w:tab w:val="left" w:pos="1388"/>
          <w:tab w:val="left" w:pos="1389"/>
        </w:tabs>
        <w:spacing w:before="117"/>
        <w:ind w:right="1178"/>
      </w:pPr>
      <w:r>
        <w:rPr>
          <w:u w:val="single"/>
        </w:rPr>
        <w:t>Equality Analysis</w:t>
      </w:r>
      <w:r>
        <w:t>: During the last 12 months, work has been undertaken to embed the University’s new approach to equality analysis. This has included building the need for equality analysis</w:t>
      </w:r>
      <w:r>
        <w:rPr>
          <w:spacing w:val="-2"/>
        </w:rPr>
        <w:t xml:space="preserve"> </w:t>
      </w:r>
      <w:r>
        <w:t>into</w:t>
      </w:r>
      <w:r>
        <w:rPr>
          <w:spacing w:val="-1"/>
        </w:rPr>
        <w:t xml:space="preserve"> </w:t>
      </w:r>
      <w:r>
        <w:t>the</w:t>
      </w:r>
      <w:r>
        <w:rPr>
          <w:spacing w:val="-1"/>
        </w:rPr>
        <w:t xml:space="preserve"> </w:t>
      </w:r>
      <w:r>
        <w:t>HR</w:t>
      </w:r>
      <w:r>
        <w:rPr>
          <w:spacing w:val="-4"/>
        </w:rPr>
        <w:t xml:space="preserve"> </w:t>
      </w:r>
      <w:r>
        <w:t>Policy</w:t>
      </w:r>
      <w:r>
        <w:rPr>
          <w:spacing w:val="-3"/>
        </w:rPr>
        <w:t xml:space="preserve"> </w:t>
      </w:r>
      <w:r>
        <w:t>development</w:t>
      </w:r>
      <w:r>
        <w:rPr>
          <w:spacing w:val="-1"/>
        </w:rPr>
        <w:t xml:space="preserve"> </w:t>
      </w:r>
      <w:r>
        <w:t>and</w:t>
      </w:r>
      <w:r>
        <w:rPr>
          <w:spacing w:val="-3"/>
        </w:rPr>
        <w:t xml:space="preserve"> </w:t>
      </w:r>
      <w:r>
        <w:t>approval</w:t>
      </w:r>
      <w:r>
        <w:rPr>
          <w:spacing w:val="-5"/>
        </w:rPr>
        <w:t xml:space="preserve"> </w:t>
      </w:r>
      <w:r>
        <w:t>process</w:t>
      </w:r>
      <w:r>
        <w:rPr>
          <w:spacing w:val="-2"/>
        </w:rPr>
        <w:t xml:space="preserve"> </w:t>
      </w:r>
      <w:r>
        <w:t>and</w:t>
      </w:r>
      <w:r>
        <w:rPr>
          <w:spacing w:val="-3"/>
        </w:rPr>
        <w:t xml:space="preserve"> </w:t>
      </w:r>
      <w:r>
        <w:t>the</w:t>
      </w:r>
      <w:r>
        <w:rPr>
          <w:spacing w:val="-1"/>
        </w:rPr>
        <w:t xml:space="preserve"> </w:t>
      </w:r>
      <w:r>
        <w:t>development</w:t>
      </w:r>
      <w:r>
        <w:rPr>
          <w:spacing w:val="-1"/>
        </w:rPr>
        <w:t xml:space="preserve"> </w:t>
      </w:r>
      <w:r>
        <w:t>of</w:t>
      </w:r>
      <w:r>
        <w:rPr>
          <w:spacing w:val="-4"/>
        </w:rPr>
        <w:t xml:space="preserve"> </w:t>
      </w:r>
      <w:r>
        <w:t xml:space="preserve">improved documentation, </w:t>
      </w:r>
      <w:proofErr w:type="gramStart"/>
      <w:r>
        <w:t>guidance</w:t>
      </w:r>
      <w:proofErr w:type="gramEnd"/>
      <w:r>
        <w:t xml:space="preserve"> and a training package. The EDI team also offer further equality analysis support through 1 to 1 coaching for staff when completing equality analysis.</w:t>
      </w:r>
    </w:p>
    <w:p w14:paraId="76CAD57E" w14:textId="3F9E7E8E" w:rsidR="001A0326" w:rsidRPr="001A0326" w:rsidRDefault="00255E1B" w:rsidP="001A0326">
      <w:pPr>
        <w:pStyle w:val="ListParagraph"/>
        <w:numPr>
          <w:ilvl w:val="1"/>
          <w:numId w:val="8"/>
        </w:numPr>
        <w:tabs>
          <w:tab w:val="left" w:pos="1388"/>
          <w:tab w:val="left" w:pos="1389"/>
        </w:tabs>
        <w:spacing w:before="117"/>
        <w:ind w:right="1178"/>
      </w:pPr>
      <w:hyperlink r:id="rId44">
        <w:r w:rsidR="00797F5A">
          <w:rPr>
            <w:color w:val="0562C1"/>
            <w:u w:val="single" w:color="0562C1"/>
          </w:rPr>
          <w:t>Dignity and Respect at Leicester Framework</w:t>
        </w:r>
      </w:hyperlink>
      <w:r w:rsidR="00797F5A">
        <w:t>: The University’s Dignity and Respect Framework outlines</w:t>
      </w:r>
      <w:r w:rsidR="00797F5A">
        <w:rPr>
          <w:spacing w:val="-4"/>
        </w:rPr>
        <w:t xml:space="preserve"> </w:t>
      </w:r>
      <w:r w:rsidR="00797F5A">
        <w:t>the</w:t>
      </w:r>
      <w:r w:rsidR="00797F5A">
        <w:rPr>
          <w:spacing w:val="-1"/>
        </w:rPr>
        <w:t xml:space="preserve"> </w:t>
      </w:r>
      <w:r w:rsidR="00797F5A">
        <w:t>University’s</w:t>
      </w:r>
      <w:r w:rsidR="00797F5A">
        <w:rPr>
          <w:spacing w:val="-4"/>
        </w:rPr>
        <w:t xml:space="preserve"> </w:t>
      </w:r>
      <w:r w:rsidR="00797F5A">
        <w:t>expectations</w:t>
      </w:r>
      <w:r w:rsidR="00797F5A">
        <w:rPr>
          <w:spacing w:val="-5"/>
        </w:rPr>
        <w:t xml:space="preserve"> </w:t>
      </w:r>
      <w:r w:rsidR="00797F5A">
        <w:t>of</w:t>
      </w:r>
      <w:r w:rsidR="00797F5A">
        <w:rPr>
          <w:spacing w:val="-2"/>
        </w:rPr>
        <w:t xml:space="preserve"> </w:t>
      </w:r>
      <w:r w:rsidR="00797F5A">
        <w:t>all</w:t>
      </w:r>
      <w:r w:rsidR="00797F5A">
        <w:rPr>
          <w:spacing w:val="-4"/>
        </w:rPr>
        <w:t xml:space="preserve"> </w:t>
      </w:r>
      <w:r w:rsidR="00797F5A">
        <w:t>members</w:t>
      </w:r>
      <w:r w:rsidR="00797F5A">
        <w:rPr>
          <w:spacing w:val="-4"/>
        </w:rPr>
        <w:t xml:space="preserve"> </w:t>
      </w:r>
      <w:r w:rsidR="00797F5A">
        <w:t>of</w:t>
      </w:r>
      <w:r w:rsidR="00797F5A">
        <w:rPr>
          <w:spacing w:val="-2"/>
        </w:rPr>
        <w:t xml:space="preserve"> </w:t>
      </w:r>
      <w:r w:rsidR="00797F5A">
        <w:t>its</w:t>
      </w:r>
      <w:r w:rsidR="00797F5A">
        <w:rPr>
          <w:spacing w:val="-4"/>
        </w:rPr>
        <w:t xml:space="preserve"> </w:t>
      </w:r>
      <w:r w:rsidR="00797F5A">
        <w:t>community</w:t>
      </w:r>
      <w:r w:rsidR="00797F5A">
        <w:rPr>
          <w:spacing w:val="-3"/>
        </w:rPr>
        <w:t xml:space="preserve"> </w:t>
      </w:r>
      <w:r w:rsidR="00797F5A">
        <w:t>in</w:t>
      </w:r>
      <w:r w:rsidR="00797F5A">
        <w:rPr>
          <w:spacing w:val="-2"/>
        </w:rPr>
        <w:t xml:space="preserve"> </w:t>
      </w:r>
      <w:r w:rsidR="00797F5A">
        <w:t>terms</w:t>
      </w:r>
      <w:r w:rsidR="00797F5A">
        <w:rPr>
          <w:spacing w:val="-7"/>
        </w:rPr>
        <w:t xml:space="preserve"> </w:t>
      </w:r>
      <w:r w:rsidR="00797F5A">
        <w:t>of</w:t>
      </w:r>
      <w:r w:rsidR="00797F5A">
        <w:rPr>
          <w:spacing w:val="-2"/>
        </w:rPr>
        <w:t xml:space="preserve"> </w:t>
      </w:r>
      <w:r w:rsidR="00797F5A">
        <w:t xml:space="preserve">interpersonal </w:t>
      </w:r>
      <w:proofErr w:type="spellStart"/>
      <w:r w:rsidR="00797F5A">
        <w:t>behaviour</w:t>
      </w:r>
      <w:proofErr w:type="spellEnd"/>
      <w:r w:rsidR="00797F5A">
        <w:t xml:space="preserve">. This includes clearly defining unacceptable </w:t>
      </w:r>
      <w:proofErr w:type="spellStart"/>
      <w:r w:rsidR="00797F5A">
        <w:t>behaviour</w:t>
      </w:r>
      <w:proofErr w:type="spellEnd"/>
      <w:r w:rsidR="00797F5A">
        <w:t xml:space="preserve"> (with detailed examples) and the processes in place to address, deal with and disclose/report them if they do occur. The framework is reviewed and revised on an annual basis by the Dignity and Respect Working Group. Membership of the Group includes key stakeholders from across the University, including the EDI Team, Students’ Union, Trade Unions and Student Support Services.</w:t>
      </w:r>
    </w:p>
    <w:p w14:paraId="27C1808E" w14:textId="3B165B4E" w:rsidR="001A0326" w:rsidRDefault="001A0326" w:rsidP="001A0326">
      <w:pPr>
        <w:pStyle w:val="ListParagraph"/>
        <w:numPr>
          <w:ilvl w:val="1"/>
          <w:numId w:val="8"/>
        </w:numPr>
        <w:tabs>
          <w:tab w:val="left" w:pos="1388"/>
          <w:tab w:val="left" w:pos="1389"/>
        </w:tabs>
        <w:spacing w:before="117"/>
        <w:ind w:right="1178"/>
      </w:pPr>
      <w:r>
        <w:rPr>
          <w:spacing w:val="-2"/>
        </w:rPr>
        <w:t xml:space="preserve">Over the </w:t>
      </w:r>
      <w:r w:rsidR="00797F5A">
        <w:t>last</w:t>
      </w:r>
      <w:r w:rsidR="00797F5A">
        <w:rPr>
          <w:spacing w:val="-3"/>
        </w:rPr>
        <w:t xml:space="preserve"> </w:t>
      </w:r>
      <w:r w:rsidR="00797F5A">
        <w:t>12</w:t>
      </w:r>
      <w:r w:rsidR="00797F5A">
        <w:rPr>
          <w:spacing w:val="-2"/>
        </w:rPr>
        <w:t xml:space="preserve"> </w:t>
      </w:r>
      <w:r w:rsidR="00797F5A">
        <w:t>months,</w:t>
      </w:r>
      <w:r w:rsidR="00797F5A">
        <w:rPr>
          <w:spacing w:val="-3"/>
        </w:rPr>
        <w:t xml:space="preserve"> </w:t>
      </w:r>
      <w:r w:rsidR="00797F5A">
        <w:t>the following</w:t>
      </w:r>
      <w:r w:rsidR="00797F5A">
        <w:rPr>
          <w:spacing w:val="-2"/>
        </w:rPr>
        <w:t xml:space="preserve"> </w:t>
      </w:r>
      <w:r w:rsidR="00797F5A">
        <w:t>have</w:t>
      </w:r>
      <w:r w:rsidR="00797F5A">
        <w:rPr>
          <w:spacing w:val="-3"/>
        </w:rPr>
        <w:t xml:space="preserve"> </w:t>
      </w:r>
      <w:r w:rsidR="00797F5A">
        <w:t>also</w:t>
      </w:r>
      <w:r w:rsidR="00797F5A">
        <w:rPr>
          <w:spacing w:val="-2"/>
        </w:rPr>
        <w:t xml:space="preserve"> </w:t>
      </w:r>
      <w:r w:rsidR="00797F5A">
        <w:t>been</w:t>
      </w:r>
      <w:r w:rsidR="00797F5A">
        <w:rPr>
          <w:spacing w:val="-4"/>
        </w:rPr>
        <w:t xml:space="preserve"> </w:t>
      </w:r>
      <w:r w:rsidR="00797F5A">
        <w:t>undertaken</w:t>
      </w:r>
      <w:r w:rsidR="00797F5A">
        <w:rPr>
          <w:spacing w:val="-2"/>
        </w:rPr>
        <w:t xml:space="preserve"> </w:t>
      </w:r>
      <w:r w:rsidR="00797F5A">
        <w:t>to</w:t>
      </w:r>
      <w:r w:rsidR="00797F5A">
        <w:rPr>
          <w:spacing w:val="-2"/>
        </w:rPr>
        <w:t xml:space="preserve"> </w:t>
      </w:r>
      <w:r w:rsidR="00797F5A">
        <w:t>support and</w:t>
      </w:r>
      <w:r w:rsidR="00797F5A">
        <w:rPr>
          <w:spacing w:val="-4"/>
        </w:rPr>
        <w:t xml:space="preserve"> </w:t>
      </w:r>
      <w:r w:rsidR="00797F5A">
        <w:t>further</w:t>
      </w:r>
      <w:r w:rsidR="00797F5A">
        <w:rPr>
          <w:spacing w:val="-1"/>
        </w:rPr>
        <w:t xml:space="preserve"> </w:t>
      </w:r>
      <w:r w:rsidR="00797F5A">
        <w:t>embed the Dignity and Respect at Leicester framework:</w:t>
      </w:r>
    </w:p>
    <w:p w14:paraId="63B992CE" w14:textId="6616235F" w:rsidR="00FB77D9" w:rsidRDefault="00255E1B" w:rsidP="00FB77D9">
      <w:pPr>
        <w:pStyle w:val="ListParagraph"/>
        <w:numPr>
          <w:ilvl w:val="3"/>
          <w:numId w:val="3"/>
        </w:numPr>
        <w:tabs>
          <w:tab w:val="left" w:pos="1388"/>
          <w:tab w:val="left" w:pos="1389"/>
        </w:tabs>
        <w:spacing w:before="117"/>
        <w:ind w:right="1178"/>
      </w:pPr>
      <w:hyperlink r:id="rId45">
        <w:r w:rsidR="00411837">
          <w:rPr>
            <w:color w:val="0562C1"/>
            <w:u w:val="single" w:color="0562C1"/>
          </w:rPr>
          <w:t>Anti-Harassment Campaign</w:t>
        </w:r>
      </w:hyperlink>
      <w:r w:rsidR="00411837">
        <w:t>: Following the launch of a Together Against Harassment campaign</w:t>
      </w:r>
      <w:r w:rsidR="00411837">
        <w:rPr>
          <w:spacing w:val="-4"/>
        </w:rPr>
        <w:t xml:space="preserve"> </w:t>
      </w:r>
      <w:r w:rsidR="00411837">
        <w:t>in</w:t>
      </w:r>
      <w:r w:rsidR="00411837">
        <w:rPr>
          <w:spacing w:val="-4"/>
        </w:rPr>
        <w:t xml:space="preserve"> </w:t>
      </w:r>
      <w:r w:rsidR="00411837">
        <w:t>November</w:t>
      </w:r>
      <w:r w:rsidR="00411837">
        <w:rPr>
          <w:spacing w:val="-5"/>
        </w:rPr>
        <w:t xml:space="preserve"> </w:t>
      </w:r>
      <w:r w:rsidR="00411837">
        <w:t>2021,</w:t>
      </w:r>
      <w:r w:rsidR="00411837">
        <w:rPr>
          <w:spacing w:val="-3"/>
        </w:rPr>
        <w:t xml:space="preserve"> </w:t>
      </w:r>
      <w:r w:rsidR="00411837">
        <w:t>promoting</w:t>
      </w:r>
      <w:r w:rsidR="00411837">
        <w:rPr>
          <w:spacing w:val="-4"/>
        </w:rPr>
        <w:t xml:space="preserve"> </w:t>
      </w:r>
      <w:r w:rsidR="00411837">
        <w:t>anti-harassment</w:t>
      </w:r>
      <w:r w:rsidR="00411837">
        <w:rPr>
          <w:spacing w:val="-5"/>
        </w:rPr>
        <w:t xml:space="preserve"> </w:t>
      </w:r>
      <w:r w:rsidR="00411837">
        <w:t>and</w:t>
      </w:r>
      <w:r w:rsidR="00411837">
        <w:rPr>
          <w:spacing w:val="-4"/>
        </w:rPr>
        <w:t xml:space="preserve"> </w:t>
      </w:r>
      <w:r w:rsidR="00411837">
        <w:t>increasing</w:t>
      </w:r>
      <w:r w:rsidR="00411837">
        <w:rPr>
          <w:spacing w:val="-4"/>
        </w:rPr>
        <w:t xml:space="preserve"> </w:t>
      </w:r>
      <w:r w:rsidR="00411837">
        <w:t>awareness</w:t>
      </w:r>
      <w:r w:rsidR="00411837">
        <w:rPr>
          <w:spacing w:val="-3"/>
        </w:rPr>
        <w:t xml:space="preserve"> </w:t>
      </w:r>
      <w:r w:rsidR="00411837">
        <w:t xml:space="preserve">of expected </w:t>
      </w:r>
      <w:proofErr w:type="spellStart"/>
      <w:r w:rsidR="00411837">
        <w:t>behaviours</w:t>
      </w:r>
      <w:proofErr w:type="spellEnd"/>
      <w:r w:rsidR="00411837">
        <w:t>, an online Together Against Harassment information hub has been launched to house all support systems and resources as part of the Dignity &amp; Respect Framework, in one place.</w:t>
      </w:r>
    </w:p>
    <w:p w14:paraId="13C16F59" w14:textId="240CB150" w:rsidR="00FB77D9" w:rsidRPr="001A0326" w:rsidRDefault="00255E1B" w:rsidP="00FB77D9">
      <w:pPr>
        <w:pStyle w:val="ListParagraph"/>
        <w:numPr>
          <w:ilvl w:val="3"/>
          <w:numId w:val="3"/>
        </w:numPr>
        <w:tabs>
          <w:tab w:val="left" w:pos="1388"/>
          <w:tab w:val="left" w:pos="1389"/>
        </w:tabs>
        <w:spacing w:before="117"/>
        <w:ind w:right="1178"/>
      </w:pPr>
      <w:hyperlink r:id="rId46">
        <w:r w:rsidR="00411837">
          <w:rPr>
            <w:color w:val="0562C1"/>
            <w:u w:val="single" w:color="0562C1"/>
          </w:rPr>
          <w:t>Report &amp; Support</w:t>
        </w:r>
      </w:hyperlink>
      <w:r w:rsidR="00411837">
        <w:t>: The extension of the University’s online support, disclosure and reporting tool ‘Report and</w:t>
      </w:r>
      <w:r w:rsidR="00411837">
        <w:rPr>
          <w:spacing w:val="-2"/>
        </w:rPr>
        <w:t xml:space="preserve"> </w:t>
      </w:r>
      <w:r w:rsidR="00411837">
        <w:t>Support’ to staff from August 2021 was promoted</w:t>
      </w:r>
      <w:r w:rsidR="00411837">
        <w:rPr>
          <w:spacing w:val="-2"/>
        </w:rPr>
        <w:t xml:space="preserve"> </w:t>
      </w:r>
      <w:r w:rsidR="00411837">
        <w:t>over</w:t>
      </w:r>
      <w:r w:rsidR="00411837">
        <w:rPr>
          <w:spacing w:val="-1"/>
        </w:rPr>
        <w:t xml:space="preserve"> </w:t>
      </w:r>
      <w:r w:rsidR="00411837">
        <w:t>the last</w:t>
      </w:r>
      <w:r w:rsidR="00411837">
        <w:rPr>
          <w:spacing w:val="-2"/>
        </w:rPr>
        <w:t xml:space="preserve"> </w:t>
      </w:r>
      <w:r w:rsidR="00411837">
        <w:t>12</w:t>
      </w:r>
      <w:r w:rsidR="00411837">
        <w:rPr>
          <w:spacing w:val="-4"/>
        </w:rPr>
        <w:t xml:space="preserve"> </w:t>
      </w:r>
      <w:r w:rsidR="00411837">
        <w:t>months</w:t>
      </w:r>
      <w:r w:rsidR="00411837">
        <w:rPr>
          <w:spacing w:val="-3"/>
        </w:rPr>
        <w:t xml:space="preserve"> </w:t>
      </w:r>
      <w:r w:rsidR="00411837">
        <w:t>through</w:t>
      </w:r>
      <w:r w:rsidR="00411837">
        <w:rPr>
          <w:spacing w:val="-4"/>
        </w:rPr>
        <w:t xml:space="preserve"> </w:t>
      </w:r>
      <w:r w:rsidR="00411837">
        <w:t>a</w:t>
      </w:r>
      <w:r w:rsidR="00411837">
        <w:rPr>
          <w:spacing w:val="-3"/>
        </w:rPr>
        <w:t xml:space="preserve"> </w:t>
      </w:r>
      <w:r w:rsidR="00411837">
        <w:t>range</w:t>
      </w:r>
      <w:r w:rsidR="00411837">
        <w:rPr>
          <w:spacing w:val="-2"/>
        </w:rPr>
        <w:t xml:space="preserve"> </w:t>
      </w:r>
      <w:r w:rsidR="00411837">
        <w:t>of</w:t>
      </w:r>
      <w:r w:rsidR="00411837">
        <w:rPr>
          <w:spacing w:val="-5"/>
        </w:rPr>
        <w:t xml:space="preserve"> </w:t>
      </w:r>
      <w:r w:rsidR="00411837">
        <w:t>communications</w:t>
      </w:r>
      <w:r w:rsidR="00411837">
        <w:rPr>
          <w:spacing w:val="-3"/>
        </w:rPr>
        <w:t xml:space="preserve"> </w:t>
      </w:r>
      <w:r w:rsidR="00411837">
        <w:t>with</w:t>
      </w:r>
      <w:r w:rsidR="00411837">
        <w:rPr>
          <w:spacing w:val="-4"/>
        </w:rPr>
        <w:t xml:space="preserve"> </w:t>
      </w:r>
      <w:r w:rsidR="00411837">
        <w:t>38</w:t>
      </w:r>
      <w:r w:rsidR="00411837">
        <w:rPr>
          <w:spacing w:val="-4"/>
        </w:rPr>
        <w:t xml:space="preserve"> </w:t>
      </w:r>
      <w:r w:rsidR="00411837">
        <w:t>staff</w:t>
      </w:r>
      <w:r w:rsidR="00411837">
        <w:rPr>
          <w:spacing w:val="-5"/>
        </w:rPr>
        <w:t xml:space="preserve"> </w:t>
      </w:r>
      <w:r w:rsidR="00411837">
        <w:t>disclosures</w:t>
      </w:r>
      <w:r w:rsidR="00411837">
        <w:rPr>
          <w:spacing w:val="-3"/>
        </w:rPr>
        <w:t xml:space="preserve"> </w:t>
      </w:r>
      <w:r w:rsidR="00411837">
        <w:t xml:space="preserve">(including 13 anonymous), received since its launch. This tool enables us to understand patterns of unacceptable </w:t>
      </w:r>
      <w:proofErr w:type="spellStart"/>
      <w:r w:rsidR="00411837">
        <w:t>behaviour</w:t>
      </w:r>
      <w:proofErr w:type="spellEnd"/>
      <w:r w:rsidR="00411837">
        <w:t xml:space="preserve"> being experienced, the impact they are having and target activity to address these. It also helps to reassure the staff and student community of the University’s ability to deal with</w:t>
      </w:r>
      <w:r w:rsidR="00411837">
        <w:rPr>
          <w:spacing w:val="-2"/>
        </w:rPr>
        <w:t xml:space="preserve"> </w:t>
      </w:r>
      <w:r w:rsidR="00411837">
        <w:t>any issues in a</w:t>
      </w:r>
      <w:r w:rsidR="00411837">
        <w:rPr>
          <w:spacing w:val="-1"/>
        </w:rPr>
        <w:t xml:space="preserve"> </w:t>
      </w:r>
      <w:r w:rsidR="00411837">
        <w:t xml:space="preserve">swift, transparent, </w:t>
      </w:r>
      <w:proofErr w:type="gramStart"/>
      <w:r w:rsidR="00411837">
        <w:t>accountable</w:t>
      </w:r>
      <w:proofErr w:type="gramEnd"/>
      <w:r w:rsidR="00411837">
        <w:rPr>
          <w:spacing w:val="-1"/>
        </w:rPr>
        <w:t xml:space="preserve"> </w:t>
      </w:r>
      <w:r w:rsidR="00411837">
        <w:t>and equitable way.</w:t>
      </w:r>
    </w:p>
    <w:p w14:paraId="5DF80E85" w14:textId="5D67A2B8" w:rsidR="001A0326" w:rsidRPr="001A0326" w:rsidRDefault="005825AA" w:rsidP="001A0326">
      <w:pPr>
        <w:pStyle w:val="ListParagraph"/>
        <w:numPr>
          <w:ilvl w:val="1"/>
          <w:numId w:val="8"/>
        </w:numPr>
        <w:tabs>
          <w:tab w:val="left" w:pos="1388"/>
          <w:tab w:val="left" w:pos="1389"/>
        </w:tabs>
        <w:spacing w:before="117"/>
        <w:ind w:right="1178"/>
      </w:pPr>
      <w:r>
        <w:rPr>
          <w:u w:val="single"/>
        </w:rPr>
        <w:t>Staff and Student EDI Related Cases</w:t>
      </w:r>
      <w:r>
        <w:t xml:space="preserve">: A report of all EDI related staff and </w:t>
      </w:r>
      <w:r>
        <w:lastRenderedPageBreak/>
        <w:t>student disclosures/complaints/disciplinaries</w:t>
      </w:r>
      <w:r>
        <w:rPr>
          <w:spacing w:val="-1"/>
        </w:rPr>
        <w:t xml:space="preserve"> </w:t>
      </w:r>
      <w:r>
        <w:t>between</w:t>
      </w:r>
      <w:r>
        <w:rPr>
          <w:spacing w:val="-5"/>
        </w:rPr>
        <w:t xml:space="preserve"> </w:t>
      </w:r>
      <w:r>
        <w:t>2017</w:t>
      </w:r>
      <w:r>
        <w:rPr>
          <w:spacing w:val="-1"/>
        </w:rPr>
        <w:t xml:space="preserve"> </w:t>
      </w:r>
      <w:r>
        <w:t>and</w:t>
      </w:r>
      <w:r>
        <w:rPr>
          <w:spacing w:val="-3"/>
        </w:rPr>
        <w:t xml:space="preserve"> </w:t>
      </w:r>
      <w:r>
        <w:t>2021</w:t>
      </w:r>
      <w:r>
        <w:rPr>
          <w:spacing w:val="-3"/>
        </w:rPr>
        <w:t xml:space="preserve"> </w:t>
      </w:r>
      <w:r>
        <w:t>was</w:t>
      </w:r>
      <w:r>
        <w:rPr>
          <w:spacing w:val="-4"/>
        </w:rPr>
        <w:t xml:space="preserve"> </w:t>
      </w:r>
      <w:r>
        <w:t>taken</w:t>
      </w:r>
      <w:r>
        <w:rPr>
          <w:spacing w:val="-5"/>
        </w:rPr>
        <w:t xml:space="preserve"> </w:t>
      </w:r>
      <w:r>
        <w:t>to</w:t>
      </w:r>
      <w:r>
        <w:rPr>
          <w:spacing w:val="-3"/>
        </w:rPr>
        <w:t xml:space="preserve"> </w:t>
      </w:r>
      <w:r>
        <w:t>the</w:t>
      </w:r>
      <w:r>
        <w:rPr>
          <w:spacing w:val="-4"/>
        </w:rPr>
        <w:t xml:space="preserve"> </w:t>
      </w:r>
      <w:r>
        <w:t>EDI</w:t>
      </w:r>
      <w:r>
        <w:rPr>
          <w:spacing w:val="-2"/>
        </w:rPr>
        <w:t xml:space="preserve"> </w:t>
      </w:r>
      <w:r>
        <w:t xml:space="preserve">Committee in September 2022 and will now be reported annually with trend analysis to understand any patterns around themes of </w:t>
      </w:r>
      <w:proofErr w:type="spellStart"/>
      <w:r>
        <w:t>behaviour</w:t>
      </w:r>
      <w:proofErr w:type="spellEnd"/>
      <w:r>
        <w:t xml:space="preserve"> such as discrimination, harassment, bullying, etc.</w:t>
      </w:r>
    </w:p>
    <w:p w14:paraId="1A67C896" w14:textId="7FAFA534" w:rsidR="001A0326" w:rsidRPr="001A0326" w:rsidRDefault="001A0326" w:rsidP="001A0326">
      <w:pPr>
        <w:pStyle w:val="ListParagraph"/>
        <w:numPr>
          <w:ilvl w:val="1"/>
          <w:numId w:val="8"/>
        </w:numPr>
        <w:tabs>
          <w:tab w:val="left" w:pos="1388"/>
          <w:tab w:val="left" w:pos="1389"/>
        </w:tabs>
        <w:spacing w:before="117"/>
        <w:ind w:right="1178"/>
      </w:pPr>
      <w:r>
        <w:rPr>
          <w:spacing w:val="-2"/>
        </w:rPr>
        <w:t xml:space="preserve">From </w:t>
      </w:r>
      <w:r w:rsidR="005825AA">
        <w:t xml:space="preserve">the report of cases between 2017 and 2021, for both staff and students, bullying </w:t>
      </w:r>
      <w:proofErr w:type="spellStart"/>
      <w:r w:rsidR="005825AA">
        <w:t>behaviour</w:t>
      </w:r>
      <w:proofErr w:type="spellEnd"/>
      <w:r w:rsidR="005825AA">
        <w:rPr>
          <w:spacing w:val="-4"/>
        </w:rPr>
        <w:t xml:space="preserve"> </w:t>
      </w:r>
      <w:r w:rsidR="005825AA">
        <w:t>is</w:t>
      </w:r>
      <w:r w:rsidR="005825AA">
        <w:rPr>
          <w:spacing w:val="-2"/>
        </w:rPr>
        <w:t xml:space="preserve"> </w:t>
      </w:r>
      <w:r w:rsidR="005825AA">
        <w:t>cited</w:t>
      </w:r>
      <w:r w:rsidR="005825AA">
        <w:rPr>
          <w:spacing w:val="-5"/>
        </w:rPr>
        <w:t xml:space="preserve"> </w:t>
      </w:r>
      <w:r w:rsidR="005825AA">
        <w:t>most</w:t>
      </w:r>
      <w:r w:rsidR="005825AA">
        <w:rPr>
          <w:spacing w:val="-4"/>
        </w:rPr>
        <w:t xml:space="preserve"> </w:t>
      </w:r>
      <w:r w:rsidR="005825AA">
        <w:t>often</w:t>
      </w:r>
      <w:r w:rsidR="005825AA">
        <w:rPr>
          <w:spacing w:val="-3"/>
        </w:rPr>
        <w:t xml:space="preserve"> </w:t>
      </w:r>
      <w:r w:rsidR="005825AA">
        <w:t>in</w:t>
      </w:r>
      <w:r w:rsidR="005825AA">
        <w:rPr>
          <w:spacing w:val="-3"/>
        </w:rPr>
        <w:t xml:space="preserve"> </w:t>
      </w:r>
      <w:r w:rsidR="005825AA">
        <w:t>informal</w:t>
      </w:r>
      <w:r w:rsidR="005825AA">
        <w:rPr>
          <w:spacing w:val="-2"/>
        </w:rPr>
        <w:t xml:space="preserve"> </w:t>
      </w:r>
      <w:r w:rsidR="005825AA">
        <w:t>disclosures,</w:t>
      </w:r>
      <w:r w:rsidR="005825AA">
        <w:rPr>
          <w:spacing w:val="-4"/>
        </w:rPr>
        <w:t xml:space="preserve"> </w:t>
      </w:r>
      <w:r w:rsidR="005825AA">
        <w:t>with</w:t>
      </w:r>
      <w:r w:rsidR="005825AA">
        <w:rPr>
          <w:spacing w:val="-3"/>
        </w:rPr>
        <w:t xml:space="preserve"> </w:t>
      </w:r>
      <w:r w:rsidR="005825AA">
        <w:t>discrimination</w:t>
      </w:r>
      <w:r w:rsidR="005825AA">
        <w:rPr>
          <w:spacing w:val="-3"/>
        </w:rPr>
        <w:t xml:space="preserve"> </w:t>
      </w:r>
      <w:r w:rsidR="005825AA">
        <w:t>and</w:t>
      </w:r>
      <w:r w:rsidR="005825AA">
        <w:rPr>
          <w:spacing w:val="-3"/>
        </w:rPr>
        <w:t xml:space="preserve"> </w:t>
      </w:r>
      <w:r w:rsidR="005825AA">
        <w:t>harassment</w:t>
      </w:r>
      <w:r w:rsidR="005825AA">
        <w:rPr>
          <w:spacing w:val="-1"/>
        </w:rPr>
        <w:t xml:space="preserve"> </w:t>
      </w:r>
      <w:r w:rsidR="005825AA">
        <w:t xml:space="preserve">being the </w:t>
      </w:r>
      <w:proofErr w:type="spellStart"/>
      <w:r w:rsidR="005825AA">
        <w:t>behaviours</w:t>
      </w:r>
      <w:proofErr w:type="spellEnd"/>
      <w:r w:rsidR="005825AA">
        <w:t xml:space="preserve"> cited more often in formal cases.</w:t>
      </w:r>
    </w:p>
    <w:p w14:paraId="21006185" w14:textId="0605D31B" w:rsidR="001A0326" w:rsidRPr="001A0326" w:rsidRDefault="001A0326" w:rsidP="001A0326">
      <w:pPr>
        <w:pStyle w:val="ListParagraph"/>
        <w:numPr>
          <w:ilvl w:val="1"/>
          <w:numId w:val="8"/>
        </w:numPr>
        <w:tabs>
          <w:tab w:val="left" w:pos="1388"/>
          <w:tab w:val="left" w:pos="1389"/>
        </w:tabs>
        <w:spacing w:before="117"/>
        <w:ind w:right="1178"/>
      </w:pPr>
      <w:r>
        <w:rPr>
          <w:spacing w:val="-2"/>
        </w:rPr>
        <w:t xml:space="preserve">For </w:t>
      </w:r>
      <w:r w:rsidR="005825AA">
        <w:t>both</w:t>
      </w:r>
      <w:r w:rsidR="005825AA">
        <w:rPr>
          <w:spacing w:val="-2"/>
        </w:rPr>
        <w:t xml:space="preserve"> </w:t>
      </w:r>
      <w:r w:rsidR="005825AA">
        <w:t>staff</w:t>
      </w:r>
      <w:r w:rsidR="005825AA">
        <w:rPr>
          <w:spacing w:val="-3"/>
        </w:rPr>
        <w:t xml:space="preserve"> </w:t>
      </w:r>
      <w:r w:rsidR="005825AA">
        <w:t>and</w:t>
      </w:r>
      <w:r w:rsidR="005825AA">
        <w:rPr>
          <w:spacing w:val="-2"/>
        </w:rPr>
        <w:t xml:space="preserve"> </w:t>
      </w:r>
      <w:r w:rsidR="005825AA">
        <w:t>student</w:t>
      </w:r>
      <w:r w:rsidR="005825AA">
        <w:rPr>
          <w:spacing w:val="-3"/>
        </w:rPr>
        <w:t xml:space="preserve"> </w:t>
      </w:r>
      <w:r w:rsidR="005825AA">
        <w:t>formal</w:t>
      </w:r>
      <w:r w:rsidR="005825AA">
        <w:rPr>
          <w:spacing w:val="-2"/>
        </w:rPr>
        <w:t xml:space="preserve"> </w:t>
      </w:r>
      <w:r w:rsidR="005825AA">
        <w:t>cases,</w:t>
      </w:r>
      <w:r w:rsidR="005825AA">
        <w:rPr>
          <w:spacing w:val="-2"/>
        </w:rPr>
        <w:t xml:space="preserve"> </w:t>
      </w:r>
      <w:proofErr w:type="gramStart"/>
      <w:r w:rsidR="005825AA">
        <w:t>discrimination</w:t>
      </w:r>
      <w:proofErr w:type="gramEnd"/>
      <w:r w:rsidR="005825AA">
        <w:rPr>
          <w:spacing w:val="-4"/>
        </w:rPr>
        <w:t xml:space="preserve"> </w:t>
      </w:r>
      <w:r w:rsidR="005825AA">
        <w:t>and</w:t>
      </w:r>
      <w:r w:rsidR="005825AA">
        <w:rPr>
          <w:spacing w:val="-2"/>
        </w:rPr>
        <w:t xml:space="preserve"> </w:t>
      </w:r>
      <w:r w:rsidR="005825AA">
        <w:t>harassment</w:t>
      </w:r>
      <w:r w:rsidR="005825AA">
        <w:rPr>
          <w:spacing w:val="-3"/>
        </w:rPr>
        <w:t xml:space="preserve"> </w:t>
      </w:r>
      <w:r w:rsidR="005825AA">
        <w:t>on</w:t>
      </w:r>
      <w:r w:rsidR="005825AA">
        <w:rPr>
          <w:spacing w:val="-2"/>
        </w:rPr>
        <w:t xml:space="preserve"> </w:t>
      </w:r>
      <w:r w:rsidR="005825AA">
        <w:t>the</w:t>
      </w:r>
      <w:r w:rsidR="005825AA">
        <w:rPr>
          <w:spacing w:val="-3"/>
        </w:rPr>
        <w:t xml:space="preserve"> </w:t>
      </w:r>
      <w:r w:rsidR="005825AA">
        <w:t>grounds</w:t>
      </w:r>
      <w:r w:rsidR="005825AA">
        <w:rPr>
          <w:spacing w:val="-2"/>
        </w:rPr>
        <w:t xml:space="preserve"> </w:t>
      </w:r>
      <w:r w:rsidR="005825AA">
        <w:t>of</w:t>
      </w:r>
      <w:r w:rsidR="005825AA">
        <w:rPr>
          <w:spacing w:val="-3"/>
        </w:rPr>
        <w:t xml:space="preserve"> </w:t>
      </w:r>
      <w:r w:rsidR="005825AA">
        <w:t>race</w:t>
      </w:r>
      <w:r w:rsidR="005825AA">
        <w:rPr>
          <w:spacing w:val="-3"/>
        </w:rPr>
        <w:t xml:space="preserve"> </w:t>
      </w:r>
      <w:r w:rsidR="005825AA">
        <w:t>is cited significantly more often than any of the other protected equality characteristics.</w:t>
      </w:r>
    </w:p>
    <w:p w14:paraId="69E197E7" w14:textId="39D72D9A" w:rsidR="001A0326" w:rsidRPr="001A0326" w:rsidRDefault="005825AA" w:rsidP="001A0326">
      <w:pPr>
        <w:pStyle w:val="ListParagraph"/>
        <w:numPr>
          <w:ilvl w:val="1"/>
          <w:numId w:val="8"/>
        </w:numPr>
        <w:tabs>
          <w:tab w:val="left" w:pos="1388"/>
          <w:tab w:val="left" w:pos="1389"/>
        </w:tabs>
        <w:spacing w:before="117"/>
        <w:ind w:right="1178"/>
      </w:pPr>
      <w:r>
        <w:rPr>
          <w:u w:val="single"/>
        </w:rPr>
        <w:t>Staff Survey</w:t>
      </w:r>
      <w:r>
        <w:t>: The 2022 University Staff Survey results are also feeding into and informing the work of the EDI Team. Whilst ‘The University demonstrates a commitment to EDI’ was one of the</w:t>
      </w:r>
      <w:r>
        <w:rPr>
          <w:spacing w:val="-1"/>
        </w:rPr>
        <w:t xml:space="preserve"> </w:t>
      </w:r>
      <w:r>
        <w:t>highest</w:t>
      </w:r>
      <w:r>
        <w:rPr>
          <w:spacing w:val="-4"/>
        </w:rPr>
        <w:t xml:space="preserve"> </w:t>
      </w:r>
      <w:r>
        <w:t>scoring</w:t>
      </w:r>
      <w:r>
        <w:rPr>
          <w:spacing w:val="-3"/>
        </w:rPr>
        <w:t xml:space="preserve"> </w:t>
      </w:r>
      <w:r>
        <w:t>favorable</w:t>
      </w:r>
      <w:r>
        <w:rPr>
          <w:spacing w:val="-2"/>
        </w:rPr>
        <w:t xml:space="preserve"> </w:t>
      </w:r>
      <w:r>
        <w:t>response</w:t>
      </w:r>
      <w:r>
        <w:rPr>
          <w:spacing w:val="-1"/>
        </w:rPr>
        <w:t xml:space="preserve"> </w:t>
      </w:r>
      <w:r>
        <w:t>rates</w:t>
      </w:r>
      <w:r>
        <w:rPr>
          <w:spacing w:val="-4"/>
        </w:rPr>
        <w:t xml:space="preserve"> </w:t>
      </w:r>
      <w:r>
        <w:t>at</w:t>
      </w:r>
      <w:r>
        <w:rPr>
          <w:spacing w:val="-4"/>
        </w:rPr>
        <w:t xml:space="preserve"> </w:t>
      </w:r>
      <w:r>
        <w:t>73%,</w:t>
      </w:r>
      <w:r>
        <w:rPr>
          <w:spacing w:val="-4"/>
        </w:rPr>
        <w:t xml:space="preserve"> </w:t>
      </w:r>
      <w:r>
        <w:t>other</w:t>
      </w:r>
      <w:r>
        <w:rPr>
          <w:spacing w:val="-2"/>
        </w:rPr>
        <w:t xml:space="preserve"> </w:t>
      </w:r>
      <w:r>
        <w:t>questions</w:t>
      </w:r>
      <w:r>
        <w:rPr>
          <w:spacing w:val="-2"/>
        </w:rPr>
        <w:t xml:space="preserve"> </w:t>
      </w:r>
      <w:r>
        <w:t>relating</w:t>
      </w:r>
      <w:r>
        <w:rPr>
          <w:spacing w:val="-3"/>
        </w:rPr>
        <w:t xml:space="preserve"> </w:t>
      </w:r>
      <w:r>
        <w:t>to</w:t>
      </w:r>
      <w:r>
        <w:rPr>
          <w:spacing w:val="-1"/>
        </w:rPr>
        <w:t xml:space="preserve"> </w:t>
      </w:r>
      <w:r>
        <w:t>‘fairness’,</w:t>
      </w:r>
      <w:r>
        <w:rPr>
          <w:spacing w:val="-2"/>
        </w:rPr>
        <w:t xml:space="preserve"> </w:t>
      </w:r>
      <w:r>
        <w:t>how the University addresses ‘bullying</w:t>
      </w:r>
      <w:r>
        <w:rPr>
          <w:spacing w:val="-1"/>
        </w:rPr>
        <w:t xml:space="preserve"> </w:t>
      </w:r>
      <w:r>
        <w:t>and</w:t>
      </w:r>
      <w:r>
        <w:rPr>
          <w:spacing w:val="-1"/>
        </w:rPr>
        <w:t xml:space="preserve"> </w:t>
      </w:r>
      <w:r>
        <w:t>harassment’ and</w:t>
      </w:r>
      <w:r>
        <w:rPr>
          <w:spacing w:val="-1"/>
        </w:rPr>
        <w:t xml:space="preserve"> </w:t>
      </w:r>
      <w:r>
        <w:t>‘I can</w:t>
      </w:r>
      <w:r>
        <w:rPr>
          <w:spacing w:val="-1"/>
        </w:rPr>
        <w:t xml:space="preserve"> </w:t>
      </w:r>
      <w:r>
        <w:t>be</w:t>
      </w:r>
      <w:r>
        <w:rPr>
          <w:spacing w:val="-2"/>
        </w:rPr>
        <w:t xml:space="preserve"> </w:t>
      </w:r>
      <w:r>
        <w:t>my true</w:t>
      </w:r>
      <w:r>
        <w:rPr>
          <w:spacing w:val="-2"/>
        </w:rPr>
        <w:t xml:space="preserve"> </w:t>
      </w:r>
      <w:r>
        <w:t>self</w:t>
      </w:r>
      <w:r>
        <w:rPr>
          <w:spacing w:val="-3"/>
        </w:rPr>
        <w:t xml:space="preserve"> </w:t>
      </w:r>
      <w:r>
        <w:t xml:space="preserve">at the University’ had low </w:t>
      </w:r>
      <w:proofErr w:type="spellStart"/>
      <w:r>
        <w:t>favourable</w:t>
      </w:r>
      <w:proofErr w:type="spellEnd"/>
      <w:r>
        <w:t xml:space="preserve"> response rates and are included in the 10 central university actions.</w:t>
      </w:r>
    </w:p>
    <w:p w14:paraId="2C65D76A" w14:textId="557F912E" w:rsidR="001A0326" w:rsidRPr="001A0326" w:rsidRDefault="001A0326" w:rsidP="001A0326">
      <w:pPr>
        <w:pStyle w:val="ListParagraph"/>
        <w:numPr>
          <w:ilvl w:val="1"/>
          <w:numId w:val="8"/>
        </w:numPr>
        <w:tabs>
          <w:tab w:val="left" w:pos="1388"/>
          <w:tab w:val="left" w:pos="1389"/>
        </w:tabs>
        <w:spacing w:before="117"/>
        <w:ind w:right="1178"/>
      </w:pPr>
      <w:r>
        <w:rPr>
          <w:spacing w:val="-2"/>
        </w:rPr>
        <w:t xml:space="preserve">Staff </w:t>
      </w:r>
      <w:r w:rsidR="005825AA">
        <w:t>Survey</w:t>
      </w:r>
      <w:r w:rsidR="005825AA">
        <w:rPr>
          <w:spacing w:val="-2"/>
        </w:rPr>
        <w:t xml:space="preserve"> </w:t>
      </w:r>
      <w:r w:rsidR="005825AA">
        <w:t>engagement</w:t>
      </w:r>
      <w:r w:rsidR="005825AA">
        <w:rPr>
          <w:spacing w:val="-2"/>
        </w:rPr>
        <w:t xml:space="preserve"> </w:t>
      </w:r>
      <w:r w:rsidR="005825AA">
        <w:t>levels</w:t>
      </w:r>
      <w:r w:rsidR="005825AA">
        <w:rPr>
          <w:spacing w:val="-5"/>
        </w:rPr>
        <w:t xml:space="preserve"> </w:t>
      </w:r>
      <w:r w:rsidR="005825AA">
        <w:t>were</w:t>
      </w:r>
      <w:r w:rsidR="005825AA">
        <w:rPr>
          <w:spacing w:val="-2"/>
        </w:rPr>
        <w:t xml:space="preserve"> </w:t>
      </w:r>
      <w:r w:rsidR="005825AA">
        <w:t>broadly</w:t>
      </w:r>
      <w:r w:rsidR="005825AA">
        <w:rPr>
          <w:spacing w:val="-2"/>
        </w:rPr>
        <w:t xml:space="preserve"> </w:t>
      </w:r>
      <w:r w:rsidR="005825AA">
        <w:t>representative</w:t>
      </w:r>
      <w:r w:rsidR="005825AA">
        <w:rPr>
          <w:spacing w:val="-3"/>
        </w:rPr>
        <w:t xml:space="preserve"> </w:t>
      </w:r>
      <w:r w:rsidR="005825AA">
        <w:t>across</w:t>
      </w:r>
      <w:r w:rsidR="005825AA">
        <w:rPr>
          <w:spacing w:val="-5"/>
        </w:rPr>
        <w:t xml:space="preserve"> </w:t>
      </w:r>
      <w:r w:rsidR="005825AA">
        <w:t>all</w:t>
      </w:r>
      <w:r w:rsidR="005825AA">
        <w:rPr>
          <w:spacing w:val="-3"/>
        </w:rPr>
        <w:t xml:space="preserve"> </w:t>
      </w:r>
      <w:r w:rsidR="005825AA">
        <w:t>staff</w:t>
      </w:r>
      <w:r w:rsidR="005825AA">
        <w:rPr>
          <w:spacing w:val="-5"/>
        </w:rPr>
        <w:t xml:space="preserve"> </w:t>
      </w:r>
      <w:r w:rsidR="005825AA">
        <w:t>protected</w:t>
      </w:r>
      <w:r w:rsidR="005825AA">
        <w:rPr>
          <w:spacing w:val="-4"/>
        </w:rPr>
        <w:t xml:space="preserve"> </w:t>
      </w:r>
      <w:r w:rsidR="005825AA">
        <w:t xml:space="preserve">equality groups but with some significantly lower </w:t>
      </w:r>
      <w:proofErr w:type="spellStart"/>
      <w:r w:rsidR="005825AA">
        <w:t>favourable</w:t>
      </w:r>
      <w:proofErr w:type="spellEnd"/>
      <w:r w:rsidR="005825AA">
        <w:t xml:space="preserve"> responses rates for some staff groups, including disabled staff, staff who prefer to self-describe their sexual orientation, non-binary staff,</w:t>
      </w:r>
      <w:r w:rsidR="005825AA">
        <w:rPr>
          <w:spacing w:val="-2"/>
        </w:rPr>
        <w:t xml:space="preserve"> </w:t>
      </w:r>
      <w:r w:rsidR="005825AA">
        <w:t>staff</w:t>
      </w:r>
      <w:r w:rsidR="005825AA">
        <w:rPr>
          <w:spacing w:val="-2"/>
        </w:rPr>
        <w:t xml:space="preserve"> </w:t>
      </w:r>
      <w:r w:rsidR="005825AA">
        <w:t>who</w:t>
      </w:r>
      <w:r w:rsidR="005825AA">
        <w:rPr>
          <w:spacing w:val="-1"/>
        </w:rPr>
        <w:t xml:space="preserve"> </w:t>
      </w:r>
      <w:r w:rsidR="005825AA">
        <w:t>prefer</w:t>
      </w:r>
      <w:r w:rsidR="005825AA">
        <w:rPr>
          <w:spacing w:val="-2"/>
        </w:rPr>
        <w:t xml:space="preserve"> </w:t>
      </w:r>
      <w:r w:rsidR="005825AA">
        <w:t>to</w:t>
      </w:r>
      <w:r w:rsidR="005825AA">
        <w:rPr>
          <w:spacing w:val="-1"/>
        </w:rPr>
        <w:t xml:space="preserve"> </w:t>
      </w:r>
      <w:r w:rsidR="005825AA">
        <w:t>self-describe</w:t>
      </w:r>
      <w:r w:rsidR="005825AA">
        <w:rPr>
          <w:spacing w:val="-1"/>
        </w:rPr>
        <w:t xml:space="preserve"> </w:t>
      </w:r>
      <w:r w:rsidR="005825AA">
        <w:t>their</w:t>
      </w:r>
      <w:r w:rsidR="005825AA">
        <w:rPr>
          <w:spacing w:val="-2"/>
        </w:rPr>
        <w:t xml:space="preserve"> </w:t>
      </w:r>
      <w:r w:rsidR="005825AA">
        <w:t>gender</w:t>
      </w:r>
      <w:r w:rsidR="005825AA">
        <w:rPr>
          <w:spacing w:val="-2"/>
        </w:rPr>
        <w:t xml:space="preserve"> </w:t>
      </w:r>
      <w:r w:rsidR="005825AA">
        <w:t>identity,</w:t>
      </w:r>
      <w:r w:rsidR="005825AA">
        <w:rPr>
          <w:spacing w:val="-2"/>
        </w:rPr>
        <w:t xml:space="preserve"> </w:t>
      </w:r>
      <w:r w:rsidR="005825AA">
        <w:t>staff</w:t>
      </w:r>
      <w:r w:rsidR="005825AA">
        <w:rPr>
          <w:spacing w:val="-2"/>
        </w:rPr>
        <w:t xml:space="preserve"> </w:t>
      </w:r>
      <w:r w:rsidR="005825AA">
        <w:t>from</w:t>
      </w:r>
      <w:r w:rsidR="005825AA">
        <w:rPr>
          <w:spacing w:val="-1"/>
        </w:rPr>
        <w:t xml:space="preserve"> </w:t>
      </w:r>
      <w:r w:rsidR="005825AA">
        <w:t>a</w:t>
      </w:r>
      <w:r w:rsidR="005825AA">
        <w:rPr>
          <w:spacing w:val="-4"/>
        </w:rPr>
        <w:t xml:space="preserve"> </w:t>
      </w:r>
      <w:r w:rsidR="005825AA">
        <w:t>mixed</w:t>
      </w:r>
      <w:r w:rsidR="005825AA">
        <w:rPr>
          <w:spacing w:val="-3"/>
        </w:rPr>
        <w:t xml:space="preserve"> </w:t>
      </w:r>
      <w:r w:rsidR="005825AA">
        <w:t>or</w:t>
      </w:r>
      <w:r w:rsidR="005825AA">
        <w:rPr>
          <w:spacing w:val="-7"/>
        </w:rPr>
        <w:t xml:space="preserve"> </w:t>
      </w:r>
      <w:r w:rsidR="005825AA">
        <w:t>other ethnic background.</w:t>
      </w:r>
    </w:p>
    <w:p w14:paraId="376997F0" w14:textId="098747F5" w:rsidR="001A0326" w:rsidRPr="001F41DA" w:rsidRDefault="001A0326" w:rsidP="001A0326">
      <w:pPr>
        <w:pStyle w:val="ListParagraph"/>
        <w:numPr>
          <w:ilvl w:val="1"/>
          <w:numId w:val="8"/>
        </w:numPr>
        <w:tabs>
          <w:tab w:val="left" w:pos="1388"/>
          <w:tab w:val="left" w:pos="1389"/>
        </w:tabs>
        <w:spacing w:before="117"/>
        <w:ind w:right="1178"/>
      </w:pPr>
      <w:r>
        <w:rPr>
          <w:spacing w:val="-2"/>
        </w:rPr>
        <w:t xml:space="preserve">Work </w:t>
      </w:r>
      <w:r w:rsidR="005825AA">
        <w:t xml:space="preserve">is now underway to take forward the 3 EDI related central actions, working closely with the Staff Equality Action Groups and Staff Equality Fora, to understand drivers behind the low </w:t>
      </w:r>
      <w:proofErr w:type="spellStart"/>
      <w:r w:rsidR="005825AA">
        <w:t>favourable</w:t>
      </w:r>
      <w:proofErr w:type="spellEnd"/>
      <w:r w:rsidR="005825AA">
        <w:rPr>
          <w:spacing w:val="-1"/>
        </w:rPr>
        <w:t xml:space="preserve"> </w:t>
      </w:r>
      <w:r w:rsidR="005825AA">
        <w:t>response</w:t>
      </w:r>
      <w:r w:rsidR="005825AA">
        <w:rPr>
          <w:spacing w:val="-4"/>
        </w:rPr>
        <w:t xml:space="preserve"> </w:t>
      </w:r>
      <w:r w:rsidR="005825AA">
        <w:t>rates</w:t>
      </w:r>
      <w:r w:rsidR="005825AA">
        <w:rPr>
          <w:spacing w:val="-7"/>
        </w:rPr>
        <w:t xml:space="preserve"> </w:t>
      </w:r>
      <w:r w:rsidR="005825AA">
        <w:t>with</w:t>
      </w:r>
      <w:r w:rsidR="005825AA">
        <w:rPr>
          <w:spacing w:val="-3"/>
        </w:rPr>
        <w:t xml:space="preserve"> </w:t>
      </w:r>
      <w:proofErr w:type="gramStart"/>
      <w:r w:rsidR="005825AA">
        <w:t>a</w:t>
      </w:r>
      <w:r w:rsidR="005825AA">
        <w:rPr>
          <w:spacing w:val="-2"/>
        </w:rPr>
        <w:t xml:space="preserve"> </w:t>
      </w:r>
      <w:r w:rsidR="005825AA">
        <w:t>number</w:t>
      </w:r>
      <w:r w:rsidR="005825AA">
        <w:rPr>
          <w:spacing w:val="-4"/>
        </w:rPr>
        <w:t xml:space="preserve"> </w:t>
      </w:r>
      <w:r w:rsidR="005825AA">
        <w:t>of</w:t>
      </w:r>
      <w:proofErr w:type="gramEnd"/>
      <w:r w:rsidR="005825AA">
        <w:rPr>
          <w:spacing w:val="-2"/>
        </w:rPr>
        <w:t xml:space="preserve"> </w:t>
      </w:r>
      <w:r w:rsidR="005825AA">
        <w:t>identified</w:t>
      </w:r>
      <w:r w:rsidR="005825AA">
        <w:rPr>
          <w:spacing w:val="-5"/>
        </w:rPr>
        <w:t xml:space="preserve"> </w:t>
      </w:r>
      <w:proofErr w:type="spellStart"/>
      <w:r w:rsidR="005825AA">
        <w:t>organisational</w:t>
      </w:r>
      <w:proofErr w:type="spellEnd"/>
      <w:r w:rsidR="005825AA">
        <w:rPr>
          <w:spacing w:val="-2"/>
        </w:rPr>
        <w:t xml:space="preserve"> </w:t>
      </w:r>
      <w:r w:rsidR="005825AA">
        <w:t>units</w:t>
      </w:r>
      <w:r w:rsidR="005825AA">
        <w:rPr>
          <w:spacing w:val="-2"/>
        </w:rPr>
        <w:t xml:space="preserve"> </w:t>
      </w:r>
      <w:r w:rsidR="005825AA">
        <w:t>and</w:t>
      </w:r>
      <w:r w:rsidR="005825AA">
        <w:rPr>
          <w:spacing w:val="-5"/>
        </w:rPr>
        <w:t xml:space="preserve"> </w:t>
      </w:r>
      <w:r w:rsidR="005825AA">
        <w:t>staff</w:t>
      </w:r>
      <w:r w:rsidR="005825AA">
        <w:rPr>
          <w:spacing w:val="-2"/>
        </w:rPr>
        <w:t xml:space="preserve"> </w:t>
      </w:r>
      <w:r w:rsidR="005825AA">
        <w:t>groups</w:t>
      </w:r>
      <w:r w:rsidR="005825AA">
        <w:rPr>
          <w:spacing w:val="-2"/>
        </w:rPr>
        <w:t xml:space="preserve"> </w:t>
      </w:r>
      <w:r w:rsidR="005825AA">
        <w:t>and, where appropriate, develop actions to address the concerns being raised through the survey.</w:t>
      </w:r>
    </w:p>
    <w:p w14:paraId="177A335D" w14:textId="77777777" w:rsidR="001F41DA" w:rsidRDefault="001F41DA" w:rsidP="001F41DA">
      <w:pPr>
        <w:pStyle w:val="Heading7"/>
        <w:tabs>
          <w:tab w:val="left" w:pos="1388"/>
          <w:tab w:val="left" w:pos="1389"/>
        </w:tabs>
        <w:ind w:firstLine="0"/>
      </w:pPr>
    </w:p>
    <w:p w14:paraId="28AC8AE1" w14:textId="3B6ABCC0" w:rsidR="001F41DA" w:rsidRDefault="001F41DA" w:rsidP="001F41DA">
      <w:pPr>
        <w:pStyle w:val="Heading7"/>
        <w:numPr>
          <w:ilvl w:val="0"/>
          <w:numId w:val="9"/>
        </w:numPr>
        <w:tabs>
          <w:tab w:val="num" w:pos="360"/>
          <w:tab w:val="left" w:pos="1388"/>
          <w:tab w:val="left" w:pos="1389"/>
        </w:tabs>
      </w:pPr>
      <w:r>
        <w:t>The</w:t>
      </w:r>
      <w:r>
        <w:rPr>
          <w:spacing w:val="-11"/>
        </w:rPr>
        <w:t xml:space="preserve"> </w:t>
      </w:r>
      <w:r>
        <w:t>Student</w:t>
      </w:r>
      <w:r>
        <w:rPr>
          <w:spacing w:val="-3"/>
        </w:rPr>
        <w:t xml:space="preserve"> </w:t>
      </w:r>
      <w:r>
        <w:t>and</w:t>
      </w:r>
      <w:r>
        <w:rPr>
          <w:spacing w:val="-5"/>
        </w:rPr>
        <w:t xml:space="preserve"> </w:t>
      </w:r>
      <w:r>
        <w:t>Education</w:t>
      </w:r>
      <w:r>
        <w:rPr>
          <w:spacing w:val="-5"/>
        </w:rPr>
        <w:t xml:space="preserve"> </w:t>
      </w:r>
      <w:r>
        <w:t>Equality,</w:t>
      </w:r>
      <w:r>
        <w:rPr>
          <w:spacing w:val="-2"/>
        </w:rPr>
        <w:t xml:space="preserve"> </w:t>
      </w:r>
      <w:r>
        <w:t>Diversity</w:t>
      </w:r>
      <w:r>
        <w:rPr>
          <w:spacing w:val="-5"/>
        </w:rPr>
        <w:t xml:space="preserve"> </w:t>
      </w:r>
      <w:r>
        <w:t>and</w:t>
      </w:r>
      <w:r>
        <w:rPr>
          <w:spacing w:val="-4"/>
        </w:rPr>
        <w:t xml:space="preserve"> </w:t>
      </w:r>
      <w:r>
        <w:t>Inclusion</w:t>
      </w:r>
      <w:r>
        <w:rPr>
          <w:spacing w:val="-5"/>
        </w:rPr>
        <w:t xml:space="preserve"> </w:t>
      </w:r>
      <w:r>
        <w:t>Team</w:t>
      </w:r>
      <w:r>
        <w:rPr>
          <w:spacing w:val="-7"/>
        </w:rPr>
        <w:t xml:space="preserve"> </w:t>
      </w:r>
      <w:r>
        <w:t>Activity</w:t>
      </w:r>
      <w:r>
        <w:rPr>
          <w:spacing w:val="-5"/>
        </w:rPr>
        <w:t xml:space="preserve"> </w:t>
      </w:r>
      <w:r>
        <w:t>and</w:t>
      </w:r>
      <w:r>
        <w:rPr>
          <w:spacing w:val="-4"/>
        </w:rPr>
        <w:t xml:space="preserve"> </w:t>
      </w:r>
      <w:r>
        <w:rPr>
          <w:spacing w:val="-2"/>
        </w:rPr>
        <w:t>Achievements</w:t>
      </w:r>
      <w:r w:rsidR="00206B06">
        <w:rPr>
          <w:rStyle w:val="FootnoteReference"/>
          <w:spacing w:val="-2"/>
        </w:rPr>
        <w:footnoteReference w:id="1"/>
      </w:r>
    </w:p>
    <w:p w14:paraId="0A33061C" w14:textId="77777777" w:rsidR="001F41DA" w:rsidRDefault="001F41DA" w:rsidP="001F41DA">
      <w:pPr>
        <w:pStyle w:val="ListParagraph"/>
        <w:numPr>
          <w:ilvl w:val="1"/>
          <w:numId w:val="9"/>
        </w:numPr>
        <w:tabs>
          <w:tab w:val="left" w:pos="1388"/>
          <w:tab w:val="left" w:pos="1389"/>
        </w:tabs>
        <w:spacing w:before="120"/>
        <w:ind w:right="1041" w:hanging="720"/>
      </w:pPr>
      <w:r>
        <w:rPr>
          <w:u w:val="single"/>
        </w:rPr>
        <w:t>Overview</w:t>
      </w:r>
      <w:r>
        <w:rPr>
          <w:spacing w:val="-4"/>
          <w:u w:val="single"/>
        </w:rPr>
        <w:t xml:space="preserve"> </w:t>
      </w:r>
      <w:r>
        <w:rPr>
          <w:u w:val="single"/>
        </w:rPr>
        <w:t>of</w:t>
      </w:r>
      <w:r>
        <w:rPr>
          <w:spacing w:val="-2"/>
          <w:u w:val="single"/>
        </w:rPr>
        <w:t xml:space="preserve"> </w:t>
      </w:r>
      <w:r>
        <w:rPr>
          <w:u w:val="single"/>
        </w:rPr>
        <w:t>Aims,</w:t>
      </w:r>
      <w:r>
        <w:rPr>
          <w:spacing w:val="-4"/>
          <w:u w:val="single"/>
        </w:rPr>
        <w:t xml:space="preserve"> </w:t>
      </w:r>
      <w:r>
        <w:rPr>
          <w:u w:val="single"/>
        </w:rPr>
        <w:t>Priorities</w:t>
      </w:r>
      <w:r>
        <w:rPr>
          <w:spacing w:val="-2"/>
          <w:u w:val="single"/>
        </w:rPr>
        <w:t xml:space="preserve"> </w:t>
      </w:r>
      <w:r>
        <w:rPr>
          <w:u w:val="single"/>
        </w:rPr>
        <w:t>and</w:t>
      </w:r>
      <w:r>
        <w:rPr>
          <w:spacing w:val="-3"/>
          <w:u w:val="single"/>
        </w:rPr>
        <w:t xml:space="preserve"> </w:t>
      </w:r>
      <w:r>
        <w:rPr>
          <w:u w:val="single"/>
        </w:rPr>
        <w:t>Progress</w:t>
      </w:r>
      <w:r>
        <w:rPr>
          <w:spacing w:val="-4"/>
          <w:u w:val="single"/>
        </w:rPr>
        <w:t xml:space="preserve"> </w:t>
      </w:r>
      <w:r>
        <w:rPr>
          <w:u w:val="single"/>
        </w:rPr>
        <w:t>to</w:t>
      </w:r>
      <w:r>
        <w:rPr>
          <w:spacing w:val="-1"/>
          <w:u w:val="single"/>
        </w:rPr>
        <w:t xml:space="preserve"> </w:t>
      </w:r>
      <w:r>
        <w:rPr>
          <w:u w:val="single"/>
        </w:rPr>
        <w:t>Date</w:t>
      </w:r>
      <w:r>
        <w:t>:</w:t>
      </w:r>
      <w:r>
        <w:rPr>
          <w:spacing w:val="-1"/>
        </w:rPr>
        <w:t xml:space="preserve"> </w:t>
      </w:r>
      <w:r>
        <w:t>The</w:t>
      </w:r>
      <w:r>
        <w:rPr>
          <w:spacing w:val="-4"/>
        </w:rPr>
        <w:t xml:space="preserve"> </w:t>
      </w:r>
      <w:r>
        <w:t>Student</w:t>
      </w:r>
      <w:r>
        <w:rPr>
          <w:spacing w:val="-1"/>
        </w:rPr>
        <w:t xml:space="preserve"> </w:t>
      </w:r>
      <w:r>
        <w:t>and</w:t>
      </w:r>
      <w:r>
        <w:rPr>
          <w:spacing w:val="-3"/>
        </w:rPr>
        <w:t xml:space="preserve"> </w:t>
      </w:r>
      <w:r>
        <w:t>Education</w:t>
      </w:r>
      <w:r>
        <w:rPr>
          <w:spacing w:val="-3"/>
        </w:rPr>
        <w:t xml:space="preserve"> </w:t>
      </w:r>
      <w:r>
        <w:t>Equality,</w:t>
      </w:r>
      <w:r>
        <w:rPr>
          <w:spacing w:val="-4"/>
        </w:rPr>
        <w:t xml:space="preserve"> </w:t>
      </w:r>
      <w:proofErr w:type="gramStart"/>
      <w:r>
        <w:t>Diversity</w:t>
      </w:r>
      <w:proofErr w:type="gramEnd"/>
      <w:r>
        <w:t xml:space="preserve"> and Inclusion team (SEEDI) was launched in August 2021 and forms part of Education Services.</w:t>
      </w:r>
    </w:p>
    <w:p w14:paraId="52C9F443" w14:textId="194447EB" w:rsidR="001F41DA" w:rsidRDefault="001F41DA" w:rsidP="001F41DA">
      <w:pPr>
        <w:pStyle w:val="ListParagraph"/>
        <w:numPr>
          <w:ilvl w:val="1"/>
          <w:numId w:val="9"/>
        </w:numPr>
        <w:tabs>
          <w:tab w:val="left" w:pos="1388"/>
          <w:tab w:val="left" w:pos="1389"/>
        </w:tabs>
        <w:spacing w:before="120"/>
        <w:ind w:right="1041" w:hanging="720"/>
      </w:pPr>
      <w:r>
        <w:t>The team is</w:t>
      </w:r>
      <w:r w:rsidR="00E438A7">
        <w:t xml:space="preserve"> the focal coordinating point for EDI in relation to the student educational experience,</w:t>
      </w:r>
      <w:r w:rsidR="00E438A7">
        <w:rPr>
          <w:spacing w:val="-4"/>
        </w:rPr>
        <w:t xml:space="preserve"> </w:t>
      </w:r>
      <w:r w:rsidR="00E438A7">
        <w:t>with</w:t>
      </w:r>
      <w:r w:rsidR="00E438A7">
        <w:rPr>
          <w:spacing w:val="-3"/>
        </w:rPr>
        <w:t xml:space="preserve"> </w:t>
      </w:r>
      <w:r w:rsidR="00E438A7">
        <w:t>a</w:t>
      </w:r>
      <w:r w:rsidR="00E438A7">
        <w:rPr>
          <w:spacing w:val="-2"/>
        </w:rPr>
        <w:t xml:space="preserve"> </w:t>
      </w:r>
      <w:r w:rsidR="00E438A7">
        <w:t>particular</w:t>
      </w:r>
      <w:r w:rsidR="00E438A7">
        <w:rPr>
          <w:spacing w:val="-2"/>
        </w:rPr>
        <w:t xml:space="preserve"> </w:t>
      </w:r>
      <w:r w:rsidR="00E438A7">
        <w:t>emphasis</w:t>
      </w:r>
      <w:r w:rsidR="00E438A7">
        <w:rPr>
          <w:spacing w:val="-2"/>
        </w:rPr>
        <w:t xml:space="preserve"> </w:t>
      </w:r>
      <w:r w:rsidR="00E438A7">
        <w:t>on</w:t>
      </w:r>
      <w:r w:rsidR="00E438A7">
        <w:rPr>
          <w:spacing w:val="-5"/>
        </w:rPr>
        <w:t xml:space="preserve"> </w:t>
      </w:r>
      <w:r w:rsidR="00E438A7">
        <w:t>closing</w:t>
      </w:r>
      <w:r w:rsidR="00E438A7">
        <w:rPr>
          <w:spacing w:val="-3"/>
        </w:rPr>
        <w:t xml:space="preserve"> </w:t>
      </w:r>
      <w:r w:rsidR="00E438A7">
        <w:t>the</w:t>
      </w:r>
      <w:r w:rsidR="00E438A7">
        <w:rPr>
          <w:spacing w:val="-4"/>
        </w:rPr>
        <w:t xml:space="preserve"> </w:t>
      </w:r>
      <w:r w:rsidR="00E438A7">
        <w:t>awarding</w:t>
      </w:r>
      <w:r w:rsidR="00E438A7">
        <w:rPr>
          <w:spacing w:val="-3"/>
        </w:rPr>
        <w:t xml:space="preserve"> </w:t>
      </w:r>
      <w:r w:rsidR="00E438A7">
        <w:t>gap</w:t>
      </w:r>
      <w:r w:rsidR="00E438A7">
        <w:rPr>
          <w:spacing w:val="-3"/>
        </w:rPr>
        <w:t xml:space="preserve"> </w:t>
      </w:r>
      <w:r w:rsidR="00E438A7">
        <w:t>and</w:t>
      </w:r>
      <w:r w:rsidR="00E438A7">
        <w:rPr>
          <w:spacing w:val="-3"/>
        </w:rPr>
        <w:t xml:space="preserve"> </w:t>
      </w:r>
      <w:r w:rsidR="00E438A7">
        <w:t>satisfaction</w:t>
      </w:r>
      <w:r w:rsidR="00E438A7">
        <w:rPr>
          <w:spacing w:val="-3"/>
        </w:rPr>
        <w:t xml:space="preserve"> </w:t>
      </w:r>
      <w:r w:rsidR="00E438A7">
        <w:t>gap,</w:t>
      </w:r>
      <w:r w:rsidR="00E438A7">
        <w:rPr>
          <w:spacing w:val="-2"/>
        </w:rPr>
        <w:t xml:space="preserve"> </w:t>
      </w:r>
      <w:r w:rsidR="00E438A7">
        <w:t>and delivering our commitments to the Access and Participation Plan.</w:t>
      </w:r>
    </w:p>
    <w:p w14:paraId="71D8BCC5" w14:textId="584351A0" w:rsidR="001F41DA" w:rsidRDefault="001F41DA" w:rsidP="001F41DA">
      <w:pPr>
        <w:pStyle w:val="ListParagraph"/>
        <w:numPr>
          <w:ilvl w:val="1"/>
          <w:numId w:val="9"/>
        </w:numPr>
        <w:tabs>
          <w:tab w:val="left" w:pos="1388"/>
          <w:tab w:val="left" w:pos="1389"/>
        </w:tabs>
        <w:spacing w:before="120"/>
        <w:ind w:right="1041" w:hanging="720"/>
      </w:pPr>
      <w:r>
        <w:t xml:space="preserve">Our </w:t>
      </w:r>
      <w:r w:rsidR="00E438A7">
        <w:t>Access</w:t>
      </w:r>
      <w:r w:rsidR="00E438A7">
        <w:rPr>
          <w:spacing w:val="-3"/>
        </w:rPr>
        <w:t xml:space="preserve"> </w:t>
      </w:r>
      <w:r w:rsidR="00E438A7">
        <w:t>and</w:t>
      </w:r>
      <w:r w:rsidR="00E438A7">
        <w:rPr>
          <w:spacing w:val="-5"/>
        </w:rPr>
        <w:t xml:space="preserve"> </w:t>
      </w:r>
      <w:r w:rsidR="00E438A7">
        <w:t>Participation</w:t>
      </w:r>
      <w:r w:rsidR="00E438A7">
        <w:rPr>
          <w:spacing w:val="-3"/>
        </w:rPr>
        <w:t xml:space="preserve"> </w:t>
      </w:r>
      <w:r w:rsidR="00E438A7">
        <w:t>Plan</w:t>
      </w:r>
      <w:r w:rsidR="00E438A7">
        <w:rPr>
          <w:spacing w:val="-3"/>
        </w:rPr>
        <w:t xml:space="preserve"> </w:t>
      </w:r>
      <w:r w:rsidR="00E438A7">
        <w:t>(APP)</w:t>
      </w:r>
      <w:r w:rsidR="00E438A7">
        <w:rPr>
          <w:spacing w:val="-2"/>
        </w:rPr>
        <w:t xml:space="preserve"> </w:t>
      </w:r>
      <w:r w:rsidR="00E438A7">
        <w:t>2020/21-2024/25</w:t>
      </w:r>
      <w:r w:rsidR="00E438A7">
        <w:rPr>
          <w:spacing w:val="-2"/>
        </w:rPr>
        <w:t xml:space="preserve"> </w:t>
      </w:r>
      <w:r w:rsidR="00E438A7">
        <w:t>has</w:t>
      </w:r>
      <w:r w:rsidR="00E438A7">
        <w:rPr>
          <w:spacing w:val="-3"/>
        </w:rPr>
        <w:t xml:space="preserve"> </w:t>
      </w:r>
      <w:r w:rsidR="00E438A7">
        <w:t>been</w:t>
      </w:r>
      <w:r w:rsidR="00E438A7">
        <w:rPr>
          <w:spacing w:val="-3"/>
        </w:rPr>
        <w:t xml:space="preserve"> </w:t>
      </w:r>
      <w:r w:rsidR="00E438A7">
        <w:t>approved</w:t>
      </w:r>
      <w:r w:rsidR="00E438A7">
        <w:rPr>
          <w:spacing w:val="-5"/>
        </w:rPr>
        <w:t xml:space="preserve"> </w:t>
      </w:r>
      <w:r w:rsidR="00E438A7">
        <w:t>by</w:t>
      </w:r>
      <w:r w:rsidR="00E438A7">
        <w:rPr>
          <w:spacing w:val="-3"/>
        </w:rPr>
        <w:t xml:space="preserve"> </w:t>
      </w:r>
      <w:r w:rsidR="00E438A7">
        <w:t>the</w:t>
      </w:r>
      <w:r w:rsidR="00E438A7">
        <w:rPr>
          <w:spacing w:val="-2"/>
        </w:rPr>
        <w:t xml:space="preserve"> </w:t>
      </w:r>
      <w:r w:rsidR="00E438A7">
        <w:t>Office</w:t>
      </w:r>
      <w:r w:rsidR="00E438A7">
        <w:rPr>
          <w:spacing w:val="-2"/>
        </w:rPr>
        <w:t xml:space="preserve"> </w:t>
      </w:r>
      <w:r w:rsidR="00E438A7">
        <w:t>for Students (</w:t>
      </w:r>
      <w:proofErr w:type="spellStart"/>
      <w:r w:rsidR="00E438A7">
        <w:t>OfS</w:t>
      </w:r>
      <w:proofErr w:type="spellEnd"/>
      <w:r w:rsidR="00E438A7">
        <w:t>)</w:t>
      </w:r>
      <w:r w:rsidR="00E438A7">
        <w:rPr>
          <w:spacing w:val="-2"/>
        </w:rPr>
        <w:t xml:space="preserve"> </w:t>
      </w:r>
      <w:r w:rsidR="00E438A7">
        <w:t>and</w:t>
      </w:r>
      <w:r w:rsidR="00E438A7">
        <w:rPr>
          <w:spacing w:val="-1"/>
        </w:rPr>
        <w:t xml:space="preserve"> </w:t>
      </w:r>
      <w:r w:rsidR="00E438A7">
        <w:t>in</w:t>
      </w:r>
      <w:r w:rsidR="00E438A7">
        <w:rPr>
          <w:spacing w:val="-1"/>
        </w:rPr>
        <w:t xml:space="preserve"> </w:t>
      </w:r>
      <w:r w:rsidR="00E438A7">
        <w:t>2022,</w:t>
      </w:r>
      <w:r w:rsidR="00E438A7">
        <w:rPr>
          <w:spacing w:val="-2"/>
        </w:rPr>
        <w:t xml:space="preserve"> </w:t>
      </w:r>
      <w:r w:rsidR="00E438A7">
        <w:t>following</w:t>
      </w:r>
      <w:r w:rsidR="00E438A7">
        <w:rPr>
          <w:spacing w:val="-1"/>
        </w:rPr>
        <w:t xml:space="preserve"> </w:t>
      </w:r>
      <w:r w:rsidR="00E438A7">
        <w:t>the</w:t>
      </w:r>
      <w:r w:rsidR="00E438A7">
        <w:rPr>
          <w:spacing w:val="-2"/>
        </w:rPr>
        <w:t xml:space="preserve"> </w:t>
      </w:r>
      <w:r w:rsidR="00E438A7">
        <w:t>appointment</w:t>
      </w:r>
      <w:r w:rsidR="00E438A7">
        <w:rPr>
          <w:spacing w:val="-2"/>
        </w:rPr>
        <w:t xml:space="preserve"> </w:t>
      </w:r>
      <w:r w:rsidR="00E438A7">
        <w:t>of a</w:t>
      </w:r>
      <w:r w:rsidR="00E438A7">
        <w:rPr>
          <w:spacing w:val="-2"/>
        </w:rPr>
        <w:t xml:space="preserve"> </w:t>
      </w:r>
      <w:r w:rsidR="00E438A7">
        <w:t>new</w:t>
      </w:r>
      <w:r w:rsidR="00E438A7">
        <w:rPr>
          <w:spacing w:val="-2"/>
        </w:rPr>
        <w:t xml:space="preserve"> </w:t>
      </w:r>
      <w:r w:rsidR="00E438A7">
        <w:t>Director for Fair</w:t>
      </w:r>
      <w:r w:rsidR="00E438A7">
        <w:rPr>
          <w:spacing w:val="-2"/>
        </w:rPr>
        <w:t xml:space="preserve"> </w:t>
      </w:r>
      <w:r w:rsidR="00E438A7">
        <w:t xml:space="preserve">Access at the </w:t>
      </w:r>
      <w:proofErr w:type="spellStart"/>
      <w:r w:rsidR="00E438A7">
        <w:t>OfS</w:t>
      </w:r>
      <w:proofErr w:type="spellEnd"/>
      <w:r w:rsidR="00E438A7">
        <w:t>, our APP variations were also approved.</w:t>
      </w:r>
    </w:p>
    <w:p w14:paraId="3FD91653" w14:textId="400FB18B" w:rsidR="001F41DA" w:rsidRDefault="001F41DA" w:rsidP="001F41DA">
      <w:pPr>
        <w:pStyle w:val="ListParagraph"/>
        <w:numPr>
          <w:ilvl w:val="1"/>
          <w:numId w:val="9"/>
        </w:numPr>
        <w:tabs>
          <w:tab w:val="left" w:pos="1388"/>
          <w:tab w:val="left" w:pos="1389"/>
        </w:tabs>
        <w:spacing w:before="120"/>
        <w:ind w:right="1041" w:hanging="720"/>
      </w:pPr>
      <w:r>
        <w:t xml:space="preserve">These </w:t>
      </w:r>
      <w:r w:rsidR="00E438A7">
        <w:t>variations</w:t>
      </w:r>
      <w:r w:rsidR="00E438A7">
        <w:rPr>
          <w:spacing w:val="-3"/>
        </w:rPr>
        <w:t xml:space="preserve"> </w:t>
      </w:r>
      <w:r w:rsidR="00E438A7">
        <w:t>ensure</w:t>
      </w:r>
      <w:r w:rsidR="00E438A7">
        <w:rPr>
          <w:spacing w:val="-3"/>
        </w:rPr>
        <w:t xml:space="preserve"> </w:t>
      </w:r>
      <w:r w:rsidR="00E438A7">
        <w:t>our</w:t>
      </w:r>
      <w:r w:rsidR="00E438A7">
        <w:rPr>
          <w:spacing w:val="-1"/>
        </w:rPr>
        <w:t xml:space="preserve"> </w:t>
      </w:r>
      <w:r w:rsidR="00E438A7">
        <w:t>commitments</w:t>
      </w:r>
      <w:r w:rsidR="00E438A7">
        <w:rPr>
          <w:spacing w:val="-3"/>
        </w:rPr>
        <w:t xml:space="preserve"> </w:t>
      </w:r>
      <w:r w:rsidR="00E438A7">
        <w:t>are</w:t>
      </w:r>
      <w:r w:rsidR="00E438A7">
        <w:rPr>
          <w:spacing w:val="-3"/>
        </w:rPr>
        <w:t xml:space="preserve"> </w:t>
      </w:r>
      <w:r w:rsidR="00E438A7">
        <w:t>aligned</w:t>
      </w:r>
      <w:r w:rsidR="00E438A7">
        <w:rPr>
          <w:spacing w:val="-2"/>
        </w:rPr>
        <w:t xml:space="preserve"> </w:t>
      </w:r>
      <w:r w:rsidR="00E438A7">
        <w:t>with</w:t>
      </w:r>
      <w:r w:rsidR="00E438A7">
        <w:rPr>
          <w:spacing w:val="-2"/>
        </w:rPr>
        <w:t xml:space="preserve"> </w:t>
      </w:r>
      <w:r w:rsidR="00E438A7">
        <w:t>those</w:t>
      </w:r>
      <w:r w:rsidR="00E438A7">
        <w:rPr>
          <w:spacing w:val="-3"/>
        </w:rPr>
        <w:t xml:space="preserve"> </w:t>
      </w:r>
      <w:r w:rsidR="00E438A7">
        <w:t>of</w:t>
      </w:r>
      <w:r w:rsidR="00E438A7">
        <w:rPr>
          <w:spacing w:val="-3"/>
        </w:rPr>
        <w:t xml:space="preserve"> </w:t>
      </w:r>
      <w:r w:rsidR="00E438A7">
        <w:t>the</w:t>
      </w:r>
      <w:r w:rsidR="00E438A7">
        <w:rPr>
          <w:spacing w:val="-3"/>
        </w:rPr>
        <w:t xml:space="preserve"> </w:t>
      </w:r>
      <w:proofErr w:type="spellStart"/>
      <w:r w:rsidR="00E438A7">
        <w:lastRenderedPageBreak/>
        <w:t>OfS</w:t>
      </w:r>
      <w:proofErr w:type="spellEnd"/>
      <w:r w:rsidR="00E438A7">
        <w:t>.</w:t>
      </w:r>
      <w:r w:rsidR="00E438A7">
        <w:rPr>
          <w:spacing w:val="-1"/>
        </w:rPr>
        <w:t xml:space="preserve"> </w:t>
      </w:r>
      <w:r w:rsidR="00E438A7">
        <w:t>Table 9</w:t>
      </w:r>
      <w:r w:rsidR="00E438A7">
        <w:rPr>
          <w:spacing w:val="-2"/>
        </w:rPr>
        <w:t xml:space="preserve"> </w:t>
      </w:r>
      <w:r w:rsidR="00E438A7">
        <w:t>sets</w:t>
      </w:r>
      <w:r w:rsidR="00E438A7">
        <w:rPr>
          <w:spacing w:val="-3"/>
        </w:rPr>
        <w:t xml:space="preserve"> </w:t>
      </w:r>
      <w:r w:rsidR="00E438A7">
        <w:t>out our APP targets for 2021/22 and progress against those targets.</w:t>
      </w:r>
    </w:p>
    <w:p w14:paraId="30C29263" w14:textId="77777777" w:rsidR="00A35752" w:rsidRDefault="00A35752" w:rsidP="00FB77D9">
      <w:pPr>
        <w:pStyle w:val="ListParagraph"/>
        <w:tabs>
          <w:tab w:val="left" w:pos="1388"/>
          <w:tab w:val="left" w:pos="1389"/>
        </w:tabs>
        <w:spacing w:before="120"/>
        <w:ind w:right="1041" w:firstLine="0"/>
        <w:rPr>
          <w:i/>
          <w:iCs/>
        </w:rPr>
      </w:pPr>
    </w:p>
    <w:p w14:paraId="351AF125" w14:textId="729DF4BB" w:rsidR="00FB77D9" w:rsidRDefault="00FB77D9" w:rsidP="00FB77D9">
      <w:pPr>
        <w:pStyle w:val="ListParagraph"/>
        <w:tabs>
          <w:tab w:val="left" w:pos="1388"/>
          <w:tab w:val="left" w:pos="1389"/>
        </w:tabs>
        <w:spacing w:before="120"/>
        <w:ind w:right="1041" w:firstLine="0"/>
        <w:rPr>
          <w:i/>
          <w:iCs/>
        </w:rPr>
      </w:pPr>
      <w:r>
        <w:rPr>
          <w:i/>
          <w:iCs/>
        </w:rPr>
        <w:t>Table 9: Access and Participation Plan Targets 2020-21-2021/22</w:t>
      </w:r>
    </w:p>
    <w:p w14:paraId="399EC60C" w14:textId="551345C4" w:rsidR="00FB77D9" w:rsidRPr="00FB77D9" w:rsidRDefault="0069319D" w:rsidP="00FB77D9">
      <w:pPr>
        <w:pStyle w:val="ListParagraph"/>
        <w:tabs>
          <w:tab w:val="left" w:pos="1388"/>
          <w:tab w:val="left" w:pos="1389"/>
        </w:tabs>
        <w:spacing w:before="120"/>
        <w:ind w:right="1041" w:firstLine="0"/>
        <w:rPr>
          <w:i/>
          <w:iCs/>
        </w:rPr>
      </w:pPr>
      <w:r w:rsidRPr="0069319D">
        <w:rPr>
          <w:noProof/>
        </w:rPr>
        <w:drawing>
          <wp:inline distT="0" distB="0" distL="0" distR="0" wp14:anchorId="7916A29B" wp14:editId="30D82B82">
            <wp:extent cx="5060950" cy="3651250"/>
            <wp:effectExtent l="0" t="0" r="635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528" r="2171" b="3329"/>
                    <a:stretch/>
                  </pic:blipFill>
                  <pic:spPr bwMode="auto">
                    <a:xfrm>
                      <a:off x="0" y="0"/>
                      <a:ext cx="5060950" cy="3651250"/>
                    </a:xfrm>
                    <a:prstGeom prst="rect">
                      <a:avLst/>
                    </a:prstGeom>
                    <a:noFill/>
                    <a:ln>
                      <a:noFill/>
                    </a:ln>
                    <a:extLst>
                      <a:ext uri="{53640926-AAD7-44D8-BBD7-CCE9431645EC}">
                        <a14:shadowObscured xmlns:a14="http://schemas.microsoft.com/office/drawing/2010/main"/>
                      </a:ext>
                    </a:extLst>
                  </pic:spPr>
                </pic:pic>
              </a:graphicData>
            </a:graphic>
          </wp:inline>
        </w:drawing>
      </w:r>
    </w:p>
    <w:p w14:paraId="36EB179E" w14:textId="511BD014" w:rsidR="001F41DA" w:rsidRDefault="001F41DA" w:rsidP="001F41DA">
      <w:pPr>
        <w:pStyle w:val="ListParagraph"/>
        <w:numPr>
          <w:ilvl w:val="1"/>
          <w:numId w:val="9"/>
        </w:numPr>
        <w:tabs>
          <w:tab w:val="left" w:pos="1388"/>
          <w:tab w:val="left" w:pos="1389"/>
        </w:tabs>
        <w:spacing w:before="120"/>
        <w:ind w:right="1041" w:hanging="720"/>
      </w:pPr>
      <w:r>
        <w:t xml:space="preserve">Throughout </w:t>
      </w:r>
      <w:r w:rsidR="009168F2">
        <w:t>the</w:t>
      </w:r>
      <w:r w:rsidR="009168F2">
        <w:rPr>
          <w:spacing w:val="-3"/>
        </w:rPr>
        <w:t xml:space="preserve"> </w:t>
      </w:r>
      <w:r w:rsidR="009168F2">
        <w:t>year</w:t>
      </w:r>
      <w:r w:rsidR="009168F2">
        <w:rPr>
          <w:spacing w:val="-3"/>
        </w:rPr>
        <w:t xml:space="preserve"> </w:t>
      </w:r>
      <w:r w:rsidR="009168F2">
        <w:t>SEEDI</w:t>
      </w:r>
      <w:r w:rsidR="009168F2">
        <w:rPr>
          <w:spacing w:val="-6"/>
        </w:rPr>
        <w:t xml:space="preserve"> </w:t>
      </w:r>
      <w:r w:rsidR="009168F2">
        <w:t>have</w:t>
      </w:r>
      <w:r w:rsidR="009168F2">
        <w:rPr>
          <w:spacing w:val="-3"/>
        </w:rPr>
        <w:t xml:space="preserve"> </w:t>
      </w:r>
      <w:r w:rsidR="009168F2">
        <w:t>worked</w:t>
      </w:r>
      <w:r w:rsidR="009168F2">
        <w:rPr>
          <w:spacing w:val="-4"/>
        </w:rPr>
        <w:t xml:space="preserve"> </w:t>
      </w:r>
      <w:r w:rsidR="009168F2">
        <w:t>on</w:t>
      </w:r>
      <w:r w:rsidR="009168F2">
        <w:rPr>
          <w:spacing w:val="-2"/>
        </w:rPr>
        <w:t xml:space="preserve"> </w:t>
      </w:r>
      <w:r w:rsidR="009168F2">
        <w:t>equality related</w:t>
      </w:r>
      <w:r w:rsidR="009168F2">
        <w:rPr>
          <w:spacing w:val="-2"/>
        </w:rPr>
        <w:t xml:space="preserve"> </w:t>
      </w:r>
      <w:r w:rsidR="009168F2">
        <w:t>projects</w:t>
      </w:r>
      <w:r w:rsidR="009168F2">
        <w:rPr>
          <w:spacing w:val="-3"/>
        </w:rPr>
        <w:t xml:space="preserve"> </w:t>
      </w:r>
      <w:r w:rsidR="009168F2">
        <w:t>and initiatives,</w:t>
      </w:r>
      <w:r w:rsidR="009168F2">
        <w:rPr>
          <w:spacing w:val="-1"/>
        </w:rPr>
        <w:t xml:space="preserve"> </w:t>
      </w:r>
      <w:r w:rsidR="009168F2">
        <w:t>all</w:t>
      </w:r>
      <w:r w:rsidR="009168F2">
        <w:rPr>
          <w:spacing w:val="-1"/>
        </w:rPr>
        <w:t xml:space="preserve"> </w:t>
      </w:r>
      <w:r w:rsidR="009168F2">
        <w:t>of</w:t>
      </w:r>
      <w:r w:rsidR="009168F2">
        <w:rPr>
          <w:spacing w:val="-1"/>
        </w:rPr>
        <w:t xml:space="preserve"> </w:t>
      </w:r>
      <w:r w:rsidR="009168F2">
        <w:t>which form part of our APP commitments. Key areas of work include:</w:t>
      </w:r>
    </w:p>
    <w:p w14:paraId="330A7BD6" w14:textId="7120CF07" w:rsidR="00FB77D9" w:rsidRDefault="00FB77D9" w:rsidP="00FB77D9">
      <w:pPr>
        <w:pStyle w:val="ListParagraph"/>
        <w:numPr>
          <w:ilvl w:val="3"/>
          <w:numId w:val="3"/>
        </w:numPr>
        <w:tabs>
          <w:tab w:val="left" w:pos="1388"/>
          <w:tab w:val="left" w:pos="1389"/>
        </w:tabs>
        <w:spacing w:before="120"/>
        <w:ind w:right="1041"/>
      </w:pPr>
      <w:r>
        <w:t>Recruitment</w:t>
      </w:r>
      <w:r w:rsidR="00E04527" w:rsidRPr="00E04527">
        <w:t xml:space="preserve"> </w:t>
      </w:r>
      <w:r w:rsidR="00E04527">
        <w:t xml:space="preserve">of 11 students onto the Curriculum Consultants </w:t>
      </w:r>
      <w:proofErr w:type="spellStart"/>
      <w:r w:rsidR="00E04527">
        <w:t>programme</w:t>
      </w:r>
      <w:proofErr w:type="spellEnd"/>
      <w:r w:rsidR="00E04527">
        <w:t>. These students</w:t>
      </w:r>
      <w:r w:rsidR="00E04527">
        <w:rPr>
          <w:spacing w:val="-2"/>
        </w:rPr>
        <w:t xml:space="preserve"> </w:t>
      </w:r>
      <w:r w:rsidR="00E04527">
        <w:t>are</w:t>
      </w:r>
      <w:r w:rsidR="00E04527">
        <w:rPr>
          <w:spacing w:val="-1"/>
        </w:rPr>
        <w:t xml:space="preserve"> </w:t>
      </w:r>
      <w:r w:rsidR="00E04527">
        <w:t>working</w:t>
      </w:r>
      <w:r w:rsidR="00E04527">
        <w:rPr>
          <w:spacing w:val="-6"/>
        </w:rPr>
        <w:t xml:space="preserve"> </w:t>
      </w:r>
      <w:r w:rsidR="00E04527">
        <w:t>with</w:t>
      </w:r>
      <w:r w:rsidR="00E04527">
        <w:rPr>
          <w:spacing w:val="-5"/>
        </w:rPr>
        <w:t xml:space="preserve"> </w:t>
      </w:r>
      <w:r w:rsidR="00E04527">
        <w:t>academic</w:t>
      </w:r>
      <w:r w:rsidR="00E04527">
        <w:rPr>
          <w:spacing w:val="-2"/>
        </w:rPr>
        <w:t xml:space="preserve"> </w:t>
      </w:r>
      <w:r w:rsidR="00E04527">
        <w:t>colleagues</w:t>
      </w:r>
      <w:r w:rsidR="00E04527">
        <w:rPr>
          <w:spacing w:val="-4"/>
        </w:rPr>
        <w:t xml:space="preserve"> </w:t>
      </w:r>
      <w:r w:rsidR="00E04527">
        <w:t>in</w:t>
      </w:r>
      <w:r w:rsidR="00E04527">
        <w:rPr>
          <w:spacing w:val="-3"/>
        </w:rPr>
        <w:t xml:space="preserve"> </w:t>
      </w:r>
      <w:r w:rsidR="00E04527">
        <w:t>all</w:t>
      </w:r>
      <w:r w:rsidR="00E04527">
        <w:rPr>
          <w:spacing w:val="-2"/>
        </w:rPr>
        <w:t xml:space="preserve"> </w:t>
      </w:r>
      <w:r w:rsidR="00E04527">
        <w:t>three</w:t>
      </w:r>
      <w:r w:rsidR="00E04527">
        <w:rPr>
          <w:spacing w:val="-1"/>
        </w:rPr>
        <w:t xml:space="preserve"> </w:t>
      </w:r>
      <w:r w:rsidR="00E04527">
        <w:t>colleges</w:t>
      </w:r>
      <w:r w:rsidR="00E04527">
        <w:rPr>
          <w:spacing w:val="-2"/>
        </w:rPr>
        <w:t xml:space="preserve"> </w:t>
      </w:r>
      <w:r w:rsidR="00E04527">
        <w:t>on</w:t>
      </w:r>
      <w:r w:rsidR="00E04527">
        <w:rPr>
          <w:spacing w:val="-5"/>
        </w:rPr>
        <w:t xml:space="preserve"> </w:t>
      </w:r>
      <w:r w:rsidR="00E04527">
        <w:t>projects</w:t>
      </w:r>
      <w:r w:rsidR="00E04527">
        <w:rPr>
          <w:spacing w:val="-4"/>
        </w:rPr>
        <w:t xml:space="preserve"> </w:t>
      </w:r>
      <w:r w:rsidR="00E04527">
        <w:t>aimed at increasing inclusivity in the subject area.</w:t>
      </w:r>
    </w:p>
    <w:p w14:paraId="2AE228C4" w14:textId="584FA29D" w:rsidR="00FB77D9" w:rsidRDefault="00FB77D9" w:rsidP="00FB77D9">
      <w:pPr>
        <w:pStyle w:val="ListParagraph"/>
        <w:numPr>
          <w:ilvl w:val="3"/>
          <w:numId w:val="3"/>
        </w:numPr>
        <w:tabs>
          <w:tab w:val="left" w:pos="1388"/>
          <w:tab w:val="left" w:pos="1389"/>
        </w:tabs>
        <w:spacing w:before="120"/>
        <w:ind w:right="1041"/>
      </w:pPr>
      <w:r>
        <w:t>Embedding</w:t>
      </w:r>
      <w:r w:rsidR="00E04527">
        <w:t xml:space="preserve"> recommendations made by members of the 2021/22 Curriculum Consultants</w:t>
      </w:r>
      <w:r w:rsidR="00E04527">
        <w:rPr>
          <w:spacing w:val="-6"/>
        </w:rPr>
        <w:t xml:space="preserve"> </w:t>
      </w:r>
      <w:r w:rsidR="00E04527">
        <w:t>cohort</w:t>
      </w:r>
      <w:r w:rsidR="00E04527">
        <w:rPr>
          <w:spacing w:val="-3"/>
        </w:rPr>
        <w:t xml:space="preserve"> </w:t>
      </w:r>
      <w:r w:rsidR="00E04527">
        <w:t>into</w:t>
      </w:r>
      <w:r w:rsidR="00E04527">
        <w:rPr>
          <w:spacing w:val="-5"/>
        </w:rPr>
        <w:t xml:space="preserve"> </w:t>
      </w:r>
      <w:r w:rsidR="00E04527">
        <w:t>two</w:t>
      </w:r>
      <w:r w:rsidR="00E04527">
        <w:rPr>
          <w:spacing w:val="-3"/>
        </w:rPr>
        <w:t xml:space="preserve"> </w:t>
      </w:r>
      <w:r w:rsidR="00E04527">
        <w:t>undergraduate</w:t>
      </w:r>
      <w:r w:rsidR="00E04527">
        <w:rPr>
          <w:spacing w:val="-6"/>
        </w:rPr>
        <w:t xml:space="preserve"> </w:t>
      </w:r>
      <w:r w:rsidR="00E04527">
        <w:t>Criminology</w:t>
      </w:r>
      <w:r w:rsidR="00E04527">
        <w:rPr>
          <w:spacing w:val="-3"/>
        </w:rPr>
        <w:t xml:space="preserve"> </w:t>
      </w:r>
      <w:r w:rsidR="00E04527">
        <w:t>modules.</w:t>
      </w:r>
      <w:r w:rsidR="00E04527">
        <w:rPr>
          <w:spacing w:val="-4"/>
        </w:rPr>
        <w:t xml:space="preserve"> </w:t>
      </w:r>
      <w:r w:rsidR="00E04527">
        <w:t>A</w:t>
      </w:r>
      <w:r w:rsidR="00E04527">
        <w:rPr>
          <w:spacing w:val="-6"/>
        </w:rPr>
        <w:t xml:space="preserve"> </w:t>
      </w:r>
      <w:r w:rsidR="00E04527">
        <w:t>monitoring</w:t>
      </w:r>
      <w:r w:rsidR="00E04527">
        <w:rPr>
          <w:spacing w:val="-5"/>
        </w:rPr>
        <w:t xml:space="preserve"> </w:t>
      </w:r>
      <w:r w:rsidR="00E04527">
        <w:t>and evaluation framework has been devised to measure the impact of these recommendations.</w:t>
      </w:r>
    </w:p>
    <w:p w14:paraId="58F5B78B" w14:textId="38D7303A" w:rsidR="00FB77D9" w:rsidRDefault="00FB77D9" w:rsidP="00FB77D9">
      <w:pPr>
        <w:pStyle w:val="ListParagraph"/>
        <w:numPr>
          <w:ilvl w:val="3"/>
          <w:numId w:val="3"/>
        </w:numPr>
        <w:tabs>
          <w:tab w:val="left" w:pos="1388"/>
          <w:tab w:val="left" w:pos="1389"/>
        </w:tabs>
        <w:spacing w:before="120"/>
        <w:ind w:right="1041"/>
      </w:pPr>
      <w:r>
        <w:t>Achieving</w:t>
      </w:r>
      <w:r w:rsidR="00E04527">
        <w:t xml:space="preserve"> the</w:t>
      </w:r>
      <w:r w:rsidR="00E04527">
        <w:rPr>
          <w:spacing w:val="-4"/>
        </w:rPr>
        <w:t xml:space="preserve"> </w:t>
      </w:r>
      <w:proofErr w:type="spellStart"/>
      <w:r w:rsidR="00E04527">
        <w:t>Carers</w:t>
      </w:r>
      <w:proofErr w:type="spellEnd"/>
      <w:r w:rsidR="00E04527">
        <w:rPr>
          <w:spacing w:val="-4"/>
        </w:rPr>
        <w:t xml:space="preserve"> </w:t>
      </w:r>
      <w:r w:rsidR="00E04527">
        <w:t>Federation</w:t>
      </w:r>
      <w:r w:rsidR="00E04527">
        <w:rPr>
          <w:spacing w:val="-3"/>
        </w:rPr>
        <w:t xml:space="preserve"> </w:t>
      </w:r>
      <w:r w:rsidR="00E04527">
        <w:t>Quality</w:t>
      </w:r>
      <w:r w:rsidR="00E04527">
        <w:rPr>
          <w:spacing w:val="-3"/>
        </w:rPr>
        <w:t xml:space="preserve"> </w:t>
      </w:r>
      <w:r w:rsidR="00E04527">
        <w:t>Mark,</w:t>
      </w:r>
      <w:r w:rsidR="00E04527">
        <w:rPr>
          <w:spacing w:val="-2"/>
        </w:rPr>
        <w:t xml:space="preserve"> </w:t>
      </w:r>
      <w:r w:rsidR="00E04527">
        <w:t>and</w:t>
      </w:r>
      <w:r w:rsidR="00E04527">
        <w:rPr>
          <w:spacing w:val="-3"/>
        </w:rPr>
        <w:t xml:space="preserve"> </w:t>
      </w:r>
      <w:r w:rsidR="00E04527">
        <w:t>the</w:t>
      </w:r>
      <w:r w:rsidR="00E04527">
        <w:rPr>
          <w:spacing w:val="-1"/>
        </w:rPr>
        <w:t xml:space="preserve"> </w:t>
      </w:r>
      <w:r w:rsidR="00E04527">
        <w:t>Care</w:t>
      </w:r>
      <w:r w:rsidR="00E04527">
        <w:rPr>
          <w:spacing w:val="-4"/>
        </w:rPr>
        <w:t xml:space="preserve"> </w:t>
      </w:r>
      <w:r w:rsidR="00E04527">
        <w:t>Leavers</w:t>
      </w:r>
      <w:r w:rsidR="00E04527">
        <w:rPr>
          <w:spacing w:val="-2"/>
        </w:rPr>
        <w:t xml:space="preserve"> </w:t>
      </w:r>
      <w:r w:rsidR="00E04527">
        <w:t>Quality</w:t>
      </w:r>
      <w:r w:rsidR="00E04527">
        <w:rPr>
          <w:spacing w:val="-3"/>
        </w:rPr>
        <w:t xml:space="preserve"> </w:t>
      </w:r>
      <w:r w:rsidR="00E04527">
        <w:t>Mark</w:t>
      </w:r>
      <w:r w:rsidR="00E04527">
        <w:rPr>
          <w:spacing w:val="-1"/>
        </w:rPr>
        <w:t xml:space="preserve"> </w:t>
      </w:r>
      <w:r w:rsidR="00E04527">
        <w:t xml:space="preserve">for our institutional support of student </w:t>
      </w:r>
      <w:proofErr w:type="spellStart"/>
      <w:r w:rsidR="00E04527">
        <w:t>carers</w:t>
      </w:r>
      <w:proofErr w:type="spellEnd"/>
      <w:r w:rsidR="00E04527">
        <w:t xml:space="preserve"> and care leavers.</w:t>
      </w:r>
    </w:p>
    <w:p w14:paraId="17C98728" w14:textId="30DB0AB7" w:rsidR="00FB77D9" w:rsidRDefault="00FB77D9" w:rsidP="00FB77D9">
      <w:pPr>
        <w:pStyle w:val="ListParagraph"/>
        <w:numPr>
          <w:ilvl w:val="3"/>
          <w:numId w:val="3"/>
        </w:numPr>
        <w:tabs>
          <w:tab w:val="left" w:pos="1388"/>
          <w:tab w:val="left" w:pos="1389"/>
        </w:tabs>
        <w:spacing w:before="120"/>
        <w:ind w:right="1041"/>
      </w:pPr>
      <w:r>
        <w:t>Working</w:t>
      </w:r>
      <w:r w:rsidR="00E04527">
        <w:t xml:space="preserve"> collaboratively</w:t>
      </w:r>
      <w:r w:rsidR="00E04527">
        <w:rPr>
          <w:spacing w:val="-2"/>
        </w:rPr>
        <w:t xml:space="preserve"> </w:t>
      </w:r>
      <w:r w:rsidR="00E04527">
        <w:t>with</w:t>
      </w:r>
      <w:r w:rsidR="00E04527">
        <w:rPr>
          <w:spacing w:val="-4"/>
        </w:rPr>
        <w:t xml:space="preserve"> </w:t>
      </w:r>
      <w:r w:rsidR="00E04527">
        <w:t>the</w:t>
      </w:r>
      <w:r w:rsidR="00E04527">
        <w:rPr>
          <w:spacing w:val="-2"/>
        </w:rPr>
        <w:t xml:space="preserve"> </w:t>
      </w:r>
      <w:r w:rsidR="00E04527">
        <w:t>Future</w:t>
      </w:r>
      <w:r w:rsidR="00E04527">
        <w:rPr>
          <w:spacing w:val="-2"/>
        </w:rPr>
        <w:t xml:space="preserve"> </w:t>
      </w:r>
      <w:r w:rsidR="00E04527">
        <w:t>Students</w:t>
      </w:r>
      <w:r w:rsidR="00E04527">
        <w:rPr>
          <w:spacing w:val="-5"/>
        </w:rPr>
        <w:t xml:space="preserve"> </w:t>
      </w:r>
      <w:r w:rsidR="00E04527">
        <w:t>Office</w:t>
      </w:r>
      <w:r w:rsidR="00E04527">
        <w:rPr>
          <w:spacing w:val="-2"/>
        </w:rPr>
        <w:t xml:space="preserve"> </w:t>
      </w:r>
      <w:r w:rsidR="00E04527">
        <w:t>and</w:t>
      </w:r>
      <w:r w:rsidR="00E04527">
        <w:rPr>
          <w:spacing w:val="-4"/>
        </w:rPr>
        <w:t xml:space="preserve"> </w:t>
      </w:r>
      <w:r w:rsidR="00E04527">
        <w:t>the</w:t>
      </w:r>
      <w:r w:rsidR="00E04527">
        <w:rPr>
          <w:spacing w:val="-5"/>
        </w:rPr>
        <w:t xml:space="preserve"> </w:t>
      </w:r>
      <w:r w:rsidR="00E04527">
        <w:t>Careers</w:t>
      </w:r>
      <w:r w:rsidR="00E04527">
        <w:rPr>
          <w:spacing w:val="-5"/>
        </w:rPr>
        <w:t xml:space="preserve"> </w:t>
      </w:r>
      <w:r w:rsidR="00E04527">
        <w:t>Development Services to ensure all activities are robustly monitored and evaluated. Also working with academic colleagues to capture project information and ensure thorough evaluation plans are developed for each project.</w:t>
      </w:r>
    </w:p>
    <w:p w14:paraId="114B2883" w14:textId="7B0C3DE5" w:rsidR="00FB77D9" w:rsidRDefault="00FB77D9" w:rsidP="00FB77D9">
      <w:pPr>
        <w:pStyle w:val="ListParagraph"/>
        <w:numPr>
          <w:ilvl w:val="3"/>
          <w:numId w:val="3"/>
        </w:numPr>
        <w:tabs>
          <w:tab w:val="left" w:pos="1388"/>
          <w:tab w:val="left" w:pos="1389"/>
        </w:tabs>
        <w:spacing w:before="120"/>
        <w:ind w:right="1041"/>
      </w:pPr>
      <w:r>
        <w:t>Receiving</w:t>
      </w:r>
      <w:r w:rsidR="00E04527">
        <w:t xml:space="preserve"> external funding to evaluate the impact of our Summer School outreach </w:t>
      </w:r>
      <w:proofErr w:type="spellStart"/>
      <w:r w:rsidR="00E04527">
        <w:t>programme</w:t>
      </w:r>
      <w:proofErr w:type="spellEnd"/>
      <w:r w:rsidR="00E04527">
        <w:t>.</w:t>
      </w:r>
      <w:r w:rsidR="00E04527">
        <w:rPr>
          <w:spacing w:val="-5"/>
        </w:rPr>
        <w:t xml:space="preserve"> </w:t>
      </w:r>
      <w:r w:rsidR="00E04527">
        <w:t>This</w:t>
      </w:r>
      <w:r w:rsidR="00E04527">
        <w:rPr>
          <w:spacing w:val="-2"/>
        </w:rPr>
        <w:t xml:space="preserve"> </w:t>
      </w:r>
      <w:r w:rsidR="00E04527">
        <w:t>evaluation</w:t>
      </w:r>
      <w:r w:rsidR="00E04527">
        <w:rPr>
          <w:spacing w:val="-3"/>
        </w:rPr>
        <w:t xml:space="preserve"> </w:t>
      </w:r>
      <w:r w:rsidR="00E04527">
        <w:t>forms</w:t>
      </w:r>
      <w:r w:rsidR="00E04527">
        <w:rPr>
          <w:spacing w:val="-2"/>
        </w:rPr>
        <w:t xml:space="preserve"> </w:t>
      </w:r>
      <w:r w:rsidR="00E04527">
        <w:lastRenderedPageBreak/>
        <w:t>part</w:t>
      </w:r>
      <w:r w:rsidR="00E04527">
        <w:rPr>
          <w:spacing w:val="-4"/>
        </w:rPr>
        <w:t xml:space="preserve"> </w:t>
      </w:r>
      <w:r w:rsidR="00E04527">
        <w:t>of</w:t>
      </w:r>
      <w:r w:rsidR="00E04527">
        <w:rPr>
          <w:spacing w:val="-4"/>
        </w:rPr>
        <w:t xml:space="preserve"> </w:t>
      </w:r>
      <w:r w:rsidR="00E04527">
        <w:t>a</w:t>
      </w:r>
      <w:r w:rsidR="00E04527">
        <w:rPr>
          <w:spacing w:val="-2"/>
        </w:rPr>
        <w:t xml:space="preserve"> </w:t>
      </w:r>
      <w:r w:rsidR="00E04527">
        <w:t>national</w:t>
      </w:r>
      <w:r w:rsidR="00E04527">
        <w:rPr>
          <w:spacing w:val="-2"/>
        </w:rPr>
        <w:t xml:space="preserve"> </w:t>
      </w:r>
      <w:r w:rsidR="00E04527">
        <w:t>evaluation</w:t>
      </w:r>
      <w:r w:rsidR="00E04527">
        <w:rPr>
          <w:spacing w:val="-5"/>
        </w:rPr>
        <w:t xml:space="preserve"> </w:t>
      </w:r>
      <w:r w:rsidR="00E04527">
        <w:t>project</w:t>
      </w:r>
      <w:r w:rsidR="00E04527">
        <w:rPr>
          <w:spacing w:val="-1"/>
        </w:rPr>
        <w:t xml:space="preserve"> </w:t>
      </w:r>
      <w:r w:rsidR="00E04527">
        <w:t>led</w:t>
      </w:r>
      <w:r w:rsidR="00E04527">
        <w:rPr>
          <w:spacing w:val="-3"/>
        </w:rPr>
        <w:t xml:space="preserve"> </w:t>
      </w:r>
      <w:r w:rsidR="00E04527">
        <w:t>by</w:t>
      </w:r>
      <w:r w:rsidR="00E04527">
        <w:rPr>
          <w:spacing w:val="-3"/>
        </w:rPr>
        <w:t xml:space="preserve"> </w:t>
      </w:r>
      <w:r w:rsidR="00E04527">
        <w:t>TASO (Transforming Access and Student Outcomes Charity).</w:t>
      </w:r>
    </w:p>
    <w:p w14:paraId="68A93B66" w14:textId="4CC6B565" w:rsidR="00FB77D9" w:rsidRDefault="00FB77D9" w:rsidP="00FB77D9">
      <w:pPr>
        <w:pStyle w:val="ListParagraph"/>
        <w:numPr>
          <w:ilvl w:val="3"/>
          <w:numId w:val="3"/>
        </w:numPr>
        <w:tabs>
          <w:tab w:val="left" w:pos="1388"/>
          <w:tab w:val="left" w:pos="1389"/>
        </w:tabs>
        <w:spacing w:before="120"/>
        <w:ind w:right="1041"/>
      </w:pPr>
      <w:r>
        <w:t>Hosting</w:t>
      </w:r>
      <w:r w:rsidR="00E04527">
        <w:t xml:space="preserve"> the</w:t>
      </w:r>
      <w:r w:rsidR="00E04527">
        <w:rPr>
          <w:spacing w:val="-4"/>
        </w:rPr>
        <w:t xml:space="preserve"> </w:t>
      </w:r>
      <w:r w:rsidR="00E04527">
        <w:t>university’s</w:t>
      </w:r>
      <w:r w:rsidR="00E04527">
        <w:rPr>
          <w:spacing w:val="-2"/>
        </w:rPr>
        <w:t xml:space="preserve"> </w:t>
      </w:r>
      <w:r w:rsidR="00E04527">
        <w:t>Inclusivity</w:t>
      </w:r>
      <w:r w:rsidR="00E04527">
        <w:rPr>
          <w:spacing w:val="-3"/>
        </w:rPr>
        <w:t xml:space="preserve"> </w:t>
      </w:r>
      <w:r w:rsidR="00E04527">
        <w:t>Conference.</w:t>
      </w:r>
      <w:r w:rsidR="00E04527">
        <w:rPr>
          <w:spacing w:val="-5"/>
        </w:rPr>
        <w:t xml:space="preserve"> </w:t>
      </w:r>
      <w:r w:rsidR="00E04527">
        <w:t>The</w:t>
      </w:r>
      <w:r w:rsidR="00E04527">
        <w:rPr>
          <w:spacing w:val="-1"/>
        </w:rPr>
        <w:t xml:space="preserve"> </w:t>
      </w:r>
      <w:r w:rsidR="00E04527">
        <w:t>aim</w:t>
      </w:r>
      <w:r w:rsidR="00E04527">
        <w:rPr>
          <w:spacing w:val="-3"/>
        </w:rPr>
        <w:t xml:space="preserve"> </w:t>
      </w:r>
      <w:r w:rsidR="00E04527">
        <w:t>of</w:t>
      </w:r>
      <w:r w:rsidR="00E04527">
        <w:rPr>
          <w:spacing w:val="-2"/>
        </w:rPr>
        <w:t xml:space="preserve"> </w:t>
      </w:r>
      <w:r w:rsidR="00E04527">
        <w:t>the</w:t>
      </w:r>
      <w:r w:rsidR="00E04527">
        <w:rPr>
          <w:spacing w:val="-1"/>
        </w:rPr>
        <w:t xml:space="preserve"> </w:t>
      </w:r>
      <w:r w:rsidR="00E04527">
        <w:t>conference</w:t>
      </w:r>
      <w:r w:rsidR="00E04527">
        <w:rPr>
          <w:spacing w:val="-4"/>
        </w:rPr>
        <w:t xml:space="preserve"> </w:t>
      </w:r>
      <w:r w:rsidR="00E04527">
        <w:t>was</w:t>
      </w:r>
      <w:r w:rsidR="00E04527">
        <w:rPr>
          <w:spacing w:val="-2"/>
        </w:rPr>
        <w:t xml:space="preserve"> </w:t>
      </w:r>
      <w:r w:rsidR="00E04527">
        <w:t>to</w:t>
      </w:r>
      <w:r w:rsidR="00E04527">
        <w:rPr>
          <w:spacing w:val="-3"/>
        </w:rPr>
        <w:t xml:space="preserve"> </w:t>
      </w:r>
      <w:r w:rsidR="00E04527">
        <w:t>share student and education-focused research, projects and practices that contribute to improving</w:t>
      </w:r>
      <w:r w:rsidR="00E04527">
        <w:rPr>
          <w:spacing w:val="-4"/>
        </w:rPr>
        <w:t xml:space="preserve"> </w:t>
      </w:r>
      <w:r w:rsidR="00E04527">
        <w:t>inclusivity</w:t>
      </w:r>
      <w:r w:rsidR="00E04527">
        <w:rPr>
          <w:spacing w:val="-4"/>
        </w:rPr>
        <w:t xml:space="preserve"> </w:t>
      </w:r>
      <w:r w:rsidR="00E04527">
        <w:t>within</w:t>
      </w:r>
      <w:r w:rsidR="00E04527">
        <w:rPr>
          <w:spacing w:val="-6"/>
        </w:rPr>
        <w:t xml:space="preserve"> </w:t>
      </w:r>
      <w:r w:rsidR="00E04527">
        <w:t>the</w:t>
      </w:r>
      <w:r w:rsidR="00E04527">
        <w:rPr>
          <w:spacing w:val="-2"/>
        </w:rPr>
        <w:t xml:space="preserve"> </w:t>
      </w:r>
      <w:r w:rsidR="00E04527">
        <w:t>University.</w:t>
      </w:r>
      <w:r w:rsidR="00E04527">
        <w:rPr>
          <w:spacing w:val="-3"/>
        </w:rPr>
        <w:t xml:space="preserve"> </w:t>
      </w:r>
      <w:r w:rsidR="00E04527">
        <w:t>It</w:t>
      </w:r>
      <w:r w:rsidR="00E04527">
        <w:rPr>
          <w:spacing w:val="-5"/>
        </w:rPr>
        <w:t xml:space="preserve"> </w:t>
      </w:r>
      <w:r w:rsidR="00E04527">
        <w:t>complemented</w:t>
      </w:r>
      <w:r w:rsidR="00E04527">
        <w:rPr>
          <w:spacing w:val="-4"/>
        </w:rPr>
        <w:t xml:space="preserve"> </w:t>
      </w:r>
      <w:r w:rsidR="00E04527">
        <w:t>activity</w:t>
      </w:r>
      <w:r w:rsidR="00E04527">
        <w:rPr>
          <w:spacing w:val="-2"/>
        </w:rPr>
        <w:t xml:space="preserve"> </w:t>
      </w:r>
      <w:r w:rsidR="00E04527">
        <w:t>already</w:t>
      </w:r>
      <w:r w:rsidR="00E04527">
        <w:rPr>
          <w:spacing w:val="-2"/>
        </w:rPr>
        <w:t xml:space="preserve"> </w:t>
      </w:r>
      <w:r w:rsidR="00E04527">
        <w:t>underway with helping staff to develop the actions they will take to make the academic environment and curriculum more inclusive. 55 staff and student attended the event.</w:t>
      </w:r>
    </w:p>
    <w:p w14:paraId="47688CAE" w14:textId="7D4FA63D" w:rsidR="00FB77D9" w:rsidRDefault="00FB77D9" w:rsidP="00FB77D9">
      <w:pPr>
        <w:pStyle w:val="ListParagraph"/>
        <w:numPr>
          <w:ilvl w:val="3"/>
          <w:numId w:val="3"/>
        </w:numPr>
        <w:tabs>
          <w:tab w:val="left" w:pos="1388"/>
          <w:tab w:val="left" w:pos="1389"/>
        </w:tabs>
        <w:spacing w:before="120"/>
        <w:ind w:right="1041"/>
      </w:pPr>
      <w:r>
        <w:t>Development</w:t>
      </w:r>
      <w:r w:rsidR="00E04527">
        <w:t xml:space="preserve"> of</w:t>
      </w:r>
      <w:r w:rsidR="00E04527">
        <w:rPr>
          <w:spacing w:val="-3"/>
        </w:rPr>
        <w:t xml:space="preserve"> </w:t>
      </w:r>
      <w:r w:rsidR="00E04527">
        <w:t>the</w:t>
      </w:r>
      <w:r w:rsidR="00E04527">
        <w:rPr>
          <w:spacing w:val="-5"/>
        </w:rPr>
        <w:t xml:space="preserve"> </w:t>
      </w:r>
      <w:proofErr w:type="spellStart"/>
      <w:r w:rsidR="00E04527">
        <w:t>HeadStart</w:t>
      </w:r>
      <w:proofErr w:type="spellEnd"/>
      <w:r w:rsidR="00E04527">
        <w:rPr>
          <w:spacing w:val="-3"/>
        </w:rPr>
        <w:t xml:space="preserve"> </w:t>
      </w:r>
      <w:r w:rsidR="00E04527">
        <w:t>transition</w:t>
      </w:r>
      <w:r w:rsidR="00E04527">
        <w:rPr>
          <w:spacing w:val="-4"/>
        </w:rPr>
        <w:t xml:space="preserve"> </w:t>
      </w:r>
      <w:proofErr w:type="spellStart"/>
      <w:r w:rsidR="00E04527">
        <w:t>programme</w:t>
      </w:r>
      <w:proofErr w:type="spellEnd"/>
      <w:r w:rsidR="00E04527">
        <w:rPr>
          <w:spacing w:val="-5"/>
        </w:rPr>
        <w:t xml:space="preserve"> </w:t>
      </w:r>
      <w:r w:rsidR="00E04527">
        <w:t>to</w:t>
      </w:r>
      <w:r w:rsidR="00E04527">
        <w:rPr>
          <w:spacing w:val="-2"/>
        </w:rPr>
        <w:t xml:space="preserve"> </w:t>
      </w:r>
      <w:r w:rsidR="00E04527">
        <w:t>support</w:t>
      </w:r>
      <w:r w:rsidR="00E04527">
        <w:rPr>
          <w:spacing w:val="-2"/>
        </w:rPr>
        <w:t xml:space="preserve"> </w:t>
      </w:r>
      <w:r w:rsidR="00E04527">
        <w:t>new</w:t>
      </w:r>
      <w:r w:rsidR="00E04527">
        <w:rPr>
          <w:spacing w:val="-2"/>
        </w:rPr>
        <w:t xml:space="preserve"> </w:t>
      </w:r>
      <w:r w:rsidR="00E04527">
        <w:t>entrants.</w:t>
      </w:r>
      <w:r w:rsidR="00E04527">
        <w:rPr>
          <w:spacing w:val="-3"/>
        </w:rPr>
        <w:t xml:space="preserve"> </w:t>
      </w:r>
      <w:r w:rsidR="00E04527">
        <w:t>Further plans are underway to link</w:t>
      </w:r>
      <w:r w:rsidR="00E04527">
        <w:rPr>
          <w:spacing w:val="-2"/>
        </w:rPr>
        <w:t xml:space="preserve"> </w:t>
      </w:r>
      <w:proofErr w:type="spellStart"/>
      <w:r w:rsidR="00E04527">
        <w:t>HeadStart</w:t>
      </w:r>
      <w:proofErr w:type="spellEnd"/>
      <w:r w:rsidR="00E04527">
        <w:t xml:space="preserve"> to</w:t>
      </w:r>
      <w:r w:rsidR="00E04527">
        <w:rPr>
          <w:spacing w:val="-1"/>
        </w:rPr>
        <w:t xml:space="preserve"> </w:t>
      </w:r>
      <w:r w:rsidR="00E04527">
        <w:t>the Academic</w:t>
      </w:r>
      <w:r w:rsidR="00E04527">
        <w:rPr>
          <w:spacing w:val="-2"/>
        </w:rPr>
        <w:t xml:space="preserve"> </w:t>
      </w:r>
      <w:r w:rsidR="00E04527">
        <w:t>Induction</w:t>
      </w:r>
      <w:r w:rsidR="00E04527">
        <w:rPr>
          <w:spacing w:val="-1"/>
        </w:rPr>
        <w:t xml:space="preserve"> </w:t>
      </w:r>
      <w:proofErr w:type="spellStart"/>
      <w:r w:rsidR="00E04527">
        <w:t>programme</w:t>
      </w:r>
      <w:proofErr w:type="spellEnd"/>
      <w:r w:rsidR="00E04527">
        <w:t>,</w:t>
      </w:r>
      <w:r w:rsidR="00E04527">
        <w:rPr>
          <w:spacing w:val="-2"/>
        </w:rPr>
        <w:t xml:space="preserve"> </w:t>
      </w:r>
      <w:r w:rsidR="00E04527">
        <w:t>and</w:t>
      </w:r>
      <w:r w:rsidR="00E04527">
        <w:rPr>
          <w:spacing w:val="-3"/>
        </w:rPr>
        <w:t xml:space="preserve"> </w:t>
      </w:r>
      <w:r w:rsidR="00E04527">
        <w:t>then link to the Student Support Workshops which will support undergraduate learning.</w:t>
      </w:r>
    </w:p>
    <w:p w14:paraId="0AC47893" w14:textId="5743D363" w:rsidR="001F41DA" w:rsidRDefault="001F41DA" w:rsidP="001F41DA">
      <w:pPr>
        <w:pStyle w:val="ListParagraph"/>
        <w:numPr>
          <w:ilvl w:val="1"/>
          <w:numId w:val="9"/>
        </w:numPr>
        <w:tabs>
          <w:tab w:val="left" w:pos="1388"/>
          <w:tab w:val="left" w:pos="1389"/>
        </w:tabs>
        <w:spacing w:before="120"/>
        <w:ind w:right="1041" w:hanging="720"/>
      </w:pPr>
      <w:r>
        <w:t xml:space="preserve">The </w:t>
      </w:r>
      <w:r w:rsidR="009168F2">
        <w:t xml:space="preserve">ethnicity award gap and satisfaction gap represent two of the </w:t>
      </w:r>
      <w:proofErr w:type="gramStart"/>
      <w:r w:rsidR="009168F2">
        <w:t>sector</w:t>
      </w:r>
      <w:proofErr w:type="gramEnd"/>
      <w:r w:rsidR="009168F2">
        <w:t xml:space="preserve"> and our University’s most pressing and urgent education-related issues. The latest Education Services’ report, for example, found that in 2022, our Black students experienced the most pronounced gaps in the award</w:t>
      </w:r>
      <w:r w:rsidR="009168F2">
        <w:rPr>
          <w:spacing w:val="-3"/>
        </w:rPr>
        <w:t xml:space="preserve"> </w:t>
      </w:r>
      <w:r w:rsidR="009168F2">
        <w:t>for</w:t>
      </w:r>
      <w:r w:rsidR="009168F2">
        <w:rPr>
          <w:spacing w:val="-2"/>
        </w:rPr>
        <w:t xml:space="preserve"> </w:t>
      </w:r>
      <w:r w:rsidR="009168F2">
        <w:t>good</w:t>
      </w:r>
      <w:r w:rsidR="009168F2">
        <w:rPr>
          <w:spacing w:val="-3"/>
        </w:rPr>
        <w:t xml:space="preserve"> </w:t>
      </w:r>
      <w:proofErr w:type="spellStart"/>
      <w:r w:rsidR="009168F2">
        <w:t>honours</w:t>
      </w:r>
      <w:proofErr w:type="spellEnd"/>
      <w:r w:rsidR="009168F2">
        <w:rPr>
          <w:spacing w:val="-4"/>
        </w:rPr>
        <w:t xml:space="preserve"> </w:t>
      </w:r>
      <w:r w:rsidR="009168F2">
        <w:t>(14%)</w:t>
      </w:r>
      <w:r w:rsidR="009168F2">
        <w:rPr>
          <w:spacing w:val="-2"/>
        </w:rPr>
        <w:t xml:space="preserve"> </w:t>
      </w:r>
      <w:r w:rsidR="009168F2">
        <w:t>degrees</w:t>
      </w:r>
      <w:r w:rsidR="009168F2">
        <w:rPr>
          <w:spacing w:val="-2"/>
        </w:rPr>
        <w:t xml:space="preserve"> </w:t>
      </w:r>
      <w:r w:rsidR="009168F2">
        <w:t>of</w:t>
      </w:r>
      <w:r w:rsidR="009168F2">
        <w:rPr>
          <w:spacing w:val="-4"/>
        </w:rPr>
        <w:t xml:space="preserve"> </w:t>
      </w:r>
      <w:r w:rsidR="009168F2">
        <w:t>all</w:t>
      </w:r>
      <w:r w:rsidR="009168F2">
        <w:rPr>
          <w:spacing w:val="-4"/>
        </w:rPr>
        <w:t xml:space="preserve"> </w:t>
      </w:r>
      <w:r w:rsidR="009168F2">
        <w:t>minority</w:t>
      </w:r>
      <w:r w:rsidR="009168F2">
        <w:rPr>
          <w:spacing w:val="-3"/>
        </w:rPr>
        <w:t xml:space="preserve"> </w:t>
      </w:r>
      <w:r w:rsidR="009168F2">
        <w:t>ethnic</w:t>
      </w:r>
      <w:r w:rsidR="009168F2">
        <w:rPr>
          <w:spacing w:val="-2"/>
        </w:rPr>
        <w:t xml:space="preserve"> </w:t>
      </w:r>
      <w:r w:rsidR="009168F2">
        <w:t>students,</w:t>
      </w:r>
      <w:r w:rsidR="009168F2">
        <w:rPr>
          <w:spacing w:val="-2"/>
        </w:rPr>
        <w:t xml:space="preserve"> </w:t>
      </w:r>
      <w:r w:rsidR="009168F2">
        <w:t>when</w:t>
      </w:r>
      <w:r w:rsidR="009168F2">
        <w:rPr>
          <w:spacing w:val="-3"/>
        </w:rPr>
        <w:t xml:space="preserve"> </w:t>
      </w:r>
      <w:r w:rsidR="009168F2">
        <w:t>compared</w:t>
      </w:r>
      <w:r w:rsidR="009168F2">
        <w:rPr>
          <w:spacing w:val="-3"/>
        </w:rPr>
        <w:t xml:space="preserve"> </w:t>
      </w:r>
      <w:r w:rsidR="009168F2">
        <w:t>to</w:t>
      </w:r>
      <w:r w:rsidR="009168F2">
        <w:rPr>
          <w:spacing w:val="-3"/>
        </w:rPr>
        <w:t xml:space="preserve"> </w:t>
      </w:r>
      <w:r w:rsidR="009168F2">
        <w:t>white domicile students.</w:t>
      </w:r>
    </w:p>
    <w:p w14:paraId="44BD2738" w14:textId="164C6CC1" w:rsidR="001F41DA" w:rsidRDefault="001F41DA" w:rsidP="001F41DA">
      <w:pPr>
        <w:pStyle w:val="ListParagraph"/>
        <w:numPr>
          <w:ilvl w:val="1"/>
          <w:numId w:val="9"/>
        </w:numPr>
        <w:tabs>
          <w:tab w:val="left" w:pos="1388"/>
          <w:tab w:val="left" w:pos="1389"/>
        </w:tabs>
        <w:spacing w:before="120"/>
        <w:ind w:right="1041" w:hanging="720"/>
      </w:pPr>
      <w:r>
        <w:t xml:space="preserve">This </w:t>
      </w:r>
      <w:r w:rsidR="009168F2">
        <w:t>institutional level gap has reduced by 4.9% since 2021, however Chemistry (49%), Engineering</w:t>
      </w:r>
      <w:r w:rsidR="009168F2">
        <w:rPr>
          <w:spacing w:val="-4"/>
        </w:rPr>
        <w:t xml:space="preserve"> </w:t>
      </w:r>
      <w:r w:rsidR="009168F2">
        <w:t>(30.9%),</w:t>
      </w:r>
      <w:r w:rsidR="009168F2">
        <w:rPr>
          <w:spacing w:val="-5"/>
        </w:rPr>
        <w:t xml:space="preserve"> </w:t>
      </w:r>
      <w:r w:rsidR="009168F2">
        <w:t>Management</w:t>
      </w:r>
      <w:r w:rsidR="009168F2">
        <w:rPr>
          <w:spacing w:val="-2"/>
        </w:rPr>
        <w:t xml:space="preserve"> </w:t>
      </w:r>
      <w:r w:rsidR="009168F2">
        <w:t>(28.8%),</w:t>
      </w:r>
      <w:r w:rsidR="009168F2">
        <w:rPr>
          <w:spacing w:val="-5"/>
        </w:rPr>
        <w:t xml:space="preserve"> </w:t>
      </w:r>
      <w:r w:rsidR="009168F2">
        <w:t>Sociology</w:t>
      </w:r>
      <w:r w:rsidR="009168F2">
        <w:rPr>
          <w:spacing w:val="-4"/>
        </w:rPr>
        <w:t xml:space="preserve"> </w:t>
      </w:r>
      <w:r w:rsidR="009168F2">
        <w:t>(27.3%)</w:t>
      </w:r>
      <w:r w:rsidR="009168F2">
        <w:rPr>
          <w:spacing w:val="-5"/>
        </w:rPr>
        <w:t xml:space="preserve"> </w:t>
      </w:r>
      <w:r w:rsidR="009168F2">
        <w:t>and</w:t>
      </w:r>
      <w:r w:rsidR="009168F2">
        <w:rPr>
          <w:spacing w:val="-4"/>
        </w:rPr>
        <w:t xml:space="preserve"> </w:t>
      </w:r>
      <w:r w:rsidR="009168F2">
        <w:t>Criminology</w:t>
      </w:r>
      <w:r w:rsidR="009168F2">
        <w:rPr>
          <w:spacing w:val="-2"/>
        </w:rPr>
        <w:t xml:space="preserve"> </w:t>
      </w:r>
      <w:r w:rsidR="009168F2">
        <w:t>(21.2%)</w:t>
      </w:r>
      <w:r w:rsidR="009168F2">
        <w:rPr>
          <w:spacing w:val="-3"/>
        </w:rPr>
        <w:t xml:space="preserve"> </w:t>
      </w:r>
      <w:r w:rsidR="009168F2">
        <w:t>all</w:t>
      </w:r>
      <w:r w:rsidR="009168F2">
        <w:rPr>
          <w:spacing w:val="-3"/>
        </w:rPr>
        <w:t xml:space="preserve"> </w:t>
      </w:r>
      <w:r w:rsidR="009168F2">
        <w:t>have much larger awarding gaps.</w:t>
      </w:r>
    </w:p>
    <w:p w14:paraId="0EA0104D" w14:textId="43F489CB" w:rsidR="001F41DA" w:rsidRDefault="001F41DA" w:rsidP="001F41DA">
      <w:pPr>
        <w:pStyle w:val="ListParagraph"/>
        <w:numPr>
          <w:ilvl w:val="1"/>
          <w:numId w:val="9"/>
        </w:numPr>
        <w:tabs>
          <w:tab w:val="left" w:pos="1388"/>
          <w:tab w:val="left" w:pos="1389"/>
        </w:tabs>
        <w:spacing w:before="120"/>
        <w:ind w:right="1041" w:hanging="720"/>
      </w:pPr>
      <w:r>
        <w:t xml:space="preserve">In </w:t>
      </w:r>
      <w:r w:rsidR="009168F2">
        <w:t>2022,</w:t>
      </w:r>
      <w:r w:rsidR="009168F2">
        <w:rPr>
          <w:spacing w:val="-3"/>
        </w:rPr>
        <w:t xml:space="preserve"> </w:t>
      </w:r>
      <w:r w:rsidR="009168F2">
        <w:t>our</w:t>
      </w:r>
      <w:r w:rsidR="009168F2">
        <w:rPr>
          <w:spacing w:val="-3"/>
        </w:rPr>
        <w:t xml:space="preserve"> </w:t>
      </w:r>
      <w:r w:rsidR="009168F2">
        <w:t>Black</w:t>
      </w:r>
      <w:r w:rsidR="009168F2">
        <w:rPr>
          <w:spacing w:val="-3"/>
        </w:rPr>
        <w:t xml:space="preserve"> </w:t>
      </w:r>
      <w:r w:rsidR="009168F2">
        <w:t>students</w:t>
      </w:r>
      <w:r w:rsidR="009168F2">
        <w:rPr>
          <w:spacing w:val="-3"/>
        </w:rPr>
        <w:t xml:space="preserve"> </w:t>
      </w:r>
      <w:r w:rsidR="009168F2">
        <w:t>also</w:t>
      </w:r>
      <w:r w:rsidR="009168F2">
        <w:rPr>
          <w:spacing w:val="-2"/>
        </w:rPr>
        <w:t xml:space="preserve"> </w:t>
      </w:r>
      <w:r w:rsidR="009168F2">
        <w:t>experienced</w:t>
      </w:r>
      <w:r w:rsidR="009168F2">
        <w:rPr>
          <w:spacing w:val="-4"/>
        </w:rPr>
        <w:t xml:space="preserve"> </w:t>
      </w:r>
      <w:r w:rsidR="009168F2">
        <w:t>the</w:t>
      </w:r>
      <w:r w:rsidR="009168F2">
        <w:rPr>
          <w:spacing w:val="-3"/>
        </w:rPr>
        <w:t xml:space="preserve"> </w:t>
      </w:r>
      <w:r w:rsidR="009168F2">
        <w:t>most</w:t>
      </w:r>
      <w:r w:rsidR="009168F2">
        <w:rPr>
          <w:spacing w:val="-3"/>
        </w:rPr>
        <w:t xml:space="preserve"> </w:t>
      </w:r>
      <w:r w:rsidR="009168F2">
        <w:t>pronounced</w:t>
      </w:r>
      <w:r w:rsidR="009168F2">
        <w:rPr>
          <w:spacing w:val="-2"/>
        </w:rPr>
        <w:t xml:space="preserve"> </w:t>
      </w:r>
      <w:r w:rsidR="009168F2">
        <w:t>gaps</w:t>
      </w:r>
      <w:r w:rsidR="009168F2">
        <w:rPr>
          <w:spacing w:val="-1"/>
        </w:rPr>
        <w:t xml:space="preserve"> </w:t>
      </w:r>
      <w:r w:rsidR="009168F2">
        <w:t>in</w:t>
      </w:r>
      <w:r w:rsidR="009168F2">
        <w:rPr>
          <w:spacing w:val="-4"/>
        </w:rPr>
        <w:t xml:space="preserve"> </w:t>
      </w:r>
      <w:r w:rsidR="009168F2">
        <w:t>overall</w:t>
      </w:r>
      <w:r w:rsidR="009168F2">
        <w:rPr>
          <w:spacing w:val="-1"/>
        </w:rPr>
        <w:t xml:space="preserve"> </w:t>
      </w:r>
      <w:r w:rsidR="009168F2">
        <w:t>satisfaction (15.3%) when compared to white domicile students. This gap has is 5.9% larger than the satisfaction gap between minority ethnic students and white UK domiciled students.</w:t>
      </w:r>
    </w:p>
    <w:p w14:paraId="3A5DFBF7" w14:textId="0C842BED" w:rsidR="001F41DA" w:rsidRDefault="001F41DA" w:rsidP="001F41DA">
      <w:pPr>
        <w:pStyle w:val="ListParagraph"/>
        <w:numPr>
          <w:ilvl w:val="1"/>
          <w:numId w:val="9"/>
        </w:numPr>
        <w:tabs>
          <w:tab w:val="left" w:pos="1388"/>
          <w:tab w:val="left" w:pos="1389"/>
        </w:tabs>
        <w:spacing w:before="120"/>
        <w:ind w:right="1041" w:hanging="720"/>
      </w:pPr>
      <w:r>
        <w:t xml:space="preserve">SEEDI </w:t>
      </w:r>
      <w:r w:rsidR="009168F2">
        <w:t>provides</w:t>
      </w:r>
      <w:r w:rsidR="009168F2">
        <w:rPr>
          <w:spacing w:val="-2"/>
        </w:rPr>
        <w:t xml:space="preserve"> </w:t>
      </w:r>
      <w:r w:rsidR="009168F2">
        <w:t>a</w:t>
      </w:r>
      <w:r w:rsidR="009168F2">
        <w:rPr>
          <w:spacing w:val="-2"/>
        </w:rPr>
        <w:t xml:space="preserve"> </w:t>
      </w:r>
      <w:r w:rsidR="009168F2">
        <w:t>route</w:t>
      </w:r>
      <w:r w:rsidR="009168F2">
        <w:rPr>
          <w:spacing w:val="-4"/>
        </w:rPr>
        <w:t xml:space="preserve"> </w:t>
      </w:r>
      <w:r w:rsidR="009168F2">
        <w:t>to</w:t>
      </w:r>
      <w:r w:rsidR="009168F2">
        <w:rPr>
          <w:spacing w:val="-1"/>
        </w:rPr>
        <w:t xml:space="preserve"> </w:t>
      </w:r>
      <w:r w:rsidR="009168F2">
        <w:t>implementation</w:t>
      </w:r>
      <w:r w:rsidR="009168F2">
        <w:rPr>
          <w:spacing w:val="-3"/>
        </w:rPr>
        <w:t xml:space="preserve"> </w:t>
      </w:r>
      <w:r w:rsidR="009168F2">
        <w:t>for</w:t>
      </w:r>
      <w:r w:rsidR="009168F2">
        <w:rPr>
          <w:spacing w:val="-4"/>
        </w:rPr>
        <w:t xml:space="preserve"> </w:t>
      </w:r>
      <w:r w:rsidR="009168F2">
        <w:t>the</w:t>
      </w:r>
      <w:r w:rsidR="009168F2">
        <w:rPr>
          <w:spacing w:val="-4"/>
        </w:rPr>
        <w:t xml:space="preserve"> </w:t>
      </w:r>
      <w:r w:rsidR="009168F2">
        <w:t>work</w:t>
      </w:r>
      <w:r w:rsidR="009168F2">
        <w:rPr>
          <w:spacing w:val="-1"/>
        </w:rPr>
        <w:t xml:space="preserve"> </w:t>
      </w:r>
      <w:r w:rsidR="009168F2">
        <w:t>of</w:t>
      </w:r>
      <w:r w:rsidR="009168F2">
        <w:rPr>
          <w:spacing w:val="-4"/>
        </w:rPr>
        <w:t xml:space="preserve"> </w:t>
      </w:r>
      <w:r w:rsidR="009168F2">
        <w:t>the</w:t>
      </w:r>
      <w:r w:rsidR="009168F2">
        <w:rPr>
          <w:spacing w:val="-4"/>
        </w:rPr>
        <w:t xml:space="preserve"> </w:t>
      </w:r>
      <w:r w:rsidR="009168F2">
        <w:t>University</w:t>
      </w:r>
      <w:r w:rsidR="009168F2">
        <w:rPr>
          <w:spacing w:val="-3"/>
        </w:rPr>
        <w:t xml:space="preserve"> </w:t>
      </w:r>
      <w:r w:rsidR="009168F2">
        <w:t>of</w:t>
      </w:r>
      <w:r w:rsidR="009168F2">
        <w:rPr>
          <w:spacing w:val="-4"/>
        </w:rPr>
        <w:t xml:space="preserve"> </w:t>
      </w:r>
      <w:r w:rsidR="009168F2">
        <w:t>Leicester</w:t>
      </w:r>
      <w:r w:rsidR="009168F2">
        <w:rPr>
          <w:spacing w:val="-2"/>
        </w:rPr>
        <w:t xml:space="preserve"> </w:t>
      </w:r>
      <w:r w:rsidR="009168F2">
        <w:t>Institute</w:t>
      </w:r>
      <w:r w:rsidR="009168F2">
        <w:rPr>
          <w:spacing w:val="-1"/>
        </w:rPr>
        <w:t xml:space="preserve"> </w:t>
      </w:r>
      <w:r w:rsidR="009168F2">
        <w:t>for Inclusivity in Higher Education (ULIIHE), and has adopted sole responsibility for this area of</w:t>
      </w:r>
      <w:r w:rsidR="009168F2">
        <w:rPr>
          <w:spacing w:val="-1"/>
        </w:rPr>
        <w:t xml:space="preserve"> </w:t>
      </w:r>
      <w:r w:rsidR="009168F2">
        <w:t>work since the start of 2023.</w:t>
      </w:r>
    </w:p>
    <w:p w14:paraId="4483C5EB" w14:textId="4409A57C" w:rsidR="001F41DA" w:rsidRDefault="001F41DA" w:rsidP="001F41DA">
      <w:pPr>
        <w:pStyle w:val="ListParagraph"/>
        <w:numPr>
          <w:ilvl w:val="1"/>
          <w:numId w:val="9"/>
        </w:numPr>
        <w:tabs>
          <w:tab w:val="left" w:pos="1388"/>
          <w:tab w:val="left" w:pos="1389"/>
        </w:tabs>
        <w:spacing w:before="120"/>
        <w:ind w:right="1041" w:hanging="720"/>
      </w:pPr>
      <w:r>
        <w:t xml:space="preserve">During </w:t>
      </w:r>
      <w:r w:rsidR="009168F2">
        <w:t>2021/22,</w:t>
      </w:r>
      <w:r w:rsidR="009168F2">
        <w:rPr>
          <w:spacing w:val="-4"/>
        </w:rPr>
        <w:t xml:space="preserve"> </w:t>
      </w:r>
      <w:r w:rsidR="009168F2">
        <w:t>ULIIHE</w:t>
      </w:r>
      <w:r w:rsidR="009168F2">
        <w:rPr>
          <w:spacing w:val="-4"/>
        </w:rPr>
        <w:t xml:space="preserve"> </w:t>
      </w:r>
      <w:r w:rsidR="009168F2">
        <w:t>and</w:t>
      </w:r>
      <w:r w:rsidR="009168F2">
        <w:rPr>
          <w:spacing w:val="-3"/>
        </w:rPr>
        <w:t xml:space="preserve"> </w:t>
      </w:r>
      <w:r w:rsidR="009168F2">
        <w:t>SEEDI</w:t>
      </w:r>
      <w:r w:rsidR="009168F2">
        <w:rPr>
          <w:spacing w:val="-3"/>
        </w:rPr>
        <w:t xml:space="preserve"> </w:t>
      </w:r>
      <w:r w:rsidR="009168F2">
        <w:t>delivered</w:t>
      </w:r>
      <w:r w:rsidR="009168F2">
        <w:rPr>
          <w:spacing w:val="-3"/>
        </w:rPr>
        <w:t xml:space="preserve"> </w:t>
      </w:r>
      <w:r w:rsidR="009168F2">
        <w:t>Race</w:t>
      </w:r>
      <w:r w:rsidR="009168F2">
        <w:rPr>
          <w:spacing w:val="-2"/>
        </w:rPr>
        <w:t xml:space="preserve"> </w:t>
      </w:r>
      <w:r w:rsidR="009168F2">
        <w:t>Inclusion</w:t>
      </w:r>
      <w:r w:rsidR="009168F2">
        <w:rPr>
          <w:spacing w:val="-3"/>
        </w:rPr>
        <w:t xml:space="preserve"> </w:t>
      </w:r>
      <w:r w:rsidR="009168F2">
        <w:t>workshops</w:t>
      </w:r>
      <w:r w:rsidR="009168F2">
        <w:rPr>
          <w:spacing w:val="-3"/>
        </w:rPr>
        <w:t xml:space="preserve"> </w:t>
      </w:r>
      <w:r w:rsidR="009168F2">
        <w:t>in</w:t>
      </w:r>
      <w:r w:rsidR="009168F2">
        <w:rPr>
          <w:spacing w:val="-3"/>
        </w:rPr>
        <w:t xml:space="preserve"> </w:t>
      </w:r>
      <w:r w:rsidR="009168F2">
        <w:t>the</w:t>
      </w:r>
      <w:r w:rsidR="009168F2">
        <w:rPr>
          <w:spacing w:val="-2"/>
        </w:rPr>
        <w:t xml:space="preserve"> </w:t>
      </w:r>
      <w:r w:rsidR="009168F2">
        <w:t>following</w:t>
      </w:r>
      <w:r w:rsidR="009168F2">
        <w:rPr>
          <w:spacing w:val="-3"/>
        </w:rPr>
        <w:t xml:space="preserve"> </w:t>
      </w:r>
      <w:r w:rsidR="009168F2">
        <w:t>academic schools: Business, Law, Engineering, Psychology, Biological Sciences and Criminology.</w:t>
      </w:r>
    </w:p>
    <w:p w14:paraId="3636671F" w14:textId="69348BFF" w:rsidR="001F41DA" w:rsidRDefault="001F41DA" w:rsidP="001F41DA">
      <w:pPr>
        <w:pStyle w:val="ListParagraph"/>
        <w:numPr>
          <w:ilvl w:val="1"/>
          <w:numId w:val="9"/>
        </w:numPr>
        <w:tabs>
          <w:tab w:val="left" w:pos="1388"/>
          <w:tab w:val="left" w:pos="1389"/>
        </w:tabs>
        <w:spacing w:before="120"/>
        <w:ind w:right="1041" w:hanging="720"/>
      </w:pPr>
      <w:r>
        <w:t xml:space="preserve">Following </w:t>
      </w:r>
      <w:r w:rsidR="009168F2">
        <w:t>these</w:t>
      </w:r>
      <w:r w:rsidR="009168F2">
        <w:rPr>
          <w:spacing w:val="-2"/>
        </w:rPr>
        <w:t xml:space="preserve"> </w:t>
      </w:r>
      <w:r w:rsidR="009168F2">
        <w:t>workshops,</w:t>
      </w:r>
      <w:r w:rsidR="009168F2">
        <w:rPr>
          <w:spacing w:val="-3"/>
        </w:rPr>
        <w:t xml:space="preserve"> </w:t>
      </w:r>
      <w:r w:rsidR="009168F2">
        <w:t>schools</w:t>
      </w:r>
      <w:r w:rsidR="009168F2">
        <w:rPr>
          <w:spacing w:val="-5"/>
        </w:rPr>
        <w:t xml:space="preserve"> </w:t>
      </w:r>
      <w:r w:rsidR="009168F2">
        <w:t>created</w:t>
      </w:r>
      <w:r w:rsidR="009168F2">
        <w:rPr>
          <w:spacing w:val="-4"/>
        </w:rPr>
        <w:t xml:space="preserve"> </w:t>
      </w:r>
      <w:r w:rsidR="009168F2">
        <w:t>race</w:t>
      </w:r>
      <w:r w:rsidR="009168F2">
        <w:rPr>
          <w:spacing w:val="-2"/>
        </w:rPr>
        <w:t xml:space="preserve"> </w:t>
      </w:r>
      <w:r w:rsidR="009168F2">
        <w:t>inclusion</w:t>
      </w:r>
      <w:r w:rsidR="009168F2">
        <w:rPr>
          <w:spacing w:val="-4"/>
        </w:rPr>
        <w:t xml:space="preserve"> </w:t>
      </w:r>
      <w:r w:rsidR="009168F2">
        <w:t>action</w:t>
      </w:r>
      <w:r w:rsidR="009168F2">
        <w:rPr>
          <w:spacing w:val="-4"/>
        </w:rPr>
        <w:t xml:space="preserve"> </w:t>
      </w:r>
      <w:r w:rsidR="009168F2">
        <w:t>plans,</w:t>
      </w:r>
      <w:r w:rsidR="009168F2">
        <w:rPr>
          <w:spacing w:val="-5"/>
        </w:rPr>
        <w:t xml:space="preserve"> </w:t>
      </w:r>
      <w:r w:rsidR="009168F2">
        <w:t>containing</w:t>
      </w:r>
      <w:r w:rsidR="009168F2">
        <w:rPr>
          <w:spacing w:val="-4"/>
        </w:rPr>
        <w:t xml:space="preserve"> </w:t>
      </w:r>
      <w:r w:rsidR="009168F2">
        <w:t>at</w:t>
      </w:r>
      <w:r w:rsidR="009168F2">
        <w:rPr>
          <w:spacing w:val="-2"/>
        </w:rPr>
        <w:t xml:space="preserve"> </w:t>
      </w:r>
      <w:r w:rsidR="009168F2">
        <w:t>least</w:t>
      </w:r>
      <w:r w:rsidR="009168F2">
        <w:rPr>
          <w:spacing w:val="-5"/>
        </w:rPr>
        <w:t xml:space="preserve"> </w:t>
      </w:r>
      <w:r w:rsidR="009168F2">
        <w:t>one action which specifically focused on closing the race awarding gap in their school.</w:t>
      </w:r>
      <w:r w:rsidR="009168F2">
        <w:rPr>
          <w:spacing w:val="40"/>
        </w:rPr>
        <w:t xml:space="preserve"> </w:t>
      </w:r>
      <w:r w:rsidR="009168F2">
        <w:t>Four plans have been received and are being monitored and evaluated by SEEDI in partnership the academic school.</w:t>
      </w:r>
    </w:p>
    <w:p w14:paraId="402C6C40" w14:textId="6C97F419" w:rsidR="001F41DA" w:rsidRDefault="001F41DA" w:rsidP="001F41DA">
      <w:pPr>
        <w:pStyle w:val="ListParagraph"/>
        <w:numPr>
          <w:ilvl w:val="1"/>
          <w:numId w:val="9"/>
        </w:numPr>
        <w:tabs>
          <w:tab w:val="left" w:pos="1388"/>
          <w:tab w:val="left" w:pos="1389"/>
        </w:tabs>
        <w:spacing w:before="120"/>
        <w:ind w:right="1041" w:hanging="720"/>
      </w:pPr>
      <w:r>
        <w:t xml:space="preserve">During </w:t>
      </w:r>
      <w:r w:rsidR="009168F2">
        <w:t>2022/23, SEEDI broadened the dissemination of the Race Inclusion workshops to professional</w:t>
      </w:r>
      <w:r w:rsidR="009168F2">
        <w:rPr>
          <w:spacing w:val="-3"/>
        </w:rPr>
        <w:t xml:space="preserve"> </w:t>
      </w:r>
      <w:r w:rsidR="009168F2">
        <w:t>service</w:t>
      </w:r>
      <w:r w:rsidR="009168F2">
        <w:rPr>
          <w:spacing w:val="-2"/>
        </w:rPr>
        <w:t xml:space="preserve"> </w:t>
      </w:r>
      <w:r w:rsidR="009168F2">
        <w:t>teams</w:t>
      </w:r>
      <w:r w:rsidR="009168F2">
        <w:rPr>
          <w:spacing w:val="-5"/>
        </w:rPr>
        <w:t xml:space="preserve"> </w:t>
      </w:r>
      <w:r w:rsidR="009168F2">
        <w:t>alongside</w:t>
      </w:r>
      <w:r w:rsidR="009168F2">
        <w:rPr>
          <w:spacing w:val="-2"/>
        </w:rPr>
        <w:t xml:space="preserve"> </w:t>
      </w:r>
      <w:r w:rsidR="009168F2">
        <w:t>academic</w:t>
      </w:r>
      <w:r w:rsidR="009168F2">
        <w:rPr>
          <w:spacing w:val="-3"/>
        </w:rPr>
        <w:t xml:space="preserve"> </w:t>
      </w:r>
      <w:r w:rsidR="009168F2">
        <w:t>schools.</w:t>
      </w:r>
      <w:r w:rsidR="009168F2">
        <w:rPr>
          <w:spacing w:val="-3"/>
        </w:rPr>
        <w:t xml:space="preserve"> </w:t>
      </w:r>
      <w:r w:rsidR="009168F2">
        <w:t>To</w:t>
      </w:r>
      <w:r w:rsidR="009168F2">
        <w:rPr>
          <w:spacing w:val="-4"/>
        </w:rPr>
        <w:t xml:space="preserve"> </w:t>
      </w:r>
      <w:r w:rsidR="009168F2">
        <w:t>date,</w:t>
      </w:r>
      <w:r w:rsidR="009168F2">
        <w:rPr>
          <w:spacing w:val="-5"/>
        </w:rPr>
        <w:t xml:space="preserve"> </w:t>
      </w:r>
      <w:r w:rsidR="009168F2">
        <w:t>five</w:t>
      </w:r>
      <w:r w:rsidR="009168F2">
        <w:rPr>
          <w:spacing w:val="-2"/>
        </w:rPr>
        <w:t xml:space="preserve"> </w:t>
      </w:r>
      <w:r w:rsidR="009168F2">
        <w:t>professional</w:t>
      </w:r>
      <w:r w:rsidR="009168F2">
        <w:rPr>
          <w:spacing w:val="-5"/>
        </w:rPr>
        <w:t xml:space="preserve"> </w:t>
      </w:r>
      <w:r w:rsidR="009168F2">
        <w:t>service</w:t>
      </w:r>
      <w:r w:rsidR="009168F2">
        <w:rPr>
          <w:spacing w:val="-5"/>
        </w:rPr>
        <w:t xml:space="preserve"> </w:t>
      </w:r>
      <w:r w:rsidR="009168F2">
        <w:t>teams have participated in their workshop (Careers Development Services, UK Recruitment and Outreach Team, the Library, Sports and Active Life, Student Recruitment Marketing) and the remaining academic schools will receive their workshop by the end of the academic year.</w:t>
      </w:r>
    </w:p>
    <w:p w14:paraId="4328BDC8" w14:textId="5CE0103C" w:rsidR="001F41DA" w:rsidRDefault="001F41DA" w:rsidP="001F41DA">
      <w:pPr>
        <w:pStyle w:val="ListParagraph"/>
        <w:numPr>
          <w:ilvl w:val="1"/>
          <w:numId w:val="9"/>
        </w:numPr>
        <w:tabs>
          <w:tab w:val="left" w:pos="1388"/>
          <w:tab w:val="left" w:pos="1389"/>
        </w:tabs>
        <w:spacing w:before="120"/>
        <w:ind w:right="1041" w:hanging="720"/>
      </w:pPr>
      <w:r>
        <w:t xml:space="preserve">All </w:t>
      </w:r>
      <w:r w:rsidR="009168F2">
        <w:t>will be required to submit an action plan following their workshop for approval by the Academic</w:t>
      </w:r>
      <w:r w:rsidR="009168F2">
        <w:rPr>
          <w:spacing w:val="-4"/>
        </w:rPr>
        <w:t xml:space="preserve"> </w:t>
      </w:r>
      <w:r w:rsidR="009168F2">
        <w:t>Registrar</w:t>
      </w:r>
      <w:r w:rsidR="009168F2">
        <w:rPr>
          <w:spacing w:val="-4"/>
        </w:rPr>
        <w:t xml:space="preserve"> </w:t>
      </w:r>
      <w:r w:rsidR="009168F2">
        <w:t>or</w:t>
      </w:r>
      <w:r w:rsidR="009168F2">
        <w:rPr>
          <w:spacing w:val="-4"/>
        </w:rPr>
        <w:t xml:space="preserve"> </w:t>
      </w:r>
      <w:r w:rsidR="009168F2">
        <w:t>PVC</w:t>
      </w:r>
      <w:r w:rsidR="009168F2">
        <w:rPr>
          <w:spacing w:val="-4"/>
        </w:rPr>
        <w:t xml:space="preserve"> </w:t>
      </w:r>
      <w:r w:rsidR="009168F2">
        <w:t>Education.</w:t>
      </w:r>
      <w:r w:rsidR="009168F2">
        <w:rPr>
          <w:spacing w:val="-2"/>
        </w:rPr>
        <w:t xml:space="preserve"> </w:t>
      </w:r>
      <w:r w:rsidR="009168F2">
        <w:t>The</w:t>
      </w:r>
      <w:r w:rsidR="009168F2">
        <w:rPr>
          <w:spacing w:val="-1"/>
        </w:rPr>
        <w:t xml:space="preserve"> </w:t>
      </w:r>
      <w:r w:rsidR="009168F2">
        <w:t>plans</w:t>
      </w:r>
      <w:r w:rsidR="009168F2">
        <w:rPr>
          <w:spacing w:val="-4"/>
        </w:rPr>
        <w:t xml:space="preserve"> </w:t>
      </w:r>
      <w:r w:rsidR="009168F2">
        <w:t>will</w:t>
      </w:r>
      <w:r w:rsidR="009168F2">
        <w:rPr>
          <w:spacing w:val="-2"/>
        </w:rPr>
        <w:t xml:space="preserve"> </w:t>
      </w:r>
      <w:r w:rsidR="009168F2">
        <w:t>be</w:t>
      </w:r>
      <w:r w:rsidR="009168F2">
        <w:rPr>
          <w:spacing w:val="-1"/>
        </w:rPr>
        <w:t xml:space="preserve"> </w:t>
      </w:r>
      <w:r w:rsidR="009168F2">
        <w:lastRenderedPageBreak/>
        <w:t>monitored</w:t>
      </w:r>
      <w:r w:rsidR="009168F2">
        <w:rPr>
          <w:spacing w:val="-3"/>
        </w:rPr>
        <w:t xml:space="preserve"> </w:t>
      </w:r>
      <w:r w:rsidR="009168F2">
        <w:t>and</w:t>
      </w:r>
      <w:r w:rsidR="009168F2">
        <w:rPr>
          <w:spacing w:val="-5"/>
        </w:rPr>
        <w:t xml:space="preserve"> </w:t>
      </w:r>
      <w:r w:rsidR="009168F2">
        <w:t>evaluated</w:t>
      </w:r>
      <w:r w:rsidR="009168F2">
        <w:rPr>
          <w:spacing w:val="-5"/>
        </w:rPr>
        <w:t xml:space="preserve"> </w:t>
      </w:r>
      <w:r w:rsidR="009168F2">
        <w:t>in</w:t>
      </w:r>
      <w:r w:rsidR="009168F2">
        <w:rPr>
          <w:spacing w:val="-3"/>
        </w:rPr>
        <w:t xml:space="preserve"> </w:t>
      </w:r>
      <w:r w:rsidR="009168F2">
        <w:t>partnership with SEEDI.</w:t>
      </w:r>
    </w:p>
    <w:p w14:paraId="4C10A061" w14:textId="69263E56" w:rsidR="001F41DA" w:rsidRDefault="001F41DA" w:rsidP="001F41DA">
      <w:pPr>
        <w:pStyle w:val="ListParagraph"/>
        <w:numPr>
          <w:ilvl w:val="1"/>
          <w:numId w:val="9"/>
        </w:numPr>
        <w:tabs>
          <w:tab w:val="left" w:pos="1388"/>
          <w:tab w:val="left" w:pos="1389"/>
        </w:tabs>
        <w:spacing w:before="120"/>
        <w:ind w:right="1041" w:hanging="720"/>
      </w:pPr>
      <w:r>
        <w:t xml:space="preserve">In November </w:t>
      </w:r>
      <w:r w:rsidR="009168F2">
        <w:t>2022,</w:t>
      </w:r>
      <w:r w:rsidR="009168F2">
        <w:rPr>
          <w:spacing w:val="-4"/>
        </w:rPr>
        <w:t xml:space="preserve"> </w:t>
      </w:r>
      <w:r w:rsidR="009168F2">
        <w:t>ULIIHE</w:t>
      </w:r>
      <w:r w:rsidR="009168F2">
        <w:rPr>
          <w:spacing w:val="-2"/>
        </w:rPr>
        <w:t xml:space="preserve"> </w:t>
      </w:r>
      <w:r w:rsidR="009168F2">
        <w:t>launched</w:t>
      </w:r>
      <w:r w:rsidR="009168F2">
        <w:rPr>
          <w:spacing w:val="-3"/>
        </w:rPr>
        <w:t xml:space="preserve"> </w:t>
      </w:r>
      <w:r w:rsidR="009168F2">
        <w:t>the</w:t>
      </w:r>
      <w:r w:rsidR="009168F2">
        <w:rPr>
          <w:spacing w:val="-1"/>
        </w:rPr>
        <w:t xml:space="preserve"> </w:t>
      </w:r>
      <w:r w:rsidR="009168F2">
        <w:t>Inclusivity</w:t>
      </w:r>
      <w:r w:rsidR="009168F2">
        <w:rPr>
          <w:spacing w:val="-3"/>
        </w:rPr>
        <w:t xml:space="preserve"> </w:t>
      </w:r>
      <w:r w:rsidR="009168F2">
        <w:t>Development</w:t>
      </w:r>
      <w:r w:rsidR="009168F2">
        <w:rPr>
          <w:spacing w:val="-1"/>
        </w:rPr>
        <w:t xml:space="preserve"> </w:t>
      </w:r>
      <w:r w:rsidR="009168F2">
        <w:t>Fund.</w:t>
      </w:r>
      <w:r w:rsidR="009168F2">
        <w:rPr>
          <w:spacing w:val="-2"/>
        </w:rPr>
        <w:t xml:space="preserve"> </w:t>
      </w:r>
      <w:r w:rsidR="009168F2">
        <w:t>The</w:t>
      </w:r>
      <w:r w:rsidR="009168F2">
        <w:rPr>
          <w:spacing w:val="-4"/>
        </w:rPr>
        <w:t xml:space="preserve"> </w:t>
      </w:r>
      <w:r w:rsidR="009168F2">
        <w:t>fund</w:t>
      </w:r>
      <w:r w:rsidR="009168F2">
        <w:rPr>
          <w:spacing w:val="-3"/>
        </w:rPr>
        <w:t xml:space="preserve"> </w:t>
      </w:r>
      <w:r w:rsidR="009168F2">
        <w:t>aims</w:t>
      </w:r>
      <w:r w:rsidR="009168F2">
        <w:rPr>
          <w:spacing w:val="-2"/>
        </w:rPr>
        <w:t xml:space="preserve"> </w:t>
      </w:r>
      <w:r w:rsidR="009168F2">
        <w:t>to</w:t>
      </w:r>
      <w:r w:rsidR="009168F2">
        <w:rPr>
          <w:spacing w:val="-3"/>
        </w:rPr>
        <w:t xml:space="preserve"> </w:t>
      </w:r>
      <w:r w:rsidR="009168F2">
        <w:t>support inclusion interventions or research that aligns with at least one of the following ULIIHE Objectives:</w:t>
      </w:r>
    </w:p>
    <w:p w14:paraId="7B325463" w14:textId="45A347BD" w:rsidR="004C5E61" w:rsidRDefault="004C5E61" w:rsidP="004C5E61">
      <w:pPr>
        <w:pStyle w:val="ListParagraph"/>
        <w:numPr>
          <w:ilvl w:val="3"/>
          <w:numId w:val="3"/>
        </w:numPr>
        <w:tabs>
          <w:tab w:val="left" w:pos="1388"/>
          <w:tab w:val="left" w:pos="1389"/>
        </w:tabs>
        <w:spacing w:before="120"/>
        <w:ind w:right="1041"/>
      </w:pPr>
      <w:r>
        <w:t>To</w:t>
      </w:r>
      <w:r w:rsidR="0019398B">
        <w:t xml:space="preserve"> reduce</w:t>
      </w:r>
      <w:r w:rsidR="0019398B">
        <w:rPr>
          <w:spacing w:val="-5"/>
        </w:rPr>
        <w:t xml:space="preserve"> </w:t>
      </w:r>
      <w:r w:rsidR="0019398B">
        <w:t>the</w:t>
      </w:r>
      <w:r w:rsidR="0019398B">
        <w:rPr>
          <w:spacing w:val="-2"/>
        </w:rPr>
        <w:t xml:space="preserve"> </w:t>
      </w:r>
      <w:r w:rsidR="0019398B">
        <w:t>barriers</w:t>
      </w:r>
      <w:r w:rsidR="0019398B">
        <w:rPr>
          <w:spacing w:val="-3"/>
        </w:rPr>
        <w:t xml:space="preserve"> </w:t>
      </w:r>
      <w:r w:rsidR="0019398B">
        <w:t>to</w:t>
      </w:r>
      <w:r w:rsidR="0019398B">
        <w:rPr>
          <w:spacing w:val="-2"/>
        </w:rPr>
        <w:t xml:space="preserve"> </w:t>
      </w:r>
      <w:r w:rsidR="0019398B">
        <w:t>education</w:t>
      </w:r>
      <w:r w:rsidR="0019398B">
        <w:rPr>
          <w:spacing w:val="-4"/>
        </w:rPr>
        <w:t xml:space="preserve"> </w:t>
      </w:r>
      <w:r w:rsidR="0019398B">
        <w:t>equity</w:t>
      </w:r>
      <w:r w:rsidR="0019398B">
        <w:rPr>
          <w:spacing w:val="-2"/>
        </w:rPr>
        <w:t xml:space="preserve"> </w:t>
      </w:r>
      <w:r w:rsidR="0019398B">
        <w:t>that</w:t>
      </w:r>
      <w:r w:rsidR="0019398B">
        <w:rPr>
          <w:spacing w:val="-2"/>
        </w:rPr>
        <w:t xml:space="preserve"> </w:t>
      </w:r>
      <w:r w:rsidR="0019398B">
        <w:t>exist</w:t>
      </w:r>
      <w:r w:rsidR="0019398B">
        <w:rPr>
          <w:spacing w:val="-2"/>
        </w:rPr>
        <w:t xml:space="preserve"> </w:t>
      </w:r>
      <w:r w:rsidR="0019398B">
        <w:t>for</w:t>
      </w:r>
      <w:r w:rsidR="0019398B">
        <w:rPr>
          <w:spacing w:val="-3"/>
        </w:rPr>
        <w:t xml:space="preserve"> </w:t>
      </w:r>
      <w:r w:rsidR="0019398B">
        <w:t>students</w:t>
      </w:r>
      <w:r w:rsidR="0019398B">
        <w:rPr>
          <w:spacing w:val="-3"/>
        </w:rPr>
        <w:t xml:space="preserve"> </w:t>
      </w:r>
      <w:r w:rsidR="0019398B">
        <w:t>within</w:t>
      </w:r>
      <w:r w:rsidR="0019398B">
        <w:rPr>
          <w:spacing w:val="-4"/>
        </w:rPr>
        <w:t xml:space="preserve"> </w:t>
      </w:r>
      <w:proofErr w:type="spellStart"/>
      <w:r w:rsidR="0019398B">
        <w:t>UoL</w:t>
      </w:r>
      <w:proofErr w:type="spellEnd"/>
      <w:r w:rsidR="0019398B">
        <w:t>,</w:t>
      </w:r>
      <w:r w:rsidR="0019398B">
        <w:rPr>
          <w:spacing w:val="-6"/>
        </w:rPr>
        <w:t xml:space="preserve"> </w:t>
      </w:r>
      <w:r w:rsidR="0019398B">
        <w:rPr>
          <w:i/>
        </w:rPr>
        <w:t>either qualitatively or quantitatively (or both)</w:t>
      </w:r>
    </w:p>
    <w:p w14:paraId="62CE7545" w14:textId="70975B08" w:rsidR="004C5E61" w:rsidRDefault="004C5E61" w:rsidP="004C5E61">
      <w:pPr>
        <w:pStyle w:val="ListParagraph"/>
        <w:numPr>
          <w:ilvl w:val="3"/>
          <w:numId w:val="3"/>
        </w:numPr>
        <w:tabs>
          <w:tab w:val="left" w:pos="1388"/>
          <w:tab w:val="left" w:pos="1389"/>
        </w:tabs>
        <w:spacing w:before="120"/>
        <w:ind w:right="1041"/>
      </w:pPr>
      <w:r>
        <w:t>To</w:t>
      </w:r>
      <w:r w:rsidR="0019398B">
        <w:t xml:space="preserve"> reduce</w:t>
      </w:r>
      <w:r w:rsidR="0019398B">
        <w:rPr>
          <w:spacing w:val="-4"/>
        </w:rPr>
        <w:t xml:space="preserve"> </w:t>
      </w:r>
      <w:r w:rsidR="0019398B">
        <w:t>the</w:t>
      </w:r>
      <w:r w:rsidR="0019398B">
        <w:rPr>
          <w:spacing w:val="-1"/>
        </w:rPr>
        <w:t xml:space="preserve"> </w:t>
      </w:r>
      <w:r w:rsidR="0019398B">
        <w:t>barriers</w:t>
      </w:r>
      <w:r w:rsidR="0019398B">
        <w:rPr>
          <w:spacing w:val="-2"/>
        </w:rPr>
        <w:t xml:space="preserve"> </w:t>
      </w:r>
      <w:r w:rsidR="0019398B">
        <w:t>to</w:t>
      </w:r>
      <w:r w:rsidR="0019398B">
        <w:rPr>
          <w:spacing w:val="-1"/>
        </w:rPr>
        <w:t xml:space="preserve"> </w:t>
      </w:r>
      <w:r w:rsidR="0019398B">
        <w:t>employment</w:t>
      </w:r>
      <w:r w:rsidR="0019398B">
        <w:rPr>
          <w:spacing w:val="-4"/>
        </w:rPr>
        <w:t xml:space="preserve"> </w:t>
      </w:r>
      <w:r w:rsidR="0019398B">
        <w:t>equity</w:t>
      </w:r>
      <w:r w:rsidR="0019398B">
        <w:rPr>
          <w:spacing w:val="-3"/>
        </w:rPr>
        <w:t xml:space="preserve"> </w:t>
      </w:r>
      <w:r w:rsidR="0019398B">
        <w:t>that</w:t>
      </w:r>
      <w:r w:rsidR="0019398B">
        <w:rPr>
          <w:spacing w:val="-4"/>
        </w:rPr>
        <w:t xml:space="preserve"> </w:t>
      </w:r>
      <w:r w:rsidR="0019398B">
        <w:t>exist</w:t>
      </w:r>
      <w:r w:rsidR="0019398B">
        <w:rPr>
          <w:spacing w:val="-1"/>
        </w:rPr>
        <w:t xml:space="preserve"> </w:t>
      </w:r>
      <w:r w:rsidR="0019398B">
        <w:t>for</w:t>
      </w:r>
      <w:r w:rsidR="0019398B">
        <w:rPr>
          <w:spacing w:val="-4"/>
        </w:rPr>
        <w:t xml:space="preserve"> </w:t>
      </w:r>
      <w:r w:rsidR="0019398B">
        <w:t>students</w:t>
      </w:r>
      <w:r w:rsidR="0019398B">
        <w:rPr>
          <w:spacing w:val="-4"/>
        </w:rPr>
        <w:t xml:space="preserve"> </w:t>
      </w:r>
      <w:r w:rsidR="0019398B">
        <w:t>within</w:t>
      </w:r>
      <w:r w:rsidR="0019398B">
        <w:rPr>
          <w:spacing w:val="-3"/>
        </w:rPr>
        <w:t xml:space="preserve"> </w:t>
      </w:r>
      <w:proofErr w:type="spellStart"/>
      <w:r w:rsidR="0019398B">
        <w:t>UoL</w:t>
      </w:r>
      <w:proofErr w:type="spellEnd"/>
      <w:r w:rsidR="0019398B">
        <w:t>,</w:t>
      </w:r>
      <w:r w:rsidR="0019398B">
        <w:rPr>
          <w:spacing w:val="-2"/>
        </w:rPr>
        <w:t xml:space="preserve"> </w:t>
      </w:r>
      <w:r w:rsidR="0019398B">
        <w:rPr>
          <w:i/>
        </w:rPr>
        <w:t>either qualitatively or quantitatively (or both)</w:t>
      </w:r>
    </w:p>
    <w:p w14:paraId="56EBB126" w14:textId="672316E2" w:rsidR="004C5E61" w:rsidRDefault="004C5E61" w:rsidP="004C5E61">
      <w:pPr>
        <w:pStyle w:val="ListParagraph"/>
        <w:numPr>
          <w:ilvl w:val="3"/>
          <w:numId w:val="3"/>
        </w:numPr>
        <w:tabs>
          <w:tab w:val="left" w:pos="1388"/>
          <w:tab w:val="left" w:pos="1389"/>
        </w:tabs>
        <w:spacing w:before="120"/>
        <w:ind w:right="1041"/>
      </w:pPr>
      <w:r>
        <w:t>To</w:t>
      </w:r>
      <w:r w:rsidR="0019398B">
        <w:t xml:space="preserve"> reduce</w:t>
      </w:r>
      <w:r w:rsidR="0019398B">
        <w:rPr>
          <w:spacing w:val="-1"/>
        </w:rPr>
        <w:t xml:space="preserve"> </w:t>
      </w:r>
      <w:r w:rsidR="0019398B">
        <w:t>barriers</w:t>
      </w:r>
      <w:r w:rsidR="0019398B">
        <w:rPr>
          <w:spacing w:val="-4"/>
        </w:rPr>
        <w:t xml:space="preserve"> </w:t>
      </w:r>
      <w:r w:rsidR="0019398B">
        <w:t>or</w:t>
      </w:r>
      <w:r w:rsidR="0019398B">
        <w:rPr>
          <w:spacing w:val="-4"/>
        </w:rPr>
        <w:t xml:space="preserve"> </w:t>
      </w:r>
      <w:r w:rsidR="0019398B">
        <w:t>make</w:t>
      </w:r>
      <w:r w:rsidR="0019398B">
        <w:rPr>
          <w:spacing w:val="-4"/>
        </w:rPr>
        <w:t xml:space="preserve"> </w:t>
      </w:r>
      <w:r w:rsidR="0019398B">
        <w:t>more</w:t>
      </w:r>
      <w:r w:rsidR="0019398B">
        <w:rPr>
          <w:spacing w:val="-4"/>
        </w:rPr>
        <w:t xml:space="preserve"> </w:t>
      </w:r>
      <w:r w:rsidR="0019398B">
        <w:t>equitable</w:t>
      </w:r>
      <w:r w:rsidR="0019398B">
        <w:rPr>
          <w:spacing w:val="-4"/>
        </w:rPr>
        <w:t xml:space="preserve"> </w:t>
      </w:r>
      <w:r w:rsidR="0019398B">
        <w:t>the</w:t>
      </w:r>
      <w:r w:rsidR="0019398B">
        <w:rPr>
          <w:spacing w:val="-1"/>
        </w:rPr>
        <w:t xml:space="preserve"> </w:t>
      </w:r>
      <w:r w:rsidR="0019398B">
        <w:t>lived</w:t>
      </w:r>
      <w:r w:rsidR="0019398B">
        <w:rPr>
          <w:spacing w:val="-3"/>
        </w:rPr>
        <w:t xml:space="preserve"> </w:t>
      </w:r>
      <w:r w:rsidR="0019398B">
        <w:t>experiences</w:t>
      </w:r>
      <w:r w:rsidR="0019398B">
        <w:rPr>
          <w:spacing w:val="-2"/>
        </w:rPr>
        <w:t xml:space="preserve"> </w:t>
      </w:r>
      <w:r w:rsidR="0019398B">
        <w:t>and</w:t>
      </w:r>
      <w:r w:rsidR="0019398B">
        <w:rPr>
          <w:spacing w:val="-3"/>
        </w:rPr>
        <w:t xml:space="preserve"> </w:t>
      </w:r>
      <w:r w:rsidR="0019398B">
        <w:t>opportunities</w:t>
      </w:r>
      <w:r w:rsidR="0019398B">
        <w:rPr>
          <w:spacing w:val="-2"/>
        </w:rPr>
        <w:t xml:space="preserve"> </w:t>
      </w:r>
      <w:r w:rsidR="0019398B">
        <w:t>of students</w:t>
      </w:r>
      <w:r w:rsidR="0019398B">
        <w:rPr>
          <w:spacing w:val="-5"/>
        </w:rPr>
        <w:t xml:space="preserve"> </w:t>
      </w:r>
      <w:r w:rsidR="0019398B">
        <w:t>within</w:t>
      </w:r>
      <w:r w:rsidR="0019398B">
        <w:rPr>
          <w:spacing w:val="-4"/>
        </w:rPr>
        <w:t xml:space="preserve"> </w:t>
      </w:r>
      <w:r w:rsidR="0019398B">
        <w:t>the</w:t>
      </w:r>
      <w:r w:rsidR="0019398B">
        <w:rPr>
          <w:spacing w:val="-5"/>
        </w:rPr>
        <w:t xml:space="preserve"> </w:t>
      </w:r>
      <w:r w:rsidR="0019398B">
        <w:t>‘communities’</w:t>
      </w:r>
      <w:r w:rsidR="0019398B">
        <w:rPr>
          <w:spacing w:val="-3"/>
        </w:rPr>
        <w:t xml:space="preserve"> </w:t>
      </w:r>
      <w:r w:rsidR="0019398B">
        <w:t>within</w:t>
      </w:r>
      <w:r w:rsidR="0019398B">
        <w:rPr>
          <w:spacing w:val="-3"/>
        </w:rPr>
        <w:t xml:space="preserve"> </w:t>
      </w:r>
      <w:proofErr w:type="spellStart"/>
      <w:r w:rsidR="0019398B">
        <w:t>UoL</w:t>
      </w:r>
      <w:proofErr w:type="spellEnd"/>
      <w:r w:rsidR="0019398B">
        <w:t>,</w:t>
      </w:r>
      <w:r w:rsidR="0019398B">
        <w:rPr>
          <w:spacing w:val="-3"/>
        </w:rPr>
        <w:t xml:space="preserve"> </w:t>
      </w:r>
      <w:r w:rsidR="0019398B">
        <w:rPr>
          <w:i/>
        </w:rPr>
        <w:t>either</w:t>
      </w:r>
      <w:r w:rsidR="0019398B">
        <w:rPr>
          <w:i/>
          <w:spacing w:val="-7"/>
        </w:rPr>
        <w:t xml:space="preserve"> </w:t>
      </w:r>
      <w:r w:rsidR="0019398B">
        <w:rPr>
          <w:i/>
        </w:rPr>
        <w:t>qualitatively</w:t>
      </w:r>
      <w:r w:rsidR="0019398B">
        <w:rPr>
          <w:i/>
          <w:spacing w:val="-3"/>
        </w:rPr>
        <w:t xml:space="preserve"> </w:t>
      </w:r>
      <w:r w:rsidR="0019398B">
        <w:rPr>
          <w:i/>
        </w:rPr>
        <w:t>or</w:t>
      </w:r>
      <w:r w:rsidR="0019398B">
        <w:rPr>
          <w:i/>
          <w:spacing w:val="-2"/>
        </w:rPr>
        <w:t xml:space="preserve"> </w:t>
      </w:r>
      <w:r w:rsidR="0019398B">
        <w:rPr>
          <w:i/>
        </w:rPr>
        <w:t>quantitatively</w:t>
      </w:r>
      <w:r w:rsidR="0019398B">
        <w:rPr>
          <w:i/>
          <w:spacing w:val="-3"/>
        </w:rPr>
        <w:t xml:space="preserve"> </w:t>
      </w:r>
      <w:r w:rsidR="0019398B">
        <w:rPr>
          <w:i/>
        </w:rPr>
        <w:t>(or both)</w:t>
      </w:r>
    </w:p>
    <w:p w14:paraId="6698C1CF" w14:textId="32798463" w:rsidR="001F41DA" w:rsidRDefault="001F41DA" w:rsidP="001F41DA">
      <w:pPr>
        <w:pStyle w:val="ListParagraph"/>
        <w:numPr>
          <w:ilvl w:val="1"/>
          <w:numId w:val="9"/>
        </w:numPr>
        <w:tabs>
          <w:tab w:val="left" w:pos="1388"/>
          <w:tab w:val="left" w:pos="1389"/>
        </w:tabs>
        <w:spacing w:before="120"/>
        <w:ind w:right="1041" w:hanging="720"/>
      </w:pPr>
      <w:r>
        <w:t xml:space="preserve">Seven </w:t>
      </w:r>
      <w:r w:rsidR="009168F2">
        <w:t>projects have been awarded funding and recipients include student</w:t>
      </w:r>
      <w:r w:rsidR="009168F2">
        <w:rPr>
          <w:spacing w:val="-1"/>
        </w:rPr>
        <w:t xml:space="preserve"> </w:t>
      </w:r>
      <w:r w:rsidR="009168F2">
        <w:t>groups,</w:t>
      </w:r>
      <w:r w:rsidR="009168F2">
        <w:rPr>
          <w:spacing w:val="-1"/>
        </w:rPr>
        <w:t xml:space="preserve"> </w:t>
      </w:r>
      <w:r w:rsidR="009168F2">
        <w:t xml:space="preserve">academic </w:t>
      </w:r>
      <w:proofErr w:type="gramStart"/>
      <w:r w:rsidR="009168F2">
        <w:t>staff</w:t>
      </w:r>
      <w:proofErr w:type="gramEnd"/>
      <w:r w:rsidR="009168F2">
        <w:rPr>
          <w:spacing w:val="-3"/>
        </w:rPr>
        <w:t xml:space="preserve"> </w:t>
      </w:r>
      <w:r w:rsidR="009168F2">
        <w:t>and</w:t>
      </w:r>
      <w:r w:rsidR="009168F2">
        <w:rPr>
          <w:spacing w:val="-4"/>
        </w:rPr>
        <w:t xml:space="preserve"> </w:t>
      </w:r>
      <w:r w:rsidR="009168F2">
        <w:t>professional</w:t>
      </w:r>
      <w:r w:rsidR="009168F2">
        <w:rPr>
          <w:spacing w:val="-3"/>
        </w:rPr>
        <w:t xml:space="preserve"> </w:t>
      </w:r>
      <w:r w:rsidR="009168F2">
        <w:t>service</w:t>
      </w:r>
      <w:r w:rsidR="009168F2">
        <w:rPr>
          <w:spacing w:val="-2"/>
        </w:rPr>
        <w:t xml:space="preserve"> </w:t>
      </w:r>
      <w:r w:rsidR="009168F2">
        <w:t>teams.</w:t>
      </w:r>
      <w:r w:rsidR="009168F2">
        <w:rPr>
          <w:spacing w:val="-3"/>
        </w:rPr>
        <w:t xml:space="preserve"> </w:t>
      </w:r>
      <w:r w:rsidR="009168F2">
        <w:t>Interim</w:t>
      </w:r>
      <w:r w:rsidR="009168F2">
        <w:rPr>
          <w:spacing w:val="-2"/>
        </w:rPr>
        <w:t xml:space="preserve"> </w:t>
      </w:r>
      <w:r w:rsidR="009168F2">
        <w:t>reports</w:t>
      </w:r>
      <w:r w:rsidR="009168F2">
        <w:rPr>
          <w:spacing w:val="-5"/>
        </w:rPr>
        <w:t xml:space="preserve"> </w:t>
      </w:r>
      <w:r w:rsidR="009168F2">
        <w:t>or</w:t>
      </w:r>
      <w:r w:rsidR="009168F2">
        <w:rPr>
          <w:spacing w:val="-3"/>
        </w:rPr>
        <w:t xml:space="preserve"> </w:t>
      </w:r>
      <w:r w:rsidR="009168F2">
        <w:t>presentations</w:t>
      </w:r>
      <w:r w:rsidR="009168F2">
        <w:rPr>
          <w:spacing w:val="-5"/>
        </w:rPr>
        <w:t xml:space="preserve"> </w:t>
      </w:r>
      <w:r w:rsidR="009168F2">
        <w:t>are</w:t>
      </w:r>
      <w:r w:rsidR="009168F2">
        <w:rPr>
          <w:spacing w:val="-2"/>
        </w:rPr>
        <w:t xml:space="preserve"> </w:t>
      </w:r>
      <w:r w:rsidR="009168F2">
        <w:t>scheduled</w:t>
      </w:r>
      <w:r w:rsidR="009168F2">
        <w:rPr>
          <w:spacing w:val="-4"/>
        </w:rPr>
        <w:t xml:space="preserve"> </w:t>
      </w:r>
      <w:r w:rsidR="009168F2">
        <w:t>for</w:t>
      </w:r>
      <w:r w:rsidR="009168F2">
        <w:rPr>
          <w:spacing w:val="-3"/>
        </w:rPr>
        <w:t xml:space="preserve"> </w:t>
      </w:r>
      <w:r w:rsidR="009168F2">
        <w:t xml:space="preserve">June 2023 and final submission is due in October 2023. A list of funded projects is available here </w:t>
      </w:r>
      <w:r w:rsidR="009168F2">
        <w:rPr>
          <w:spacing w:val="-2"/>
        </w:rPr>
        <w:t>(</w:t>
      </w:r>
      <w:hyperlink r:id="rId48">
        <w:r w:rsidR="009168F2">
          <w:rPr>
            <w:color w:val="0562C1"/>
            <w:spacing w:val="-2"/>
            <w:u w:val="single" w:color="0562C1"/>
          </w:rPr>
          <w:t>https://uniofleicester.sharepoint.com/sites/staff/student-edi/SitePages/Inclusion-</w:t>
        </w:r>
      </w:hyperlink>
      <w:r w:rsidR="009168F2">
        <w:rPr>
          <w:color w:val="0562C1"/>
          <w:spacing w:val="-2"/>
        </w:rPr>
        <w:t xml:space="preserve"> </w:t>
      </w:r>
      <w:hyperlink r:id="rId49">
        <w:r w:rsidR="009168F2">
          <w:rPr>
            <w:color w:val="0562C1"/>
            <w:spacing w:val="-2"/>
            <w:u w:val="single" w:color="0562C1"/>
          </w:rPr>
          <w:t>Development-Fund.aspx</w:t>
        </w:r>
      </w:hyperlink>
      <w:r w:rsidR="009168F2">
        <w:rPr>
          <w:spacing w:val="-2"/>
        </w:rPr>
        <w:t>).</w:t>
      </w:r>
    </w:p>
    <w:p w14:paraId="34B60591" w14:textId="77777777" w:rsidR="00411802" w:rsidRPr="00411802" w:rsidRDefault="00411802" w:rsidP="00411802">
      <w:pPr>
        <w:pStyle w:val="Heading7"/>
        <w:tabs>
          <w:tab w:val="left" w:pos="1518"/>
          <w:tab w:val="left" w:pos="1519"/>
        </w:tabs>
        <w:spacing w:before="75" w:after="120"/>
        <w:ind w:left="1843" w:right="851" w:firstLine="0"/>
        <w:rPr>
          <w:b w:val="0"/>
        </w:rPr>
      </w:pPr>
      <w:bookmarkStart w:id="5" w:name="_Hlk140689752"/>
    </w:p>
    <w:p w14:paraId="26399B25" w14:textId="7D32D9A6" w:rsidR="00411802" w:rsidRDefault="00411802" w:rsidP="00411802">
      <w:pPr>
        <w:pStyle w:val="Heading7"/>
        <w:numPr>
          <w:ilvl w:val="0"/>
          <w:numId w:val="9"/>
        </w:numPr>
        <w:tabs>
          <w:tab w:val="num" w:pos="360"/>
          <w:tab w:val="left" w:pos="1518"/>
          <w:tab w:val="left" w:pos="1519"/>
        </w:tabs>
        <w:spacing w:before="75" w:after="120"/>
        <w:ind w:left="1276" w:right="851" w:hanging="720"/>
        <w:rPr>
          <w:b w:val="0"/>
        </w:rPr>
      </w:pPr>
      <w:r>
        <w:t>Students’</w:t>
      </w:r>
      <w:r>
        <w:rPr>
          <w:spacing w:val="-6"/>
        </w:rPr>
        <w:t xml:space="preserve"> </w:t>
      </w:r>
      <w:r>
        <w:t>Union</w:t>
      </w:r>
      <w:r>
        <w:rPr>
          <w:spacing w:val="-5"/>
        </w:rPr>
        <w:t xml:space="preserve"> </w:t>
      </w:r>
      <w:r>
        <w:t>EDI</w:t>
      </w:r>
      <w:r>
        <w:rPr>
          <w:spacing w:val="-3"/>
        </w:rPr>
        <w:t xml:space="preserve"> </w:t>
      </w:r>
      <w:r>
        <w:t>Activity</w:t>
      </w:r>
      <w:r>
        <w:rPr>
          <w:spacing w:val="-4"/>
        </w:rPr>
        <w:t xml:space="preserve"> </w:t>
      </w:r>
      <w:r>
        <w:t>and</w:t>
      </w:r>
      <w:r>
        <w:rPr>
          <w:spacing w:val="-4"/>
        </w:rPr>
        <w:t xml:space="preserve"> </w:t>
      </w:r>
      <w:r>
        <w:rPr>
          <w:spacing w:val="-2"/>
        </w:rPr>
        <w:t>Achievement</w:t>
      </w:r>
      <w:r w:rsidRPr="00206B06">
        <w:rPr>
          <w:bCs w:val="0"/>
          <w:spacing w:val="-2"/>
        </w:rPr>
        <w:t>s</w:t>
      </w:r>
      <w:r>
        <w:rPr>
          <w:rStyle w:val="FootnoteReference"/>
          <w:b w:val="0"/>
          <w:spacing w:val="-2"/>
        </w:rPr>
        <w:footnoteReference w:id="2"/>
      </w:r>
    </w:p>
    <w:p w14:paraId="31A3E0B1" w14:textId="1927E623" w:rsidR="00411802" w:rsidRDefault="00411802" w:rsidP="00411802">
      <w:pPr>
        <w:pStyle w:val="ListParagraph"/>
        <w:numPr>
          <w:ilvl w:val="1"/>
          <w:numId w:val="9"/>
        </w:numPr>
        <w:tabs>
          <w:tab w:val="left" w:pos="1518"/>
          <w:tab w:val="left" w:pos="1519"/>
        </w:tabs>
        <w:spacing w:before="118" w:after="120"/>
        <w:ind w:left="1276" w:right="851" w:hanging="720"/>
      </w:pPr>
      <w:r>
        <w:t>Throughout</w:t>
      </w:r>
      <w:r>
        <w:rPr>
          <w:spacing w:val="-4"/>
        </w:rPr>
        <w:t xml:space="preserve"> </w:t>
      </w:r>
      <w:r>
        <w:t>the</w:t>
      </w:r>
      <w:r>
        <w:rPr>
          <w:spacing w:val="-4"/>
        </w:rPr>
        <w:t xml:space="preserve"> </w:t>
      </w:r>
      <w:r>
        <w:t>year</w:t>
      </w:r>
      <w:r>
        <w:rPr>
          <w:spacing w:val="-4"/>
        </w:rPr>
        <w:t xml:space="preserve"> </w:t>
      </w:r>
      <w:r>
        <w:t>the</w:t>
      </w:r>
      <w:r>
        <w:rPr>
          <w:spacing w:val="-1"/>
        </w:rPr>
        <w:t xml:space="preserve"> </w:t>
      </w:r>
      <w:r>
        <w:t>Students’</w:t>
      </w:r>
      <w:r>
        <w:rPr>
          <w:spacing w:val="-2"/>
        </w:rPr>
        <w:t xml:space="preserve"> </w:t>
      </w:r>
      <w:r>
        <w:t>Union</w:t>
      </w:r>
      <w:r>
        <w:rPr>
          <w:spacing w:val="-3"/>
        </w:rPr>
        <w:t xml:space="preserve"> </w:t>
      </w:r>
      <w:r>
        <w:t>has</w:t>
      </w:r>
      <w:r>
        <w:rPr>
          <w:spacing w:val="-2"/>
        </w:rPr>
        <w:t xml:space="preserve"> </w:t>
      </w:r>
      <w:r>
        <w:t>worked</w:t>
      </w:r>
      <w:r>
        <w:rPr>
          <w:spacing w:val="-5"/>
        </w:rPr>
        <w:t xml:space="preserve"> </w:t>
      </w:r>
      <w:r>
        <w:t>on</w:t>
      </w:r>
      <w:r>
        <w:rPr>
          <w:spacing w:val="-3"/>
        </w:rPr>
        <w:t xml:space="preserve"> </w:t>
      </w:r>
      <w:r>
        <w:t>equity-related</w:t>
      </w:r>
      <w:r>
        <w:rPr>
          <w:spacing w:val="-3"/>
        </w:rPr>
        <w:t xml:space="preserve"> </w:t>
      </w:r>
      <w:r>
        <w:t>projects</w:t>
      </w:r>
      <w:r>
        <w:rPr>
          <w:spacing w:val="-7"/>
        </w:rPr>
        <w:t xml:space="preserve"> </w:t>
      </w:r>
      <w:r>
        <w:t>and</w:t>
      </w:r>
      <w:r>
        <w:rPr>
          <w:spacing w:val="-3"/>
        </w:rPr>
        <w:t xml:space="preserve"> </w:t>
      </w:r>
      <w:r>
        <w:t>initiatives led by the Liberation Officer. Key areas</w:t>
      </w:r>
      <w:bookmarkEnd w:id="5"/>
      <w:r>
        <w:t xml:space="preserve"> of work include:</w:t>
      </w:r>
    </w:p>
    <w:p w14:paraId="56189D42" w14:textId="126415A0" w:rsidR="00411802" w:rsidRDefault="00411802" w:rsidP="0073671D">
      <w:pPr>
        <w:pStyle w:val="ListParagraph"/>
        <w:numPr>
          <w:ilvl w:val="3"/>
          <w:numId w:val="3"/>
        </w:numPr>
        <w:tabs>
          <w:tab w:val="left" w:pos="1518"/>
          <w:tab w:val="left" w:pos="1519"/>
        </w:tabs>
        <w:spacing w:before="118" w:after="120"/>
        <w:ind w:right="851"/>
      </w:pPr>
      <w:r>
        <w:t>Marking and celebrating equity-related events including Black History Month, Disability</w:t>
      </w:r>
      <w:r w:rsidRPr="00411802">
        <w:rPr>
          <w:spacing w:val="-3"/>
        </w:rPr>
        <w:t xml:space="preserve"> </w:t>
      </w:r>
      <w:r>
        <w:t>History</w:t>
      </w:r>
      <w:r w:rsidRPr="00411802">
        <w:rPr>
          <w:spacing w:val="-3"/>
        </w:rPr>
        <w:t xml:space="preserve"> </w:t>
      </w:r>
      <w:r>
        <w:t>Month,</w:t>
      </w:r>
      <w:r w:rsidRPr="00411802">
        <w:rPr>
          <w:spacing w:val="-2"/>
        </w:rPr>
        <w:t xml:space="preserve"> </w:t>
      </w:r>
      <w:r>
        <w:t>LGBTQ+</w:t>
      </w:r>
      <w:r w:rsidRPr="00411802">
        <w:rPr>
          <w:spacing w:val="-4"/>
        </w:rPr>
        <w:t xml:space="preserve"> </w:t>
      </w:r>
      <w:r>
        <w:t>History</w:t>
      </w:r>
      <w:r w:rsidRPr="00411802">
        <w:rPr>
          <w:spacing w:val="-3"/>
        </w:rPr>
        <w:t xml:space="preserve"> </w:t>
      </w:r>
      <w:r>
        <w:t>Month,</w:t>
      </w:r>
      <w:r w:rsidRPr="00411802">
        <w:rPr>
          <w:spacing w:val="-2"/>
        </w:rPr>
        <w:t xml:space="preserve"> </w:t>
      </w:r>
      <w:r>
        <w:t>Holocaust</w:t>
      </w:r>
      <w:r w:rsidRPr="00411802">
        <w:rPr>
          <w:spacing w:val="-4"/>
        </w:rPr>
        <w:t xml:space="preserve"> </w:t>
      </w:r>
      <w:r>
        <w:t>Memorial</w:t>
      </w:r>
      <w:r w:rsidRPr="00411802">
        <w:rPr>
          <w:spacing w:val="-4"/>
        </w:rPr>
        <w:t xml:space="preserve"> </w:t>
      </w:r>
      <w:r>
        <w:t>Day,</w:t>
      </w:r>
      <w:r w:rsidRPr="00411802">
        <w:rPr>
          <w:spacing w:val="-2"/>
        </w:rPr>
        <w:t xml:space="preserve"> </w:t>
      </w:r>
      <w:r>
        <w:t>and</w:t>
      </w:r>
      <w:r w:rsidRPr="00411802">
        <w:rPr>
          <w:spacing w:val="-5"/>
        </w:rPr>
        <w:t xml:space="preserve"> </w:t>
      </w:r>
      <w:r>
        <w:t>Trans Day of Remembrance.</w:t>
      </w:r>
    </w:p>
    <w:p w14:paraId="249E4EAD" w14:textId="26720A5F" w:rsidR="004C5E61" w:rsidRDefault="004C5E61" w:rsidP="0073671D">
      <w:pPr>
        <w:pStyle w:val="ListParagraph"/>
        <w:numPr>
          <w:ilvl w:val="3"/>
          <w:numId w:val="3"/>
        </w:numPr>
        <w:tabs>
          <w:tab w:val="left" w:pos="1518"/>
          <w:tab w:val="left" w:pos="1519"/>
        </w:tabs>
        <w:spacing w:before="118" w:after="120"/>
        <w:ind w:right="851"/>
      </w:pPr>
      <w:r>
        <w:t>Embedding</w:t>
      </w:r>
      <w:r w:rsidR="00363BA2">
        <w:t xml:space="preserve"> inclusivity into student committee training through the Be the Influence Training</w:t>
      </w:r>
      <w:r w:rsidR="00363BA2">
        <w:rPr>
          <w:spacing w:val="-3"/>
        </w:rPr>
        <w:t xml:space="preserve"> </w:t>
      </w:r>
      <w:r w:rsidR="00363BA2">
        <w:t>which</w:t>
      </w:r>
      <w:r w:rsidR="00363BA2">
        <w:rPr>
          <w:spacing w:val="-3"/>
        </w:rPr>
        <w:t xml:space="preserve"> </w:t>
      </w:r>
      <w:r w:rsidR="00363BA2">
        <w:t>includes</w:t>
      </w:r>
      <w:r w:rsidR="00363BA2">
        <w:rPr>
          <w:spacing w:val="-2"/>
        </w:rPr>
        <w:t xml:space="preserve"> </w:t>
      </w:r>
      <w:r w:rsidR="00363BA2">
        <w:t>new</w:t>
      </w:r>
      <w:r w:rsidR="00363BA2">
        <w:rPr>
          <w:spacing w:val="-1"/>
        </w:rPr>
        <w:t xml:space="preserve"> </w:t>
      </w:r>
      <w:r w:rsidR="00363BA2">
        <w:t>content</w:t>
      </w:r>
      <w:r w:rsidR="00363BA2">
        <w:rPr>
          <w:spacing w:val="-4"/>
        </w:rPr>
        <w:t xml:space="preserve"> </w:t>
      </w:r>
      <w:r w:rsidR="00363BA2">
        <w:t>on</w:t>
      </w:r>
      <w:r w:rsidR="00363BA2">
        <w:rPr>
          <w:spacing w:val="-5"/>
        </w:rPr>
        <w:t xml:space="preserve"> </w:t>
      </w:r>
      <w:r w:rsidR="00363BA2">
        <w:t>Misogyny</w:t>
      </w:r>
      <w:r w:rsidR="00363BA2">
        <w:rPr>
          <w:spacing w:val="-3"/>
        </w:rPr>
        <w:t xml:space="preserve"> </w:t>
      </w:r>
      <w:r w:rsidR="00363BA2">
        <w:t>in</w:t>
      </w:r>
      <w:r w:rsidR="00363BA2">
        <w:rPr>
          <w:spacing w:val="-5"/>
        </w:rPr>
        <w:t xml:space="preserve"> </w:t>
      </w:r>
      <w:r w:rsidR="00363BA2">
        <w:t>Sports</w:t>
      </w:r>
      <w:r w:rsidR="00363BA2">
        <w:rPr>
          <w:spacing w:val="-2"/>
        </w:rPr>
        <w:t xml:space="preserve"> </w:t>
      </w:r>
      <w:r w:rsidR="00363BA2">
        <w:t>and</w:t>
      </w:r>
      <w:r w:rsidR="00363BA2">
        <w:rPr>
          <w:spacing w:val="-5"/>
        </w:rPr>
        <w:t xml:space="preserve"> </w:t>
      </w:r>
      <w:r w:rsidR="00363BA2">
        <w:t>Disability</w:t>
      </w:r>
      <w:r w:rsidR="00363BA2">
        <w:rPr>
          <w:spacing w:val="-3"/>
        </w:rPr>
        <w:t xml:space="preserve"> </w:t>
      </w:r>
      <w:r w:rsidR="00363BA2">
        <w:t>Inclusion</w:t>
      </w:r>
      <w:r w:rsidR="00363BA2">
        <w:rPr>
          <w:spacing w:val="-3"/>
        </w:rPr>
        <w:t xml:space="preserve"> </w:t>
      </w:r>
      <w:r w:rsidR="00363BA2">
        <w:t>in Sports.</w:t>
      </w:r>
    </w:p>
    <w:p w14:paraId="05398EEE" w14:textId="34B62480" w:rsidR="004C5E61" w:rsidRDefault="004C5E61" w:rsidP="0073671D">
      <w:pPr>
        <w:pStyle w:val="ListParagraph"/>
        <w:numPr>
          <w:ilvl w:val="3"/>
          <w:numId w:val="3"/>
        </w:numPr>
        <w:tabs>
          <w:tab w:val="left" w:pos="1518"/>
          <w:tab w:val="left" w:pos="1519"/>
        </w:tabs>
        <w:spacing w:before="118" w:after="120"/>
        <w:ind w:right="851"/>
      </w:pPr>
      <w:r>
        <w:t>Launching</w:t>
      </w:r>
      <w:r w:rsidR="00363BA2">
        <w:t xml:space="preserve"> key</w:t>
      </w:r>
      <w:r w:rsidR="00363BA2">
        <w:rPr>
          <w:spacing w:val="-4"/>
        </w:rPr>
        <w:t xml:space="preserve"> </w:t>
      </w:r>
      <w:r w:rsidR="00363BA2">
        <w:t>campaigns</w:t>
      </w:r>
      <w:r w:rsidR="00363BA2">
        <w:rPr>
          <w:spacing w:val="-3"/>
        </w:rPr>
        <w:t xml:space="preserve"> </w:t>
      </w:r>
      <w:r w:rsidR="00363BA2">
        <w:t>including</w:t>
      </w:r>
      <w:r w:rsidR="00363BA2">
        <w:rPr>
          <w:spacing w:val="-4"/>
        </w:rPr>
        <w:t xml:space="preserve"> </w:t>
      </w:r>
      <w:r w:rsidR="00363BA2">
        <w:t>Neurodiversity</w:t>
      </w:r>
      <w:r w:rsidR="00363BA2">
        <w:rPr>
          <w:spacing w:val="-2"/>
        </w:rPr>
        <w:t xml:space="preserve"> </w:t>
      </w:r>
      <w:r w:rsidR="00363BA2">
        <w:t>Awareness,</w:t>
      </w:r>
      <w:r w:rsidR="00363BA2">
        <w:rPr>
          <w:spacing w:val="-3"/>
        </w:rPr>
        <w:t xml:space="preserve"> </w:t>
      </w:r>
      <w:r w:rsidR="00363BA2">
        <w:t>the</w:t>
      </w:r>
      <w:r w:rsidR="00363BA2">
        <w:rPr>
          <w:spacing w:val="-4"/>
        </w:rPr>
        <w:t xml:space="preserve"> </w:t>
      </w:r>
      <w:proofErr w:type="spellStart"/>
      <w:r w:rsidR="00363BA2">
        <w:t>LeicsDecolonise</w:t>
      </w:r>
      <w:proofErr w:type="spellEnd"/>
      <w:r w:rsidR="00363BA2">
        <w:t xml:space="preserve"> Festival,</w:t>
      </w:r>
      <w:r w:rsidR="00363BA2">
        <w:rPr>
          <w:spacing w:val="-5"/>
        </w:rPr>
        <w:t xml:space="preserve"> </w:t>
      </w:r>
      <w:r w:rsidR="00363BA2">
        <w:t>a</w:t>
      </w:r>
      <w:r w:rsidR="00363BA2">
        <w:rPr>
          <w:spacing w:val="-5"/>
        </w:rPr>
        <w:t xml:space="preserve"> </w:t>
      </w:r>
      <w:r w:rsidR="00363BA2">
        <w:t>variety</w:t>
      </w:r>
      <w:r w:rsidR="00363BA2">
        <w:rPr>
          <w:spacing w:val="-4"/>
        </w:rPr>
        <w:t xml:space="preserve"> </w:t>
      </w:r>
      <w:r w:rsidR="00363BA2">
        <w:t>of</w:t>
      </w:r>
      <w:r w:rsidR="00363BA2">
        <w:rPr>
          <w:spacing w:val="-3"/>
        </w:rPr>
        <w:t xml:space="preserve"> </w:t>
      </w:r>
      <w:r w:rsidR="00363BA2">
        <w:t>talks</w:t>
      </w:r>
      <w:r w:rsidR="00363BA2">
        <w:rPr>
          <w:spacing w:val="-3"/>
        </w:rPr>
        <w:t xml:space="preserve"> </w:t>
      </w:r>
      <w:r w:rsidR="00363BA2">
        <w:t>and</w:t>
      </w:r>
      <w:r w:rsidR="00363BA2">
        <w:rPr>
          <w:spacing w:val="-4"/>
        </w:rPr>
        <w:t xml:space="preserve"> </w:t>
      </w:r>
      <w:r w:rsidR="00363BA2">
        <w:t>workshops</w:t>
      </w:r>
      <w:r w:rsidR="00363BA2">
        <w:rPr>
          <w:spacing w:val="-3"/>
        </w:rPr>
        <w:t xml:space="preserve"> </w:t>
      </w:r>
      <w:r w:rsidR="00363BA2">
        <w:t>relating</w:t>
      </w:r>
      <w:r w:rsidR="00363BA2">
        <w:rPr>
          <w:spacing w:val="-4"/>
        </w:rPr>
        <w:t xml:space="preserve"> </w:t>
      </w:r>
      <w:r w:rsidR="00363BA2">
        <w:t>to</w:t>
      </w:r>
      <w:r w:rsidR="00363BA2">
        <w:rPr>
          <w:spacing w:val="-2"/>
        </w:rPr>
        <w:t xml:space="preserve"> </w:t>
      </w:r>
      <w:proofErr w:type="spellStart"/>
      <w:r w:rsidR="00363BA2">
        <w:t>decolonisation</w:t>
      </w:r>
      <w:proofErr w:type="spellEnd"/>
      <w:r w:rsidR="00363BA2">
        <w:rPr>
          <w:spacing w:val="-4"/>
        </w:rPr>
        <w:t xml:space="preserve"> </w:t>
      </w:r>
      <w:r w:rsidR="00363BA2">
        <w:t>and</w:t>
      </w:r>
      <w:r w:rsidR="00363BA2">
        <w:rPr>
          <w:spacing w:val="-4"/>
        </w:rPr>
        <w:t xml:space="preserve"> </w:t>
      </w:r>
      <w:proofErr w:type="spellStart"/>
      <w:r w:rsidR="00363BA2">
        <w:t>subsidising</w:t>
      </w:r>
      <w:proofErr w:type="spellEnd"/>
      <w:r w:rsidR="00363BA2">
        <w:t xml:space="preserve"> coaching qualifications for liberation groups.</w:t>
      </w:r>
    </w:p>
    <w:p w14:paraId="3B012051" w14:textId="12248DDA" w:rsidR="004C5E61" w:rsidRDefault="004C5E61" w:rsidP="0073671D">
      <w:pPr>
        <w:pStyle w:val="ListParagraph"/>
        <w:numPr>
          <w:ilvl w:val="3"/>
          <w:numId w:val="3"/>
        </w:numPr>
        <w:tabs>
          <w:tab w:val="left" w:pos="1518"/>
          <w:tab w:val="left" w:pos="1519"/>
        </w:tabs>
        <w:spacing w:before="118" w:after="120"/>
        <w:ind w:right="851"/>
      </w:pPr>
      <w:r>
        <w:t>11 projects</w:t>
      </w:r>
      <w:r w:rsidR="00363BA2">
        <w:t xml:space="preserve"> currently</w:t>
      </w:r>
      <w:r w:rsidR="00363BA2">
        <w:rPr>
          <w:spacing w:val="-4"/>
        </w:rPr>
        <w:t xml:space="preserve"> </w:t>
      </w:r>
      <w:r w:rsidR="00363BA2">
        <w:t>underway</w:t>
      </w:r>
      <w:r w:rsidR="00363BA2">
        <w:rPr>
          <w:spacing w:val="-1"/>
        </w:rPr>
        <w:t xml:space="preserve"> </w:t>
      </w:r>
      <w:r w:rsidR="00363BA2">
        <w:t>in</w:t>
      </w:r>
      <w:r w:rsidR="00363BA2">
        <w:rPr>
          <w:spacing w:val="-5"/>
        </w:rPr>
        <w:t xml:space="preserve"> </w:t>
      </w:r>
      <w:r w:rsidR="00363BA2">
        <w:t>11</w:t>
      </w:r>
      <w:r w:rsidR="00363BA2">
        <w:rPr>
          <w:spacing w:val="-3"/>
        </w:rPr>
        <w:t xml:space="preserve"> </w:t>
      </w:r>
      <w:r w:rsidR="00363BA2">
        <w:t>different</w:t>
      </w:r>
      <w:r w:rsidR="00363BA2">
        <w:rPr>
          <w:spacing w:val="-1"/>
        </w:rPr>
        <w:t xml:space="preserve"> </w:t>
      </w:r>
      <w:r w:rsidR="00363BA2">
        <w:t>courses/schools</w:t>
      </w:r>
      <w:r w:rsidR="00363BA2">
        <w:rPr>
          <w:spacing w:val="-4"/>
        </w:rPr>
        <w:t xml:space="preserve"> </w:t>
      </w:r>
      <w:r w:rsidR="00363BA2">
        <w:t>with</w:t>
      </w:r>
      <w:r w:rsidR="00363BA2">
        <w:rPr>
          <w:spacing w:val="-5"/>
        </w:rPr>
        <w:t xml:space="preserve"> </w:t>
      </w:r>
      <w:r w:rsidR="00363BA2">
        <w:t>the</w:t>
      </w:r>
      <w:r w:rsidR="00363BA2">
        <w:rPr>
          <w:spacing w:val="-4"/>
        </w:rPr>
        <w:t xml:space="preserve"> </w:t>
      </w:r>
      <w:r w:rsidR="00363BA2">
        <w:t>majority</w:t>
      </w:r>
      <w:r w:rsidR="00363BA2">
        <w:rPr>
          <w:spacing w:val="-3"/>
        </w:rPr>
        <w:t xml:space="preserve"> </w:t>
      </w:r>
      <w:r w:rsidR="00363BA2">
        <w:t>now in the stage of planning and running focus groups around their project topic.</w:t>
      </w:r>
    </w:p>
    <w:p w14:paraId="10EAB6E4" w14:textId="533DDA87" w:rsidR="0073671D" w:rsidRDefault="0073671D" w:rsidP="0073671D">
      <w:pPr>
        <w:pStyle w:val="Heading7"/>
        <w:numPr>
          <w:ilvl w:val="0"/>
          <w:numId w:val="9"/>
        </w:numPr>
        <w:tabs>
          <w:tab w:val="left" w:pos="1388"/>
          <w:tab w:val="left" w:pos="1389"/>
        </w:tabs>
        <w:spacing w:before="1"/>
      </w:pPr>
      <w:r>
        <w:t>Annual</w:t>
      </w:r>
      <w:r>
        <w:rPr>
          <w:spacing w:val="-3"/>
        </w:rPr>
        <w:t xml:space="preserve"> </w:t>
      </w:r>
      <w:r>
        <w:t>Report</w:t>
      </w:r>
      <w:r>
        <w:rPr>
          <w:spacing w:val="-6"/>
        </w:rPr>
        <w:t xml:space="preserve"> </w:t>
      </w:r>
      <w:r>
        <w:t>Summary</w:t>
      </w:r>
      <w:r>
        <w:rPr>
          <w:spacing w:val="-2"/>
        </w:rPr>
        <w:t xml:space="preserve"> </w:t>
      </w:r>
      <w:r>
        <w:t>of</w:t>
      </w:r>
      <w:r>
        <w:rPr>
          <w:spacing w:val="-4"/>
        </w:rPr>
        <w:t xml:space="preserve"> </w:t>
      </w:r>
      <w:r>
        <w:t>Progress</w:t>
      </w:r>
      <w:r>
        <w:rPr>
          <w:spacing w:val="-6"/>
        </w:rPr>
        <w:t xml:space="preserve"> </w:t>
      </w:r>
      <w:r>
        <w:t>and</w:t>
      </w:r>
      <w:r>
        <w:rPr>
          <w:spacing w:val="-4"/>
        </w:rPr>
        <w:t xml:space="preserve"> </w:t>
      </w:r>
      <w:r>
        <w:rPr>
          <w:spacing w:val="-2"/>
        </w:rPr>
        <w:t>Impact</w:t>
      </w:r>
    </w:p>
    <w:p w14:paraId="630A50B7" w14:textId="77777777" w:rsidR="0073671D" w:rsidRDefault="0073671D" w:rsidP="0073671D">
      <w:pPr>
        <w:pStyle w:val="ListParagraph"/>
        <w:numPr>
          <w:ilvl w:val="1"/>
          <w:numId w:val="9"/>
        </w:numPr>
        <w:tabs>
          <w:tab w:val="left" w:pos="1388"/>
          <w:tab w:val="left" w:pos="1390"/>
        </w:tabs>
        <w:spacing w:before="120"/>
        <w:ind w:left="1389" w:right="1096"/>
      </w:pPr>
      <w:r>
        <w:t>As</w:t>
      </w:r>
      <w:r>
        <w:rPr>
          <w:spacing w:val="-2"/>
        </w:rPr>
        <w:t xml:space="preserve"> </w:t>
      </w:r>
      <w:r>
        <w:t>this</w:t>
      </w:r>
      <w:r>
        <w:rPr>
          <w:spacing w:val="-2"/>
        </w:rPr>
        <w:t xml:space="preserve"> </w:t>
      </w:r>
      <w:r>
        <w:t>report</w:t>
      </w:r>
      <w:r>
        <w:rPr>
          <w:spacing w:val="-4"/>
        </w:rPr>
        <w:t xml:space="preserve"> </w:t>
      </w:r>
      <w:r>
        <w:t>sets</w:t>
      </w:r>
      <w:r>
        <w:rPr>
          <w:spacing w:val="-4"/>
        </w:rPr>
        <w:t xml:space="preserve"> </w:t>
      </w:r>
      <w:r>
        <w:t>out,</w:t>
      </w:r>
      <w:r>
        <w:rPr>
          <w:spacing w:val="-2"/>
        </w:rPr>
        <w:t xml:space="preserve"> </w:t>
      </w:r>
      <w:r>
        <w:t>the</w:t>
      </w:r>
      <w:r>
        <w:rPr>
          <w:spacing w:val="-6"/>
        </w:rPr>
        <w:t xml:space="preserve"> </w:t>
      </w:r>
      <w:r>
        <w:t>University</w:t>
      </w:r>
      <w:r>
        <w:rPr>
          <w:spacing w:val="-1"/>
        </w:rPr>
        <w:t xml:space="preserve"> </w:t>
      </w:r>
      <w:r>
        <w:t>has</w:t>
      </w:r>
      <w:r>
        <w:rPr>
          <w:spacing w:val="-4"/>
        </w:rPr>
        <w:t xml:space="preserve"> </w:t>
      </w:r>
      <w:r>
        <w:t>continued</w:t>
      </w:r>
      <w:r>
        <w:rPr>
          <w:spacing w:val="-3"/>
        </w:rPr>
        <w:t xml:space="preserve"> </w:t>
      </w:r>
      <w:r>
        <w:t>to</w:t>
      </w:r>
      <w:r>
        <w:rPr>
          <w:spacing w:val="-3"/>
        </w:rPr>
        <w:t xml:space="preserve"> </w:t>
      </w:r>
      <w:r>
        <w:t>make</w:t>
      </w:r>
      <w:r>
        <w:rPr>
          <w:spacing w:val="-1"/>
        </w:rPr>
        <w:t xml:space="preserve"> </w:t>
      </w:r>
      <w:r>
        <w:t>significant</w:t>
      </w:r>
      <w:r>
        <w:rPr>
          <w:spacing w:val="-3"/>
        </w:rPr>
        <w:t xml:space="preserve"> </w:t>
      </w:r>
      <w:r>
        <w:t>progress</w:t>
      </w:r>
      <w:r>
        <w:rPr>
          <w:spacing w:val="-4"/>
        </w:rPr>
        <w:t xml:space="preserve"> </w:t>
      </w:r>
      <w:r>
        <w:t>in</w:t>
      </w:r>
      <w:r>
        <w:rPr>
          <w:spacing w:val="-3"/>
        </w:rPr>
        <w:t xml:space="preserve"> </w:t>
      </w:r>
      <w:r>
        <w:t>advancing</w:t>
      </w:r>
      <w:r>
        <w:rPr>
          <w:spacing w:val="-3"/>
        </w:rPr>
        <w:t xml:space="preserve"> </w:t>
      </w:r>
      <w:r>
        <w:t xml:space="preserve">equity and inclusion over the last 12 months, bringing benefit to the </w:t>
      </w:r>
      <w:proofErr w:type="spellStart"/>
      <w:r>
        <w:t>minoritised</w:t>
      </w:r>
      <w:proofErr w:type="spellEnd"/>
      <w:r>
        <w:t xml:space="preserve"> student and staff groups, and to the full university community.</w:t>
      </w:r>
    </w:p>
    <w:p w14:paraId="5E7A2BC1" w14:textId="215A608D" w:rsidR="00411802" w:rsidRDefault="0073671D" w:rsidP="0073671D">
      <w:pPr>
        <w:pStyle w:val="ListParagraph"/>
        <w:numPr>
          <w:ilvl w:val="1"/>
          <w:numId w:val="9"/>
        </w:numPr>
        <w:tabs>
          <w:tab w:val="left" w:pos="1388"/>
          <w:tab w:val="left" w:pos="1390"/>
        </w:tabs>
        <w:spacing w:before="120"/>
        <w:ind w:left="1389" w:right="1096"/>
      </w:pPr>
      <w:r>
        <w:lastRenderedPageBreak/>
        <w:t>We have further developed the University’s EDI strategic and</w:t>
      </w:r>
      <w:r w:rsidRPr="0073671D">
        <w:rPr>
          <w:spacing w:val="-3"/>
        </w:rPr>
        <w:t xml:space="preserve"> </w:t>
      </w:r>
      <w:r>
        <w:t>operational</w:t>
      </w:r>
      <w:r w:rsidRPr="0073671D">
        <w:rPr>
          <w:spacing w:val="-2"/>
        </w:rPr>
        <w:t xml:space="preserve"> </w:t>
      </w:r>
      <w:r>
        <w:t>infrastructure,</w:t>
      </w:r>
      <w:r w:rsidRPr="0073671D">
        <w:rPr>
          <w:spacing w:val="-2"/>
        </w:rPr>
        <w:t xml:space="preserve"> </w:t>
      </w:r>
      <w:r>
        <w:t>to ensure that</w:t>
      </w:r>
      <w:r w:rsidRPr="0073671D">
        <w:rPr>
          <w:spacing w:val="-4"/>
        </w:rPr>
        <w:t xml:space="preserve"> </w:t>
      </w:r>
      <w:r>
        <w:t>the</w:t>
      </w:r>
      <w:r w:rsidRPr="0073671D">
        <w:rPr>
          <w:spacing w:val="-1"/>
        </w:rPr>
        <w:t xml:space="preserve"> </w:t>
      </w:r>
      <w:r>
        <w:t>right</w:t>
      </w:r>
      <w:r w:rsidRPr="0073671D">
        <w:rPr>
          <w:spacing w:val="-4"/>
        </w:rPr>
        <w:t xml:space="preserve"> </w:t>
      </w:r>
      <w:r>
        <w:t>tools</w:t>
      </w:r>
      <w:r w:rsidRPr="0073671D">
        <w:rPr>
          <w:spacing w:val="-6"/>
        </w:rPr>
        <w:t xml:space="preserve"> </w:t>
      </w:r>
      <w:r>
        <w:t>and</w:t>
      </w:r>
      <w:r w:rsidRPr="0073671D">
        <w:rPr>
          <w:spacing w:val="-3"/>
        </w:rPr>
        <w:t xml:space="preserve"> </w:t>
      </w:r>
      <w:r>
        <w:t>framework</w:t>
      </w:r>
      <w:r w:rsidRPr="0073671D">
        <w:rPr>
          <w:spacing w:val="-1"/>
        </w:rPr>
        <w:t xml:space="preserve"> </w:t>
      </w:r>
      <w:r>
        <w:t>are</w:t>
      </w:r>
      <w:r w:rsidRPr="0073671D">
        <w:rPr>
          <w:spacing w:val="-1"/>
        </w:rPr>
        <w:t xml:space="preserve"> </w:t>
      </w:r>
      <w:r>
        <w:t>in</w:t>
      </w:r>
      <w:r w:rsidR="00CE5BA7" w:rsidRPr="00CE5BA7">
        <w:t xml:space="preserve"> </w:t>
      </w:r>
      <w:r w:rsidR="00CE5BA7">
        <w:t>place</w:t>
      </w:r>
      <w:r w:rsidR="00CE5BA7">
        <w:rPr>
          <w:spacing w:val="-4"/>
        </w:rPr>
        <w:t xml:space="preserve"> </w:t>
      </w:r>
      <w:r w:rsidR="00CE5BA7">
        <w:t>to</w:t>
      </w:r>
      <w:r w:rsidR="00CE5BA7">
        <w:rPr>
          <w:spacing w:val="-3"/>
        </w:rPr>
        <w:t xml:space="preserve"> </w:t>
      </w:r>
      <w:r w:rsidR="00CE5BA7">
        <w:t>support</w:t>
      </w:r>
      <w:r w:rsidR="00CE5BA7">
        <w:rPr>
          <w:spacing w:val="-4"/>
        </w:rPr>
        <w:t xml:space="preserve"> </w:t>
      </w:r>
      <w:r w:rsidR="00CE5BA7">
        <w:t>our ambitious commitments to EDI, as we look to empower and equip our community to be Inclusive Citizens of Change.</w:t>
      </w:r>
    </w:p>
    <w:p w14:paraId="185A0BAE" w14:textId="56A068E8" w:rsidR="0073671D" w:rsidRDefault="0073671D" w:rsidP="0073671D">
      <w:pPr>
        <w:pStyle w:val="ListParagraph"/>
        <w:numPr>
          <w:ilvl w:val="1"/>
          <w:numId w:val="9"/>
        </w:numPr>
        <w:tabs>
          <w:tab w:val="left" w:pos="1388"/>
          <w:tab w:val="left" w:pos="1390"/>
        </w:tabs>
        <w:spacing w:before="120"/>
        <w:ind w:left="1389" w:right="1096"/>
      </w:pPr>
      <w:r>
        <w:t xml:space="preserve">The University </w:t>
      </w:r>
      <w:r w:rsidR="00CE5BA7">
        <w:t>is seeing both a continued diversification of our student and staff populations and a continued reduction in non-disclosure rates for staff diversity data, which in turn helps ensure we have an accurate picture of our diverse community to inform targeted actions and interventions, where needed.</w:t>
      </w:r>
    </w:p>
    <w:p w14:paraId="7E06972C" w14:textId="75ABF243" w:rsidR="0073671D" w:rsidRDefault="0073671D" w:rsidP="0073671D">
      <w:pPr>
        <w:pStyle w:val="ListParagraph"/>
        <w:numPr>
          <w:ilvl w:val="1"/>
          <w:numId w:val="9"/>
        </w:numPr>
        <w:tabs>
          <w:tab w:val="left" w:pos="1388"/>
          <w:tab w:val="left" w:pos="1390"/>
        </w:tabs>
        <w:spacing w:before="120"/>
        <w:ind w:left="1389" w:right="1096"/>
      </w:pPr>
      <w:r>
        <w:t>The EDI</w:t>
      </w:r>
      <w:r w:rsidR="00CE5BA7" w:rsidRPr="00CE5BA7">
        <w:t xml:space="preserve"> </w:t>
      </w:r>
      <w:r w:rsidR="00CE5BA7">
        <w:t>Team continue to offer an expert and advisory service to support the</w:t>
      </w:r>
      <w:r w:rsidR="00CE5BA7" w:rsidRPr="005C2D85">
        <w:rPr>
          <w:spacing w:val="-1"/>
        </w:rPr>
        <w:t xml:space="preserve"> </w:t>
      </w:r>
      <w:r w:rsidR="00CE5BA7">
        <w:t>University, and are</w:t>
      </w:r>
      <w:r w:rsidR="00CE5BA7" w:rsidRPr="005C2D85">
        <w:rPr>
          <w:spacing w:val="-1"/>
        </w:rPr>
        <w:t xml:space="preserve"> </w:t>
      </w:r>
      <w:r w:rsidR="00CE5BA7">
        <w:t>increasingly</w:t>
      </w:r>
      <w:r w:rsidR="00CE5BA7" w:rsidRPr="005C2D85">
        <w:rPr>
          <w:spacing w:val="-1"/>
        </w:rPr>
        <w:t xml:space="preserve"> </w:t>
      </w:r>
      <w:proofErr w:type="spellStart"/>
      <w:r w:rsidR="00CE5BA7">
        <w:t>focussed</w:t>
      </w:r>
      <w:proofErr w:type="spellEnd"/>
      <w:r w:rsidR="00CE5BA7" w:rsidRPr="005C2D85">
        <w:rPr>
          <w:spacing w:val="-5"/>
        </w:rPr>
        <w:t xml:space="preserve"> </w:t>
      </w:r>
      <w:r w:rsidR="00CE5BA7">
        <w:t>on</w:t>
      </w:r>
      <w:r w:rsidR="00CE5BA7" w:rsidRPr="005C2D85">
        <w:rPr>
          <w:spacing w:val="-3"/>
        </w:rPr>
        <w:t xml:space="preserve"> </w:t>
      </w:r>
      <w:r w:rsidR="00CE5BA7">
        <w:t>supporting</w:t>
      </w:r>
      <w:r w:rsidR="00CE5BA7" w:rsidRPr="005C2D85">
        <w:rPr>
          <w:spacing w:val="-3"/>
        </w:rPr>
        <w:t xml:space="preserve"> </w:t>
      </w:r>
      <w:r w:rsidR="00CE5BA7">
        <w:t>the</w:t>
      </w:r>
      <w:r w:rsidR="00CE5BA7" w:rsidRPr="005C2D85">
        <w:rPr>
          <w:spacing w:val="-1"/>
        </w:rPr>
        <w:t xml:space="preserve"> </w:t>
      </w:r>
      <w:r w:rsidR="00CE5BA7">
        <w:t>building</w:t>
      </w:r>
      <w:r w:rsidR="00CE5BA7" w:rsidRPr="005C2D85">
        <w:rPr>
          <w:spacing w:val="-3"/>
        </w:rPr>
        <w:t xml:space="preserve"> </w:t>
      </w:r>
      <w:r w:rsidR="00CE5BA7">
        <w:t>of</w:t>
      </w:r>
      <w:r w:rsidR="00CE5BA7" w:rsidRPr="005C2D85">
        <w:rPr>
          <w:spacing w:val="-2"/>
        </w:rPr>
        <w:t xml:space="preserve"> </w:t>
      </w:r>
      <w:r w:rsidR="00CE5BA7">
        <w:t>individual</w:t>
      </w:r>
      <w:r w:rsidR="00CE5BA7" w:rsidRPr="005C2D85">
        <w:rPr>
          <w:spacing w:val="-2"/>
        </w:rPr>
        <w:t xml:space="preserve"> and team </w:t>
      </w:r>
      <w:r w:rsidR="00CE5BA7">
        <w:t>competency</w:t>
      </w:r>
      <w:r w:rsidR="00CE5BA7" w:rsidRPr="005C2D85">
        <w:rPr>
          <w:spacing w:val="-1"/>
        </w:rPr>
        <w:t xml:space="preserve"> </w:t>
      </w:r>
      <w:r w:rsidR="00CE5BA7">
        <w:t>in</w:t>
      </w:r>
      <w:r w:rsidR="00CE5BA7" w:rsidRPr="005C2D85">
        <w:rPr>
          <w:spacing w:val="-2"/>
        </w:rPr>
        <w:t xml:space="preserve"> </w:t>
      </w:r>
      <w:r w:rsidR="00CE5BA7">
        <w:t>EDI,</w:t>
      </w:r>
      <w:r w:rsidR="00CE5BA7" w:rsidRPr="005C2D85">
        <w:rPr>
          <w:spacing w:val="-5"/>
        </w:rPr>
        <w:t xml:space="preserve"> </w:t>
      </w:r>
      <w:r w:rsidR="00CE5BA7">
        <w:t>which in turn supports the development of mature EDI capability at an organizational level.</w:t>
      </w:r>
    </w:p>
    <w:p w14:paraId="04771566" w14:textId="1DF8ECB7" w:rsidR="0073671D" w:rsidRDefault="0073671D" w:rsidP="0073671D">
      <w:pPr>
        <w:pStyle w:val="ListParagraph"/>
        <w:numPr>
          <w:ilvl w:val="1"/>
          <w:numId w:val="9"/>
        </w:numPr>
        <w:tabs>
          <w:tab w:val="left" w:pos="1388"/>
          <w:tab w:val="left" w:pos="1390"/>
        </w:tabs>
        <w:spacing w:before="120"/>
        <w:ind w:left="1389" w:right="1096"/>
      </w:pPr>
      <w:r>
        <w:t>We are</w:t>
      </w:r>
      <w:r w:rsidR="00CE5BA7">
        <w:t xml:space="preserve"> </w:t>
      </w:r>
      <w:r w:rsidR="00CE5BA7">
        <w:rPr>
          <w:rFonts w:asciiTheme="minorHAnsi" w:hAnsiTheme="minorHAnsi" w:cstheme="minorHAnsi"/>
          <w:color w:val="000000" w:themeColor="text1"/>
        </w:rPr>
        <w:t>helping to f</w:t>
      </w:r>
      <w:r w:rsidR="00CE5BA7" w:rsidRPr="005C2D85">
        <w:rPr>
          <w:rFonts w:asciiTheme="minorHAnsi" w:hAnsiTheme="minorHAnsi" w:cstheme="minorHAnsi"/>
          <w:color w:val="000000" w:themeColor="text1"/>
        </w:rPr>
        <w:t>oster an inclusive culture</w:t>
      </w:r>
      <w:r w:rsidR="00CE5BA7">
        <w:rPr>
          <w:rFonts w:asciiTheme="minorHAnsi" w:hAnsiTheme="minorHAnsi" w:cstheme="minorHAnsi"/>
          <w:color w:val="000000" w:themeColor="text1"/>
        </w:rPr>
        <w:t>,</w:t>
      </w:r>
      <w:r w:rsidR="00CE5BA7" w:rsidRPr="005C2D85">
        <w:rPr>
          <w:rFonts w:asciiTheme="minorHAnsi" w:hAnsiTheme="minorHAnsi" w:cstheme="minorHAnsi"/>
          <w:color w:val="000000" w:themeColor="text1"/>
        </w:rPr>
        <w:t xml:space="preserve"> by broadening resources to equip staff and managers with the skills and confidence to embed inclusion and equity in their everyday</w:t>
      </w:r>
      <w:r w:rsidR="00CE5BA7">
        <w:rPr>
          <w:rFonts w:asciiTheme="minorHAnsi" w:hAnsiTheme="minorHAnsi" w:cstheme="minorHAnsi"/>
          <w:color w:val="000000" w:themeColor="text1"/>
        </w:rPr>
        <w:t xml:space="preserve"> practice, including through the development of toolkits, </w:t>
      </w:r>
      <w:proofErr w:type="gramStart"/>
      <w:r w:rsidR="00CE5BA7">
        <w:rPr>
          <w:rFonts w:asciiTheme="minorHAnsi" w:hAnsiTheme="minorHAnsi" w:cstheme="minorHAnsi"/>
          <w:color w:val="000000" w:themeColor="text1"/>
        </w:rPr>
        <w:t>training</w:t>
      </w:r>
      <w:proofErr w:type="gramEnd"/>
      <w:r w:rsidR="00CE5BA7">
        <w:rPr>
          <w:rFonts w:asciiTheme="minorHAnsi" w:hAnsiTheme="minorHAnsi" w:cstheme="minorHAnsi"/>
          <w:color w:val="000000" w:themeColor="text1"/>
        </w:rPr>
        <w:t xml:space="preserve"> and guides.</w:t>
      </w:r>
    </w:p>
    <w:p w14:paraId="39E649EB" w14:textId="20265C80" w:rsidR="0073671D" w:rsidRDefault="0073671D" w:rsidP="0073671D">
      <w:pPr>
        <w:pStyle w:val="ListParagraph"/>
        <w:numPr>
          <w:ilvl w:val="1"/>
          <w:numId w:val="9"/>
        </w:numPr>
        <w:tabs>
          <w:tab w:val="left" w:pos="1388"/>
          <w:tab w:val="left" w:pos="1390"/>
        </w:tabs>
        <w:spacing w:before="120"/>
        <w:ind w:left="1389" w:right="1096"/>
      </w:pPr>
      <w:r>
        <w:t>We are</w:t>
      </w:r>
      <w:r w:rsidR="00CE5BA7">
        <w:t xml:space="preserve"> </w:t>
      </w:r>
      <w:r w:rsidR="00CE5BA7" w:rsidRPr="005C2D85">
        <w:rPr>
          <w:rFonts w:asciiTheme="minorHAnsi" w:hAnsiTheme="minorHAnsi" w:cstheme="minorHAnsi"/>
          <w:color w:val="000000" w:themeColor="text1"/>
        </w:rPr>
        <w:t xml:space="preserve">promoting and supporting </w:t>
      </w:r>
      <w:r w:rsidR="00CE5BA7">
        <w:rPr>
          <w:rFonts w:asciiTheme="minorHAnsi" w:hAnsiTheme="minorHAnsi" w:cstheme="minorHAnsi"/>
          <w:color w:val="000000" w:themeColor="text1"/>
        </w:rPr>
        <w:t xml:space="preserve">the </w:t>
      </w:r>
      <w:r w:rsidR="00CE5BA7" w:rsidRPr="005C2D85">
        <w:rPr>
          <w:rFonts w:asciiTheme="minorHAnsi" w:hAnsiTheme="minorHAnsi" w:cstheme="minorHAnsi"/>
          <w:color w:val="000000" w:themeColor="text1"/>
        </w:rPr>
        <w:t>early resolution of conflic</w:t>
      </w:r>
      <w:r w:rsidR="00CE5BA7">
        <w:rPr>
          <w:rFonts w:asciiTheme="minorHAnsi" w:hAnsiTheme="minorHAnsi" w:cstheme="minorHAnsi"/>
          <w:color w:val="000000" w:themeColor="text1"/>
        </w:rPr>
        <w:t xml:space="preserve">t through raising awareness of the Dignity and Respect at Leicester Framework, and </w:t>
      </w:r>
      <w:proofErr w:type="gramStart"/>
      <w:r w:rsidR="00CE5BA7">
        <w:rPr>
          <w:rFonts w:asciiTheme="minorHAnsi" w:hAnsiTheme="minorHAnsi" w:cstheme="minorHAnsi"/>
          <w:color w:val="000000" w:themeColor="text1"/>
        </w:rPr>
        <w:t>through the use of</w:t>
      </w:r>
      <w:proofErr w:type="gramEnd"/>
      <w:r w:rsidR="00CE5BA7">
        <w:rPr>
          <w:rFonts w:asciiTheme="minorHAnsi" w:hAnsiTheme="minorHAnsi" w:cstheme="minorHAnsi"/>
          <w:color w:val="000000" w:themeColor="text1"/>
        </w:rPr>
        <w:t xml:space="preserve"> informal dispute resolution approaches such as facilitated conversations and mediation.</w:t>
      </w:r>
    </w:p>
    <w:p w14:paraId="1517A7A0" w14:textId="45FD5966" w:rsidR="0073671D" w:rsidRDefault="0073671D" w:rsidP="0073671D">
      <w:pPr>
        <w:pStyle w:val="ListParagraph"/>
        <w:numPr>
          <w:ilvl w:val="1"/>
          <w:numId w:val="9"/>
        </w:numPr>
        <w:tabs>
          <w:tab w:val="left" w:pos="1388"/>
          <w:tab w:val="left" w:pos="1390"/>
        </w:tabs>
        <w:spacing w:before="120"/>
        <w:ind w:left="1389" w:right="1096"/>
      </w:pPr>
      <w:r>
        <w:t xml:space="preserve">The University </w:t>
      </w:r>
      <w:r w:rsidR="00CE5BA7">
        <w:rPr>
          <w:color w:val="000000" w:themeColor="text1"/>
        </w:rPr>
        <w:t>is</w:t>
      </w:r>
      <w:r w:rsidR="00CE5BA7" w:rsidRPr="005C2D85">
        <w:rPr>
          <w:color w:val="000000" w:themeColor="text1"/>
        </w:rPr>
        <w:t xml:space="preserve"> well positioned with </w:t>
      </w:r>
      <w:r w:rsidR="00CE5BA7">
        <w:rPr>
          <w:color w:val="000000" w:themeColor="text1"/>
        </w:rPr>
        <w:t xml:space="preserve">its recently endorsed 5-year </w:t>
      </w:r>
      <w:r w:rsidR="00CE5BA7" w:rsidRPr="005C2D85">
        <w:rPr>
          <w:color w:val="000000" w:themeColor="text1"/>
        </w:rPr>
        <w:t xml:space="preserve">Race Equality Charter evidence-based action plan to drive forward race equity and inclusion activity over the next 5 years, sitting alongside our Athena Swan and Disability Confident action plans and LGBT+ Action group objectives. </w:t>
      </w:r>
      <w:r w:rsidR="00CE5BA7">
        <w:rPr>
          <w:color w:val="000000" w:themeColor="text1"/>
        </w:rPr>
        <w:t xml:space="preserve">Our progress in these equity and inclusion areas is evidenced by us being </w:t>
      </w:r>
      <w:r w:rsidR="00CE5BA7">
        <w:t>1</w:t>
      </w:r>
      <w:r w:rsidR="00CE5BA7" w:rsidRPr="005C2D85">
        <w:rPr>
          <w:spacing w:val="-2"/>
        </w:rPr>
        <w:t xml:space="preserve"> </w:t>
      </w:r>
      <w:r w:rsidR="00CE5BA7">
        <w:t>of</w:t>
      </w:r>
      <w:r w:rsidR="00CE5BA7" w:rsidRPr="005C2D85">
        <w:rPr>
          <w:spacing w:val="-4"/>
        </w:rPr>
        <w:t xml:space="preserve"> </w:t>
      </w:r>
      <w:r w:rsidR="00CE5BA7">
        <w:t>only</w:t>
      </w:r>
      <w:r w:rsidR="00CE5BA7" w:rsidRPr="005C2D85">
        <w:rPr>
          <w:spacing w:val="-3"/>
        </w:rPr>
        <w:t xml:space="preserve"> </w:t>
      </w:r>
      <w:r w:rsidR="00CE5BA7">
        <w:t>4</w:t>
      </w:r>
      <w:r w:rsidR="00CE5BA7" w:rsidRPr="005C2D85">
        <w:rPr>
          <w:spacing w:val="-2"/>
        </w:rPr>
        <w:t xml:space="preserve"> </w:t>
      </w:r>
      <w:r w:rsidR="00CE5BA7">
        <w:t>UK universities</w:t>
      </w:r>
      <w:r w:rsidR="00CE5BA7" w:rsidRPr="005C2D85">
        <w:rPr>
          <w:spacing w:val="-2"/>
        </w:rPr>
        <w:t xml:space="preserve"> </w:t>
      </w:r>
      <w:r w:rsidR="00CE5BA7">
        <w:t>to hold,</w:t>
      </w:r>
      <w:r w:rsidR="00CE5BA7" w:rsidRPr="005C2D85">
        <w:rPr>
          <w:spacing w:val="-4"/>
        </w:rPr>
        <w:t xml:space="preserve"> </w:t>
      </w:r>
      <w:r w:rsidR="00CE5BA7">
        <w:rPr>
          <w:spacing w:val="-4"/>
        </w:rPr>
        <w:t>at the same time,</w:t>
      </w:r>
      <w:r w:rsidR="00CE5BA7">
        <w:t xml:space="preserve"> a</w:t>
      </w:r>
      <w:r w:rsidR="00CE5BA7" w:rsidRPr="005C2D85">
        <w:rPr>
          <w:spacing w:val="-1"/>
        </w:rPr>
        <w:t xml:space="preserve"> </w:t>
      </w:r>
      <w:r w:rsidR="00CE5BA7">
        <w:t>Silver</w:t>
      </w:r>
      <w:r w:rsidR="00CE5BA7" w:rsidRPr="005C2D85">
        <w:rPr>
          <w:spacing w:val="-1"/>
        </w:rPr>
        <w:t xml:space="preserve"> </w:t>
      </w:r>
      <w:r w:rsidR="00CE5BA7">
        <w:t>Institutional</w:t>
      </w:r>
      <w:r w:rsidR="00CE5BA7" w:rsidRPr="005C2D85">
        <w:rPr>
          <w:spacing w:val="-3"/>
        </w:rPr>
        <w:t xml:space="preserve"> </w:t>
      </w:r>
      <w:r w:rsidR="00CE5BA7">
        <w:t>Athena</w:t>
      </w:r>
      <w:r w:rsidR="00CE5BA7" w:rsidRPr="005C2D85">
        <w:rPr>
          <w:spacing w:val="-1"/>
        </w:rPr>
        <w:t xml:space="preserve"> </w:t>
      </w:r>
      <w:r w:rsidR="00CE5BA7">
        <w:t>Swan</w:t>
      </w:r>
      <w:r w:rsidR="00CE5BA7" w:rsidRPr="005C2D85">
        <w:rPr>
          <w:spacing w:val="-2"/>
        </w:rPr>
        <w:t xml:space="preserve"> </w:t>
      </w:r>
      <w:r w:rsidR="00CE5BA7">
        <w:t xml:space="preserve">Award, a Bronze Race Equality Charter </w:t>
      </w:r>
      <w:proofErr w:type="gramStart"/>
      <w:r w:rsidR="00CE5BA7">
        <w:t>Award</w:t>
      </w:r>
      <w:proofErr w:type="gramEnd"/>
      <w:r w:rsidR="00CE5BA7">
        <w:t xml:space="preserve"> and a Disability Confident Scheme Employer (Level 2) status or higher.</w:t>
      </w:r>
    </w:p>
    <w:p w14:paraId="0CF644B2" w14:textId="1EF35428" w:rsidR="0073671D" w:rsidRDefault="0073671D" w:rsidP="0073671D">
      <w:pPr>
        <w:pStyle w:val="ListParagraph"/>
        <w:numPr>
          <w:ilvl w:val="1"/>
          <w:numId w:val="9"/>
        </w:numPr>
        <w:tabs>
          <w:tab w:val="left" w:pos="1388"/>
          <w:tab w:val="left" w:pos="1390"/>
        </w:tabs>
        <w:spacing w:before="120"/>
        <w:ind w:left="1389" w:right="1096"/>
      </w:pPr>
      <w:r>
        <w:t>We are</w:t>
      </w:r>
      <w:r w:rsidR="00CE5BA7">
        <w:t xml:space="preserve"> </w:t>
      </w:r>
      <w:r w:rsidR="00CE5BA7" w:rsidRPr="005C2D85">
        <w:rPr>
          <w:color w:val="000000" w:themeColor="text1"/>
        </w:rPr>
        <w:t>improving the accessibility of our physical and digital estate and our learning offer to reflect best practice, by facilitating the embedding of recommendations from the recent accessibility</w:t>
      </w:r>
      <w:r w:rsidR="00CE5BA7">
        <w:rPr>
          <w:color w:val="000000" w:themeColor="text1"/>
        </w:rPr>
        <w:t xml:space="preserve"> audit.</w:t>
      </w:r>
    </w:p>
    <w:p w14:paraId="28EC5ED9" w14:textId="4ACE4A25" w:rsidR="0073671D" w:rsidRDefault="0073671D" w:rsidP="0073671D">
      <w:pPr>
        <w:pStyle w:val="ListParagraph"/>
        <w:numPr>
          <w:ilvl w:val="1"/>
          <w:numId w:val="9"/>
        </w:numPr>
        <w:tabs>
          <w:tab w:val="left" w:pos="1388"/>
          <w:tab w:val="left" w:pos="1390"/>
        </w:tabs>
        <w:spacing w:before="120"/>
        <w:ind w:left="1389" w:right="1096"/>
      </w:pPr>
      <w:r>
        <w:t xml:space="preserve">As a </w:t>
      </w:r>
      <w:r w:rsidR="00CE5BA7" w:rsidRPr="003C6BC4">
        <w:rPr>
          <w:color w:val="000000" w:themeColor="text1"/>
        </w:rPr>
        <w:t xml:space="preserve">university, we continue to celebrate and commemorate the contribution and experiences of our diverse community, including on International Day of Disabled People, International Women’s Day, Black History Month, Pride, LGBT+ History Month, Holocaust Memorial </w:t>
      </w:r>
      <w:proofErr w:type="gramStart"/>
      <w:r w:rsidR="00CE5BA7" w:rsidRPr="003C6BC4">
        <w:rPr>
          <w:color w:val="000000" w:themeColor="text1"/>
        </w:rPr>
        <w:t>Day</w:t>
      </w:r>
      <w:proofErr w:type="gramEnd"/>
      <w:r w:rsidR="00CE5BA7" w:rsidRPr="003C6BC4">
        <w:rPr>
          <w:color w:val="000000" w:themeColor="text1"/>
        </w:rPr>
        <w:t xml:space="preserve"> and Trans Day of Remembrance. This, in turn, enhances understanding and fosters good relations across our university</w:t>
      </w:r>
      <w:r w:rsidR="00CE5BA7">
        <w:rPr>
          <w:color w:val="000000" w:themeColor="text1"/>
        </w:rPr>
        <w:t xml:space="preserve"> community.</w:t>
      </w:r>
    </w:p>
    <w:p w14:paraId="6247ABFD" w14:textId="63C3C597" w:rsidR="00A35752" w:rsidRDefault="0073671D" w:rsidP="00DB78C1">
      <w:pPr>
        <w:pStyle w:val="ListParagraph"/>
        <w:numPr>
          <w:ilvl w:val="1"/>
          <w:numId w:val="9"/>
        </w:numPr>
        <w:tabs>
          <w:tab w:val="left" w:pos="1388"/>
          <w:tab w:val="left" w:pos="1390"/>
        </w:tabs>
        <w:spacing w:before="120"/>
        <w:ind w:left="1389" w:right="1096"/>
      </w:pPr>
      <w:r>
        <w:t xml:space="preserve">Whilst there </w:t>
      </w:r>
      <w:r w:rsidR="00CE5BA7" w:rsidRPr="003C6BC4">
        <w:rPr>
          <w:color w:val="000000" w:themeColor="text1"/>
        </w:rPr>
        <w:t>is much more still to do, we are confident that we are well positioned, both strategically and operationally, to continue to advance equity and inclusion in all key areas and enable the University to deliver on its stretching EDI commitments and</w:t>
      </w:r>
      <w:r w:rsidR="00CE5BA7">
        <w:rPr>
          <w:color w:val="000000" w:themeColor="text1"/>
        </w:rPr>
        <w:t xml:space="preserve"> aspiration.</w:t>
      </w:r>
    </w:p>
    <w:p w14:paraId="44BF394E" w14:textId="77777777" w:rsidR="00171F29" w:rsidRDefault="00DB78C1" w:rsidP="00171F29">
      <w:pPr>
        <w:tabs>
          <w:tab w:val="left" w:pos="1388"/>
          <w:tab w:val="left" w:pos="1390"/>
        </w:tabs>
        <w:spacing w:before="120"/>
      </w:pPr>
      <w:r>
        <w:t>Author Contributions:</w:t>
      </w:r>
    </w:p>
    <w:p w14:paraId="16E354B4" w14:textId="11B41611" w:rsidR="00A35752" w:rsidRDefault="00DB78C1" w:rsidP="00171F29">
      <w:pPr>
        <w:tabs>
          <w:tab w:val="left" w:pos="1388"/>
          <w:tab w:val="left" w:pos="1390"/>
        </w:tabs>
      </w:pPr>
      <w:r>
        <w:t xml:space="preserve">Dr Angie Pears, Associate Director of Equity, </w:t>
      </w:r>
      <w:proofErr w:type="gramStart"/>
      <w:r>
        <w:t>Diversity</w:t>
      </w:r>
      <w:proofErr w:type="gramEnd"/>
      <w:r>
        <w:t xml:space="preserve"> and Inclusion</w:t>
      </w:r>
    </w:p>
    <w:p w14:paraId="457557FD" w14:textId="41BD5143" w:rsidR="00A35752" w:rsidRDefault="00DB78C1" w:rsidP="00171F29">
      <w:pPr>
        <w:tabs>
          <w:tab w:val="left" w:pos="1388"/>
          <w:tab w:val="left" w:pos="1390"/>
        </w:tabs>
        <w:ind w:left="1418" w:hanging="1418"/>
      </w:pPr>
      <w:r>
        <w:t>Nic Farmer, Students’ Union Liberation Officer</w:t>
      </w:r>
    </w:p>
    <w:p w14:paraId="58A5B624" w14:textId="5B68DEE1" w:rsidR="00A35752" w:rsidRDefault="00DB78C1" w:rsidP="00171F29">
      <w:pPr>
        <w:tabs>
          <w:tab w:val="left" w:pos="1388"/>
          <w:tab w:val="left" w:pos="1390"/>
        </w:tabs>
      </w:pPr>
      <w:r>
        <w:t xml:space="preserve">Hannah Grosvenor, EDI Manager, Student and Education Equality, </w:t>
      </w:r>
      <w:proofErr w:type="gramStart"/>
      <w:r>
        <w:t>Diversity</w:t>
      </w:r>
      <w:proofErr w:type="gramEnd"/>
      <w:r>
        <w:t xml:space="preserve"> and</w:t>
      </w:r>
      <w:r w:rsidR="00A35752">
        <w:t xml:space="preserve"> </w:t>
      </w:r>
      <w:r>
        <w:t>Inclusion Team</w:t>
      </w:r>
    </w:p>
    <w:p w14:paraId="07F39A8B" w14:textId="0CE00B75" w:rsidR="00C3274C" w:rsidRDefault="00DB78C1" w:rsidP="00171F29">
      <w:pPr>
        <w:tabs>
          <w:tab w:val="left" w:pos="1388"/>
          <w:tab w:val="left" w:pos="1389"/>
        </w:tabs>
        <w:ind w:right="1096"/>
      </w:pPr>
      <w:r>
        <w:t>March 2023</w:t>
      </w:r>
    </w:p>
    <w:p w14:paraId="3D8F24E9" w14:textId="41B6DBCD" w:rsidR="00DE12EF" w:rsidRPr="00DE12EF" w:rsidRDefault="00DE12EF" w:rsidP="00DE12EF">
      <w:pPr>
        <w:tabs>
          <w:tab w:val="left" w:pos="1388"/>
          <w:tab w:val="left" w:pos="1389"/>
        </w:tabs>
        <w:spacing w:before="120"/>
        <w:ind w:right="1094"/>
        <w:jc w:val="center"/>
        <w:rPr>
          <w:b/>
          <w:bCs/>
          <w:u w:val="single"/>
        </w:rPr>
      </w:pPr>
      <w:r w:rsidRPr="00DE12EF">
        <w:rPr>
          <w:b/>
          <w:bCs/>
          <w:u w:val="single"/>
        </w:rPr>
        <w:lastRenderedPageBreak/>
        <w:t>Appendices</w:t>
      </w:r>
    </w:p>
    <w:p w14:paraId="1F1B2416" w14:textId="77777777" w:rsidR="00DE12EF" w:rsidRDefault="00DE12EF" w:rsidP="00DE12EF">
      <w:pPr>
        <w:tabs>
          <w:tab w:val="left" w:pos="1388"/>
          <w:tab w:val="left" w:pos="1389"/>
        </w:tabs>
        <w:spacing w:before="120"/>
        <w:ind w:right="1094"/>
      </w:pPr>
    </w:p>
    <w:p w14:paraId="5169BF01" w14:textId="1E8D6497" w:rsidR="00DE12EF" w:rsidRDefault="00DE12EF" w:rsidP="00DE12EF">
      <w:pPr>
        <w:tabs>
          <w:tab w:val="left" w:pos="1388"/>
          <w:tab w:val="left" w:pos="1389"/>
        </w:tabs>
        <w:spacing w:before="120"/>
        <w:ind w:right="1094"/>
      </w:pPr>
      <w:r>
        <w:t>Appendix A:</w:t>
      </w:r>
      <w:r>
        <w:tab/>
        <w:t>University of Leicester Student and Staff Diversity Data</w:t>
      </w:r>
    </w:p>
    <w:p w14:paraId="717E2644" w14:textId="26D95D45" w:rsidR="00DE12EF" w:rsidRDefault="00DE12EF" w:rsidP="00DE12EF">
      <w:pPr>
        <w:tabs>
          <w:tab w:val="left" w:pos="1388"/>
          <w:tab w:val="left" w:pos="1389"/>
        </w:tabs>
        <w:spacing w:before="120"/>
        <w:ind w:right="1094"/>
      </w:pPr>
      <w:r>
        <w:t>Appendix B:</w:t>
      </w:r>
      <w:r>
        <w:tab/>
        <w:t>Gender Pay Gap Report 2022</w:t>
      </w:r>
    </w:p>
    <w:p w14:paraId="795D787A" w14:textId="499746C7" w:rsidR="00DE12EF" w:rsidRDefault="00DE12EF" w:rsidP="00DE12EF">
      <w:pPr>
        <w:tabs>
          <w:tab w:val="left" w:pos="1388"/>
          <w:tab w:val="left" w:pos="1389"/>
        </w:tabs>
        <w:spacing w:before="120"/>
        <w:ind w:right="1094"/>
      </w:pPr>
      <w:r>
        <w:t xml:space="preserve">Appendix C: </w:t>
      </w:r>
      <w:r>
        <w:tab/>
        <w:t>Gender Pay Gap SMART Action</w:t>
      </w:r>
    </w:p>
    <w:p w14:paraId="4B832A04" w14:textId="77777777" w:rsidR="00DE12EF" w:rsidRDefault="00DE12EF">
      <w:pPr>
        <w:widowControl/>
        <w:autoSpaceDE/>
        <w:autoSpaceDN/>
        <w:spacing w:after="160" w:line="259" w:lineRule="auto"/>
      </w:pPr>
      <w:r>
        <w:br w:type="page"/>
      </w:r>
    </w:p>
    <w:p w14:paraId="310C8D58" w14:textId="15A8B6EC" w:rsidR="00DE12EF" w:rsidRPr="00DE12EF" w:rsidRDefault="00DE12EF" w:rsidP="00DE12EF">
      <w:pPr>
        <w:tabs>
          <w:tab w:val="left" w:pos="1388"/>
          <w:tab w:val="left" w:pos="1389"/>
        </w:tabs>
        <w:spacing w:before="120"/>
        <w:ind w:right="1094"/>
        <w:jc w:val="center"/>
        <w:rPr>
          <w:b/>
          <w:bCs/>
          <w:u w:val="single"/>
        </w:rPr>
      </w:pPr>
      <w:r w:rsidRPr="00DE12EF">
        <w:rPr>
          <w:b/>
          <w:bCs/>
          <w:u w:val="single"/>
        </w:rPr>
        <w:lastRenderedPageBreak/>
        <w:t>Appendix A</w:t>
      </w:r>
    </w:p>
    <w:p w14:paraId="047E3309" w14:textId="4D204EC5" w:rsidR="00DE12EF" w:rsidRPr="00DE12EF" w:rsidRDefault="00DE12EF" w:rsidP="00DE12EF">
      <w:pPr>
        <w:tabs>
          <w:tab w:val="left" w:pos="1388"/>
          <w:tab w:val="left" w:pos="1389"/>
        </w:tabs>
        <w:spacing w:before="120"/>
        <w:ind w:right="1094"/>
        <w:jc w:val="center"/>
        <w:rPr>
          <w:b/>
          <w:bCs/>
        </w:rPr>
      </w:pPr>
      <w:r w:rsidRPr="00DE12EF">
        <w:rPr>
          <w:b/>
          <w:bCs/>
        </w:rPr>
        <w:t>University of Leicester Student and Staff Diversity Data</w:t>
      </w:r>
    </w:p>
    <w:p w14:paraId="6B7ACAAF" w14:textId="79A434EF" w:rsidR="00DE12EF" w:rsidRPr="00674033" w:rsidRDefault="00DE12EF" w:rsidP="00DE12EF">
      <w:pPr>
        <w:pStyle w:val="ListParagraph"/>
        <w:numPr>
          <w:ilvl w:val="0"/>
          <w:numId w:val="13"/>
        </w:numPr>
        <w:tabs>
          <w:tab w:val="left" w:pos="1388"/>
          <w:tab w:val="left" w:pos="1389"/>
        </w:tabs>
        <w:spacing w:before="120"/>
        <w:ind w:right="1094"/>
        <w:rPr>
          <w:b/>
          <w:bCs/>
        </w:rPr>
      </w:pPr>
      <w:r w:rsidRPr="00674033">
        <w:rPr>
          <w:b/>
          <w:bCs/>
        </w:rPr>
        <w:t>Age</w:t>
      </w:r>
    </w:p>
    <w:p w14:paraId="2364A3B2" w14:textId="1210A320" w:rsidR="00DE12EF" w:rsidRDefault="00404A58" w:rsidP="00DE12EF">
      <w:pPr>
        <w:pStyle w:val="ListParagraph"/>
        <w:tabs>
          <w:tab w:val="left" w:pos="1388"/>
          <w:tab w:val="left" w:pos="1389"/>
        </w:tabs>
        <w:spacing w:before="120"/>
        <w:ind w:left="720" w:right="1094" w:firstLine="0"/>
        <w:rPr>
          <w:i/>
          <w:iCs/>
        </w:rPr>
      </w:pPr>
      <w:r w:rsidRPr="00674033">
        <w:rPr>
          <w:b/>
          <w:bCs/>
          <w:i/>
          <w:iCs/>
        </w:rPr>
        <w:t>Students:</w:t>
      </w:r>
      <w:r w:rsidRPr="00674033">
        <w:rPr>
          <w:i/>
          <w:iCs/>
        </w:rPr>
        <w:t xml:space="preserve"> Table 1.1: All </w:t>
      </w:r>
      <w:proofErr w:type="spellStart"/>
      <w:r w:rsidRPr="00674033">
        <w:rPr>
          <w:i/>
          <w:iCs/>
        </w:rPr>
        <w:t>UoL</w:t>
      </w:r>
      <w:proofErr w:type="spellEnd"/>
      <w:r w:rsidRPr="00674033">
        <w:rPr>
          <w:i/>
          <w:iCs/>
        </w:rPr>
        <w:t xml:space="preserve"> students by age group, 2017/18 to 2021/22</w:t>
      </w:r>
    </w:p>
    <w:p w14:paraId="234EAED6" w14:textId="30371A6A" w:rsidR="0093577C" w:rsidRPr="00674033" w:rsidRDefault="00AB2FED" w:rsidP="00DE12EF">
      <w:pPr>
        <w:pStyle w:val="ListParagraph"/>
        <w:tabs>
          <w:tab w:val="left" w:pos="1388"/>
          <w:tab w:val="left" w:pos="1389"/>
        </w:tabs>
        <w:spacing w:before="120"/>
        <w:ind w:left="720" w:right="1094" w:firstLine="0"/>
        <w:rPr>
          <w:i/>
          <w:iCs/>
        </w:rPr>
      </w:pPr>
      <w:r w:rsidRPr="00AB2FED">
        <w:rPr>
          <w:noProof/>
        </w:rPr>
        <w:drawing>
          <wp:inline distT="0" distB="0" distL="0" distR="0" wp14:anchorId="53E0F841" wp14:editId="42A68B84">
            <wp:extent cx="5731510" cy="1177925"/>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1177925"/>
                    </a:xfrm>
                    <a:prstGeom prst="rect">
                      <a:avLst/>
                    </a:prstGeom>
                    <a:noFill/>
                    <a:ln>
                      <a:noFill/>
                    </a:ln>
                  </pic:spPr>
                </pic:pic>
              </a:graphicData>
            </a:graphic>
          </wp:inline>
        </w:drawing>
      </w:r>
    </w:p>
    <w:p w14:paraId="53174885" w14:textId="7BB2B3A1" w:rsidR="00404A58" w:rsidRDefault="00404A58" w:rsidP="00DE12EF">
      <w:pPr>
        <w:pStyle w:val="ListParagraph"/>
        <w:tabs>
          <w:tab w:val="left" w:pos="1388"/>
          <w:tab w:val="left" w:pos="1389"/>
        </w:tabs>
        <w:spacing w:before="120"/>
        <w:ind w:left="720" w:right="1094" w:firstLine="0"/>
        <w:rPr>
          <w:i/>
          <w:iCs/>
        </w:rPr>
      </w:pPr>
      <w:r w:rsidRPr="00674033">
        <w:rPr>
          <w:b/>
          <w:bCs/>
          <w:i/>
          <w:iCs/>
        </w:rPr>
        <w:t>Staff:</w:t>
      </w:r>
      <w:r w:rsidRPr="00674033">
        <w:rPr>
          <w:i/>
          <w:iCs/>
        </w:rPr>
        <w:t xml:space="preserve"> Table 1.2: All </w:t>
      </w:r>
      <w:proofErr w:type="spellStart"/>
      <w:r w:rsidRPr="00674033">
        <w:rPr>
          <w:i/>
          <w:iCs/>
        </w:rPr>
        <w:t>UoL</w:t>
      </w:r>
      <w:proofErr w:type="spellEnd"/>
      <w:r w:rsidRPr="00674033">
        <w:rPr>
          <w:i/>
          <w:iCs/>
        </w:rPr>
        <w:t xml:space="preserve"> staff by age group, 2019 to 2023</w:t>
      </w:r>
    </w:p>
    <w:p w14:paraId="11A2151D" w14:textId="519939E2" w:rsidR="0093577C" w:rsidRPr="00674033" w:rsidRDefault="00AB2FED" w:rsidP="00DE12EF">
      <w:pPr>
        <w:pStyle w:val="ListParagraph"/>
        <w:tabs>
          <w:tab w:val="left" w:pos="1388"/>
          <w:tab w:val="left" w:pos="1389"/>
        </w:tabs>
        <w:spacing w:before="120"/>
        <w:ind w:left="720" w:right="1094" w:firstLine="0"/>
        <w:rPr>
          <w:i/>
          <w:iCs/>
        </w:rPr>
      </w:pPr>
      <w:r w:rsidRPr="00AB2FED">
        <w:rPr>
          <w:noProof/>
        </w:rPr>
        <w:drawing>
          <wp:inline distT="0" distB="0" distL="0" distR="0" wp14:anchorId="0C962DD6" wp14:editId="0A432777">
            <wp:extent cx="5731510" cy="1331595"/>
            <wp:effectExtent l="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1331595"/>
                    </a:xfrm>
                    <a:prstGeom prst="rect">
                      <a:avLst/>
                    </a:prstGeom>
                    <a:noFill/>
                    <a:ln>
                      <a:noFill/>
                    </a:ln>
                  </pic:spPr>
                </pic:pic>
              </a:graphicData>
            </a:graphic>
          </wp:inline>
        </w:drawing>
      </w:r>
    </w:p>
    <w:p w14:paraId="56726A69" w14:textId="77777777" w:rsidR="007774AA" w:rsidRDefault="007774AA">
      <w:pPr>
        <w:widowControl/>
        <w:autoSpaceDE/>
        <w:autoSpaceDN/>
        <w:spacing w:after="160" w:line="259" w:lineRule="auto"/>
        <w:rPr>
          <w:b/>
          <w:bCs/>
          <w:i/>
          <w:iCs/>
        </w:rPr>
      </w:pPr>
      <w:r>
        <w:rPr>
          <w:b/>
          <w:bCs/>
          <w:i/>
          <w:iCs/>
        </w:rPr>
        <w:br w:type="page"/>
      </w:r>
    </w:p>
    <w:p w14:paraId="2A53027E" w14:textId="7962981C" w:rsidR="00404A58" w:rsidRDefault="00404A58" w:rsidP="00DE12EF">
      <w:pPr>
        <w:pStyle w:val="ListParagraph"/>
        <w:tabs>
          <w:tab w:val="left" w:pos="1388"/>
          <w:tab w:val="left" w:pos="1389"/>
        </w:tabs>
        <w:spacing w:before="120"/>
        <w:ind w:left="720" w:right="1094" w:firstLine="0"/>
        <w:rPr>
          <w:i/>
          <w:iCs/>
        </w:rPr>
      </w:pPr>
      <w:r w:rsidRPr="00674033">
        <w:rPr>
          <w:b/>
          <w:bCs/>
          <w:i/>
          <w:iCs/>
        </w:rPr>
        <w:lastRenderedPageBreak/>
        <w:t>Students:</w:t>
      </w:r>
      <w:r w:rsidRPr="00674033">
        <w:rPr>
          <w:i/>
          <w:iCs/>
        </w:rPr>
        <w:t xml:space="preserve"> Graph 1.1: All </w:t>
      </w:r>
      <w:proofErr w:type="spellStart"/>
      <w:r w:rsidRPr="00674033">
        <w:rPr>
          <w:i/>
          <w:iCs/>
        </w:rPr>
        <w:t>UoL</w:t>
      </w:r>
      <w:proofErr w:type="spellEnd"/>
      <w:r w:rsidRPr="00674033">
        <w:rPr>
          <w:i/>
          <w:iCs/>
        </w:rPr>
        <w:t xml:space="preserve"> students by age group, 2017/18 to 2021/22</w:t>
      </w:r>
    </w:p>
    <w:p w14:paraId="5062DC85" w14:textId="6F034E28" w:rsidR="0093577C" w:rsidRPr="00674033" w:rsidRDefault="00AB2FED" w:rsidP="00DE12EF">
      <w:pPr>
        <w:pStyle w:val="ListParagraph"/>
        <w:tabs>
          <w:tab w:val="left" w:pos="1388"/>
          <w:tab w:val="left" w:pos="1389"/>
        </w:tabs>
        <w:spacing w:before="120"/>
        <w:ind w:left="720" w:right="1094" w:firstLine="0"/>
        <w:rPr>
          <w:i/>
          <w:iCs/>
        </w:rPr>
      </w:pPr>
      <w:r>
        <w:rPr>
          <w:i/>
          <w:iCs/>
          <w:noProof/>
        </w:rPr>
        <w:drawing>
          <wp:inline distT="0" distB="0" distL="0" distR="0" wp14:anchorId="4FE6A4AF" wp14:editId="51E09C47">
            <wp:extent cx="5724525" cy="6115050"/>
            <wp:effectExtent l="0" t="0" r="9525"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25" cy="6115050"/>
                    </a:xfrm>
                    <a:prstGeom prst="rect">
                      <a:avLst/>
                    </a:prstGeom>
                    <a:noFill/>
                  </pic:spPr>
                </pic:pic>
              </a:graphicData>
            </a:graphic>
          </wp:inline>
        </w:drawing>
      </w:r>
    </w:p>
    <w:p w14:paraId="22F79722" w14:textId="77777777" w:rsidR="007774AA" w:rsidRDefault="007774AA">
      <w:pPr>
        <w:widowControl/>
        <w:autoSpaceDE/>
        <w:autoSpaceDN/>
        <w:spacing w:after="160" w:line="259" w:lineRule="auto"/>
        <w:rPr>
          <w:b/>
          <w:bCs/>
          <w:i/>
          <w:iCs/>
        </w:rPr>
      </w:pPr>
      <w:r>
        <w:rPr>
          <w:b/>
          <w:bCs/>
          <w:i/>
          <w:iCs/>
        </w:rPr>
        <w:br w:type="page"/>
      </w:r>
    </w:p>
    <w:p w14:paraId="1A3602EE" w14:textId="7E692684" w:rsidR="00404A58" w:rsidRDefault="00404A58" w:rsidP="00DE12EF">
      <w:pPr>
        <w:pStyle w:val="ListParagraph"/>
        <w:tabs>
          <w:tab w:val="left" w:pos="1388"/>
          <w:tab w:val="left" w:pos="1389"/>
        </w:tabs>
        <w:spacing w:before="120"/>
        <w:ind w:left="720" w:right="1094" w:firstLine="0"/>
        <w:rPr>
          <w:i/>
          <w:iCs/>
        </w:rPr>
      </w:pPr>
      <w:r w:rsidRPr="00674033">
        <w:rPr>
          <w:b/>
          <w:bCs/>
          <w:i/>
          <w:iCs/>
        </w:rPr>
        <w:lastRenderedPageBreak/>
        <w:t xml:space="preserve">Staff: </w:t>
      </w:r>
      <w:r w:rsidRPr="00674033">
        <w:rPr>
          <w:i/>
          <w:iCs/>
        </w:rPr>
        <w:t xml:space="preserve">Graph 1.2: All </w:t>
      </w:r>
      <w:proofErr w:type="spellStart"/>
      <w:r w:rsidRPr="00674033">
        <w:rPr>
          <w:i/>
          <w:iCs/>
        </w:rPr>
        <w:t>UoL</w:t>
      </w:r>
      <w:proofErr w:type="spellEnd"/>
      <w:r w:rsidRPr="00674033">
        <w:rPr>
          <w:i/>
          <w:iCs/>
        </w:rPr>
        <w:t xml:space="preserve"> staff by age group, 2019 to 2023</w:t>
      </w:r>
    </w:p>
    <w:p w14:paraId="11FF8959" w14:textId="59B8FE23" w:rsidR="0093577C" w:rsidRPr="00674033" w:rsidRDefault="00AB2FED" w:rsidP="00DE12EF">
      <w:pPr>
        <w:pStyle w:val="ListParagraph"/>
        <w:tabs>
          <w:tab w:val="left" w:pos="1388"/>
          <w:tab w:val="left" w:pos="1389"/>
        </w:tabs>
        <w:spacing w:before="120"/>
        <w:ind w:left="720" w:right="1094" w:firstLine="0"/>
        <w:rPr>
          <w:i/>
          <w:iCs/>
        </w:rPr>
      </w:pPr>
      <w:r>
        <w:rPr>
          <w:i/>
          <w:iCs/>
          <w:noProof/>
        </w:rPr>
        <w:drawing>
          <wp:inline distT="0" distB="0" distL="0" distR="0" wp14:anchorId="631F13A3" wp14:editId="4D4DB1E8">
            <wp:extent cx="5718810" cy="6115050"/>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8810" cy="6115050"/>
                    </a:xfrm>
                    <a:prstGeom prst="rect">
                      <a:avLst/>
                    </a:prstGeom>
                    <a:noFill/>
                  </pic:spPr>
                </pic:pic>
              </a:graphicData>
            </a:graphic>
          </wp:inline>
        </w:drawing>
      </w:r>
    </w:p>
    <w:p w14:paraId="7D805ADB" w14:textId="77777777" w:rsidR="007774AA" w:rsidRDefault="007774AA">
      <w:pPr>
        <w:widowControl/>
        <w:autoSpaceDE/>
        <w:autoSpaceDN/>
        <w:spacing w:after="160" w:line="259" w:lineRule="auto"/>
        <w:rPr>
          <w:b/>
          <w:bCs/>
        </w:rPr>
      </w:pPr>
      <w:r>
        <w:rPr>
          <w:b/>
          <w:bCs/>
        </w:rPr>
        <w:br w:type="page"/>
      </w:r>
    </w:p>
    <w:p w14:paraId="2B8FB75A" w14:textId="0F6DAC86" w:rsidR="00DE12EF" w:rsidRPr="00674033" w:rsidRDefault="00DE12EF" w:rsidP="00DE12EF">
      <w:pPr>
        <w:pStyle w:val="ListParagraph"/>
        <w:numPr>
          <w:ilvl w:val="0"/>
          <w:numId w:val="13"/>
        </w:numPr>
        <w:tabs>
          <w:tab w:val="left" w:pos="1388"/>
          <w:tab w:val="left" w:pos="1389"/>
        </w:tabs>
        <w:spacing w:before="120"/>
        <w:ind w:right="1094"/>
        <w:rPr>
          <w:b/>
          <w:bCs/>
        </w:rPr>
      </w:pPr>
      <w:r w:rsidRPr="00674033">
        <w:rPr>
          <w:b/>
          <w:bCs/>
        </w:rPr>
        <w:lastRenderedPageBreak/>
        <w:t>Disability</w:t>
      </w:r>
    </w:p>
    <w:p w14:paraId="77155480" w14:textId="34B7397A" w:rsidR="00DE12EF" w:rsidRDefault="005B38BD" w:rsidP="00DE12EF">
      <w:pPr>
        <w:pStyle w:val="ListParagraph"/>
        <w:tabs>
          <w:tab w:val="left" w:pos="1388"/>
          <w:tab w:val="left" w:pos="1389"/>
        </w:tabs>
        <w:spacing w:before="120"/>
        <w:ind w:left="720" w:right="1094" w:firstLine="0"/>
        <w:rPr>
          <w:i/>
          <w:iCs/>
        </w:rPr>
      </w:pPr>
      <w:r w:rsidRPr="00674033">
        <w:rPr>
          <w:b/>
          <w:bCs/>
          <w:i/>
          <w:iCs/>
        </w:rPr>
        <w:t>Students:</w:t>
      </w:r>
      <w:r w:rsidRPr="00674033">
        <w:rPr>
          <w:i/>
          <w:iCs/>
        </w:rPr>
        <w:t xml:space="preserve"> Table 2.1: All </w:t>
      </w:r>
      <w:proofErr w:type="spellStart"/>
      <w:r w:rsidRPr="00674033">
        <w:rPr>
          <w:i/>
          <w:iCs/>
        </w:rPr>
        <w:t>UoL</w:t>
      </w:r>
      <w:proofErr w:type="spellEnd"/>
      <w:r w:rsidRPr="00674033">
        <w:rPr>
          <w:i/>
          <w:iCs/>
        </w:rPr>
        <w:t xml:space="preserve"> students by declared disability, 2017/18 to 2021/22</w:t>
      </w:r>
    </w:p>
    <w:p w14:paraId="7424DC8D" w14:textId="178F12B6"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64FE829F" wp14:editId="3C452EA8">
            <wp:extent cx="5731510" cy="737235"/>
            <wp:effectExtent l="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737235"/>
                    </a:xfrm>
                    <a:prstGeom prst="rect">
                      <a:avLst/>
                    </a:prstGeom>
                    <a:noFill/>
                    <a:ln>
                      <a:noFill/>
                    </a:ln>
                  </pic:spPr>
                </pic:pic>
              </a:graphicData>
            </a:graphic>
          </wp:inline>
        </w:drawing>
      </w:r>
    </w:p>
    <w:p w14:paraId="2759427F" w14:textId="2E2BFCA2" w:rsidR="005B38BD" w:rsidRDefault="005B38BD" w:rsidP="00DE12EF">
      <w:pPr>
        <w:pStyle w:val="ListParagraph"/>
        <w:tabs>
          <w:tab w:val="left" w:pos="1388"/>
          <w:tab w:val="left" w:pos="1389"/>
        </w:tabs>
        <w:spacing w:before="120"/>
        <w:ind w:left="720" w:right="1094" w:firstLine="0"/>
        <w:rPr>
          <w:i/>
          <w:iCs/>
        </w:rPr>
      </w:pPr>
      <w:r w:rsidRPr="00674033">
        <w:rPr>
          <w:b/>
          <w:bCs/>
          <w:i/>
          <w:iCs/>
        </w:rPr>
        <w:t xml:space="preserve">Staff: </w:t>
      </w:r>
      <w:r w:rsidRPr="00674033">
        <w:rPr>
          <w:i/>
          <w:iCs/>
        </w:rPr>
        <w:t xml:space="preserve">Table 2.2: All </w:t>
      </w:r>
      <w:proofErr w:type="spellStart"/>
      <w:r w:rsidRPr="00674033">
        <w:rPr>
          <w:i/>
          <w:iCs/>
        </w:rPr>
        <w:t>UoL</w:t>
      </w:r>
      <w:proofErr w:type="spellEnd"/>
      <w:r w:rsidRPr="00674033">
        <w:rPr>
          <w:i/>
          <w:iCs/>
        </w:rPr>
        <w:t xml:space="preserve"> staff by declared disability, 2019 to 2023</w:t>
      </w:r>
    </w:p>
    <w:p w14:paraId="688796F6" w14:textId="0AF50D37"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4B24D7A3" wp14:editId="38AEFB88">
            <wp:extent cx="5731510" cy="60452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604520"/>
                    </a:xfrm>
                    <a:prstGeom prst="rect">
                      <a:avLst/>
                    </a:prstGeom>
                    <a:noFill/>
                    <a:ln>
                      <a:noFill/>
                    </a:ln>
                  </pic:spPr>
                </pic:pic>
              </a:graphicData>
            </a:graphic>
          </wp:inline>
        </w:drawing>
      </w:r>
    </w:p>
    <w:p w14:paraId="390AED3A" w14:textId="77777777" w:rsidR="007774AA" w:rsidRDefault="007774AA">
      <w:pPr>
        <w:widowControl/>
        <w:autoSpaceDE/>
        <w:autoSpaceDN/>
        <w:spacing w:after="160" w:line="259" w:lineRule="auto"/>
        <w:rPr>
          <w:b/>
          <w:bCs/>
          <w:i/>
          <w:iCs/>
        </w:rPr>
      </w:pPr>
      <w:r>
        <w:rPr>
          <w:b/>
          <w:bCs/>
          <w:i/>
          <w:iCs/>
        </w:rPr>
        <w:br w:type="page"/>
      </w:r>
    </w:p>
    <w:p w14:paraId="31688C26" w14:textId="402A7D05" w:rsidR="005B38BD" w:rsidRDefault="00104A64" w:rsidP="00DE12EF">
      <w:pPr>
        <w:pStyle w:val="ListParagraph"/>
        <w:tabs>
          <w:tab w:val="left" w:pos="1388"/>
          <w:tab w:val="left" w:pos="1389"/>
        </w:tabs>
        <w:spacing w:before="120"/>
        <w:ind w:left="720" w:right="1094" w:firstLine="0"/>
        <w:rPr>
          <w:i/>
          <w:iCs/>
        </w:rPr>
      </w:pPr>
      <w:r w:rsidRPr="00674033">
        <w:rPr>
          <w:b/>
          <w:bCs/>
          <w:i/>
          <w:iCs/>
        </w:rPr>
        <w:lastRenderedPageBreak/>
        <w:t>Students:</w:t>
      </w:r>
      <w:r w:rsidRPr="00674033">
        <w:rPr>
          <w:i/>
          <w:iCs/>
        </w:rPr>
        <w:t xml:space="preserve"> Graph 2.1: All </w:t>
      </w:r>
      <w:proofErr w:type="spellStart"/>
      <w:r w:rsidRPr="00674033">
        <w:rPr>
          <w:i/>
          <w:iCs/>
        </w:rPr>
        <w:t>UoL</w:t>
      </w:r>
      <w:proofErr w:type="spellEnd"/>
      <w:r w:rsidRPr="00674033">
        <w:rPr>
          <w:i/>
          <w:iCs/>
        </w:rPr>
        <w:t xml:space="preserve"> students by declared disability, 2017/18 to 2021/22</w:t>
      </w:r>
    </w:p>
    <w:p w14:paraId="36993250" w14:textId="3FD84C55"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18A6F281" wp14:editId="2A1DA79D">
            <wp:extent cx="5706110" cy="6145530"/>
            <wp:effectExtent l="0" t="0" r="8890" b="762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06110" cy="6145530"/>
                    </a:xfrm>
                    <a:prstGeom prst="rect">
                      <a:avLst/>
                    </a:prstGeom>
                    <a:noFill/>
                  </pic:spPr>
                </pic:pic>
              </a:graphicData>
            </a:graphic>
          </wp:inline>
        </w:drawing>
      </w:r>
    </w:p>
    <w:p w14:paraId="511D5E0D" w14:textId="77777777" w:rsidR="007774AA" w:rsidRDefault="007774AA">
      <w:pPr>
        <w:widowControl/>
        <w:autoSpaceDE/>
        <w:autoSpaceDN/>
        <w:spacing w:after="160" w:line="259" w:lineRule="auto"/>
        <w:rPr>
          <w:b/>
          <w:bCs/>
          <w:i/>
          <w:iCs/>
        </w:rPr>
      </w:pPr>
      <w:r>
        <w:rPr>
          <w:b/>
          <w:bCs/>
          <w:i/>
          <w:iCs/>
        </w:rPr>
        <w:br w:type="page"/>
      </w:r>
    </w:p>
    <w:p w14:paraId="23DB13CA" w14:textId="733B9DB0" w:rsidR="00104A64" w:rsidRDefault="00104A64" w:rsidP="00DE12EF">
      <w:pPr>
        <w:pStyle w:val="ListParagraph"/>
        <w:tabs>
          <w:tab w:val="left" w:pos="1388"/>
          <w:tab w:val="left" w:pos="1389"/>
        </w:tabs>
        <w:spacing w:before="120"/>
        <w:ind w:left="720" w:right="1094" w:firstLine="0"/>
        <w:rPr>
          <w:i/>
          <w:iCs/>
        </w:rPr>
      </w:pPr>
      <w:r w:rsidRPr="00674033">
        <w:rPr>
          <w:b/>
          <w:bCs/>
          <w:i/>
          <w:iCs/>
        </w:rPr>
        <w:lastRenderedPageBreak/>
        <w:t xml:space="preserve">Staff: </w:t>
      </w:r>
      <w:r w:rsidRPr="00674033">
        <w:rPr>
          <w:i/>
          <w:iCs/>
        </w:rPr>
        <w:t xml:space="preserve">Graph 2.2: All </w:t>
      </w:r>
      <w:proofErr w:type="spellStart"/>
      <w:r w:rsidRPr="00674033">
        <w:rPr>
          <w:i/>
          <w:iCs/>
        </w:rPr>
        <w:t>UoL</w:t>
      </w:r>
      <w:proofErr w:type="spellEnd"/>
      <w:r w:rsidRPr="00674033">
        <w:rPr>
          <w:i/>
          <w:iCs/>
        </w:rPr>
        <w:t xml:space="preserve"> staff by declared disability, 2019 to 2023</w:t>
      </w:r>
    </w:p>
    <w:p w14:paraId="729DB754" w14:textId="699B6F9B"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3C738171" wp14:editId="2BF4599D">
            <wp:extent cx="5675630" cy="5993130"/>
            <wp:effectExtent l="0" t="0" r="1270" b="762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5630" cy="5993130"/>
                    </a:xfrm>
                    <a:prstGeom prst="rect">
                      <a:avLst/>
                    </a:prstGeom>
                    <a:noFill/>
                  </pic:spPr>
                </pic:pic>
              </a:graphicData>
            </a:graphic>
          </wp:inline>
        </w:drawing>
      </w:r>
    </w:p>
    <w:p w14:paraId="21B55632" w14:textId="77777777" w:rsidR="007774AA" w:rsidRDefault="007774AA">
      <w:pPr>
        <w:widowControl/>
        <w:autoSpaceDE/>
        <w:autoSpaceDN/>
        <w:spacing w:after="160" w:line="259" w:lineRule="auto"/>
        <w:rPr>
          <w:b/>
          <w:bCs/>
        </w:rPr>
      </w:pPr>
      <w:r>
        <w:rPr>
          <w:b/>
          <w:bCs/>
        </w:rPr>
        <w:br w:type="page"/>
      </w:r>
    </w:p>
    <w:p w14:paraId="552620D4" w14:textId="6EADEEF6" w:rsidR="00DE12EF" w:rsidRPr="00674033" w:rsidRDefault="00DE12EF" w:rsidP="00DE12EF">
      <w:pPr>
        <w:pStyle w:val="ListParagraph"/>
        <w:numPr>
          <w:ilvl w:val="0"/>
          <w:numId w:val="13"/>
        </w:numPr>
        <w:tabs>
          <w:tab w:val="left" w:pos="1388"/>
          <w:tab w:val="left" w:pos="1389"/>
        </w:tabs>
        <w:spacing w:before="120"/>
        <w:ind w:right="1094"/>
        <w:rPr>
          <w:b/>
          <w:bCs/>
        </w:rPr>
      </w:pPr>
      <w:r w:rsidRPr="00674033">
        <w:rPr>
          <w:b/>
          <w:bCs/>
        </w:rPr>
        <w:lastRenderedPageBreak/>
        <w:t>Ethnicity</w:t>
      </w:r>
    </w:p>
    <w:p w14:paraId="55487F6A" w14:textId="701F351F" w:rsidR="00DE12EF" w:rsidRDefault="00C6436A" w:rsidP="00DE12EF">
      <w:pPr>
        <w:pStyle w:val="ListParagraph"/>
        <w:tabs>
          <w:tab w:val="left" w:pos="1388"/>
          <w:tab w:val="left" w:pos="1389"/>
        </w:tabs>
        <w:spacing w:before="120"/>
        <w:ind w:left="720" w:right="1094" w:firstLine="0"/>
        <w:rPr>
          <w:i/>
          <w:iCs/>
        </w:rPr>
      </w:pPr>
      <w:r w:rsidRPr="00674033">
        <w:rPr>
          <w:b/>
          <w:bCs/>
          <w:i/>
          <w:iCs/>
        </w:rPr>
        <w:t>Students:</w:t>
      </w:r>
      <w:r w:rsidRPr="00674033">
        <w:rPr>
          <w:i/>
          <w:iCs/>
        </w:rPr>
        <w:t xml:space="preserve"> Table 3.1: All </w:t>
      </w:r>
      <w:proofErr w:type="spellStart"/>
      <w:r w:rsidRPr="00674033">
        <w:rPr>
          <w:i/>
          <w:iCs/>
        </w:rPr>
        <w:t>UoL</w:t>
      </w:r>
      <w:proofErr w:type="spellEnd"/>
      <w:r w:rsidRPr="00674033">
        <w:rPr>
          <w:i/>
          <w:iCs/>
        </w:rPr>
        <w:t xml:space="preserve"> students by ethnic origin (minority ethnic, </w:t>
      </w:r>
      <w:proofErr w:type="gramStart"/>
      <w:r w:rsidRPr="00674033">
        <w:rPr>
          <w:i/>
          <w:iCs/>
        </w:rPr>
        <w:t>white</w:t>
      </w:r>
      <w:proofErr w:type="gramEnd"/>
      <w:r w:rsidRPr="00674033">
        <w:rPr>
          <w:i/>
          <w:iCs/>
        </w:rPr>
        <w:t xml:space="preserve"> and not declared), 2017/18 to 2021/22</w:t>
      </w:r>
    </w:p>
    <w:p w14:paraId="7845DFA4" w14:textId="36EBD6E6"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4F616724" wp14:editId="451BAE69">
            <wp:extent cx="5731510" cy="674370"/>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674370"/>
                    </a:xfrm>
                    <a:prstGeom prst="rect">
                      <a:avLst/>
                    </a:prstGeom>
                    <a:noFill/>
                    <a:ln>
                      <a:noFill/>
                    </a:ln>
                  </pic:spPr>
                </pic:pic>
              </a:graphicData>
            </a:graphic>
          </wp:inline>
        </w:drawing>
      </w:r>
    </w:p>
    <w:p w14:paraId="4A048D9B" w14:textId="2FC7E3CF" w:rsidR="00C6436A" w:rsidRDefault="00C6436A" w:rsidP="00DE12EF">
      <w:pPr>
        <w:pStyle w:val="ListParagraph"/>
        <w:tabs>
          <w:tab w:val="left" w:pos="1388"/>
          <w:tab w:val="left" w:pos="1389"/>
        </w:tabs>
        <w:spacing w:before="120"/>
        <w:ind w:left="720" w:right="1094" w:firstLine="0"/>
        <w:rPr>
          <w:i/>
          <w:iCs/>
        </w:rPr>
      </w:pPr>
      <w:r w:rsidRPr="00674033">
        <w:rPr>
          <w:b/>
          <w:bCs/>
          <w:i/>
          <w:iCs/>
        </w:rPr>
        <w:t xml:space="preserve">Staff: </w:t>
      </w:r>
      <w:r w:rsidRPr="00674033">
        <w:rPr>
          <w:i/>
          <w:iCs/>
        </w:rPr>
        <w:t xml:space="preserve">Table 3.2: All </w:t>
      </w:r>
      <w:proofErr w:type="spellStart"/>
      <w:r w:rsidRPr="00674033">
        <w:rPr>
          <w:i/>
          <w:iCs/>
        </w:rPr>
        <w:t>UoL</w:t>
      </w:r>
      <w:proofErr w:type="spellEnd"/>
      <w:r w:rsidRPr="00674033">
        <w:rPr>
          <w:i/>
          <w:iCs/>
        </w:rPr>
        <w:t xml:space="preserve"> staff by ethnic origin (minority ethnic, </w:t>
      </w:r>
      <w:proofErr w:type="gramStart"/>
      <w:r w:rsidRPr="00674033">
        <w:rPr>
          <w:i/>
          <w:iCs/>
        </w:rPr>
        <w:t>white</w:t>
      </w:r>
      <w:proofErr w:type="gramEnd"/>
      <w:r w:rsidRPr="00674033">
        <w:rPr>
          <w:i/>
          <w:iCs/>
        </w:rPr>
        <w:t xml:space="preserve"> and not declared), 2019 to 2023</w:t>
      </w:r>
    </w:p>
    <w:p w14:paraId="227B52AB" w14:textId="115AC414"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50BEB4A4" wp14:editId="581EA145">
            <wp:extent cx="5731510" cy="681355"/>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681355"/>
                    </a:xfrm>
                    <a:prstGeom prst="rect">
                      <a:avLst/>
                    </a:prstGeom>
                    <a:noFill/>
                    <a:ln>
                      <a:noFill/>
                    </a:ln>
                  </pic:spPr>
                </pic:pic>
              </a:graphicData>
            </a:graphic>
          </wp:inline>
        </w:drawing>
      </w:r>
    </w:p>
    <w:p w14:paraId="737A2E6B" w14:textId="77777777" w:rsidR="007774AA" w:rsidRDefault="007774AA">
      <w:pPr>
        <w:widowControl/>
        <w:autoSpaceDE/>
        <w:autoSpaceDN/>
        <w:spacing w:after="160" w:line="259" w:lineRule="auto"/>
        <w:rPr>
          <w:b/>
          <w:bCs/>
          <w:i/>
          <w:iCs/>
        </w:rPr>
      </w:pPr>
      <w:r>
        <w:rPr>
          <w:b/>
          <w:bCs/>
          <w:i/>
          <w:iCs/>
        </w:rPr>
        <w:br w:type="page"/>
      </w:r>
    </w:p>
    <w:p w14:paraId="64B42257" w14:textId="44B87556" w:rsidR="00C6436A" w:rsidRDefault="00C6436A" w:rsidP="00DE12EF">
      <w:pPr>
        <w:pStyle w:val="ListParagraph"/>
        <w:tabs>
          <w:tab w:val="left" w:pos="1388"/>
          <w:tab w:val="left" w:pos="1389"/>
        </w:tabs>
        <w:spacing w:before="120"/>
        <w:ind w:left="720" w:right="1094" w:firstLine="0"/>
        <w:rPr>
          <w:i/>
          <w:iCs/>
        </w:rPr>
      </w:pPr>
      <w:r w:rsidRPr="00674033">
        <w:rPr>
          <w:b/>
          <w:bCs/>
          <w:i/>
          <w:iCs/>
        </w:rPr>
        <w:lastRenderedPageBreak/>
        <w:t>Students:</w:t>
      </w:r>
      <w:r w:rsidRPr="00674033">
        <w:rPr>
          <w:i/>
          <w:iCs/>
        </w:rPr>
        <w:t xml:space="preserve"> Graph 3.1: All </w:t>
      </w:r>
      <w:proofErr w:type="spellStart"/>
      <w:r w:rsidRPr="00674033">
        <w:rPr>
          <w:i/>
          <w:iCs/>
        </w:rPr>
        <w:t>UoL</w:t>
      </w:r>
      <w:proofErr w:type="spellEnd"/>
      <w:r w:rsidRPr="00674033">
        <w:rPr>
          <w:i/>
          <w:iCs/>
        </w:rPr>
        <w:t xml:space="preserve"> students by ethnic origin (minority ethnic, </w:t>
      </w:r>
      <w:proofErr w:type="gramStart"/>
      <w:r w:rsidRPr="00674033">
        <w:rPr>
          <w:i/>
          <w:iCs/>
        </w:rPr>
        <w:t>white</w:t>
      </w:r>
      <w:proofErr w:type="gramEnd"/>
      <w:r w:rsidRPr="00674033">
        <w:rPr>
          <w:i/>
          <w:iCs/>
        </w:rPr>
        <w:t xml:space="preserve"> and not declared), 2017/18 to 2021/22</w:t>
      </w:r>
    </w:p>
    <w:p w14:paraId="440FDE17" w14:textId="47B23D70"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24C8EB92" wp14:editId="310F8A9B">
            <wp:extent cx="5718810" cy="5712460"/>
            <wp:effectExtent l="0" t="0" r="0" b="254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8810" cy="5712460"/>
                    </a:xfrm>
                    <a:prstGeom prst="rect">
                      <a:avLst/>
                    </a:prstGeom>
                    <a:noFill/>
                  </pic:spPr>
                </pic:pic>
              </a:graphicData>
            </a:graphic>
          </wp:inline>
        </w:drawing>
      </w:r>
    </w:p>
    <w:p w14:paraId="73D35949" w14:textId="77777777" w:rsidR="007774AA" w:rsidRDefault="007774AA">
      <w:pPr>
        <w:widowControl/>
        <w:autoSpaceDE/>
        <w:autoSpaceDN/>
        <w:spacing w:after="160" w:line="259" w:lineRule="auto"/>
        <w:rPr>
          <w:b/>
          <w:bCs/>
          <w:i/>
          <w:iCs/>
        </w:rPr>
      </w:pPr>
      <w:r>
        <w:rPr>
          <w:b/>
          <w:bCs/>
          <w:i/>
          <w:iCs/>
        </w:rPr>
        <w:br w:type="page"/>
      </w:r>
    </w:p>
    <w:p w14:paraId="7A765C57" w14:textId="3153B855" w:rsidR="00C6436A" w:rsidRDefault="00C6436A" w:rsidP="00DE12EF">
      <w:pPr>
        <w:pStyle w:val="ListParagraph"/>
        <w:tabs>
          <w:tab w:val="left" w:pos="1388"/>
          <w:tab w:val="left" w:pos="1389"/>
        </w:tabs>
        <w:spacing w:before="120"/>
        <w:ind w:left="720" w:right="1094" w:firstLine="0"/>
        <w:rPr>
          <w:i/>
          <w:iCs/>
        </w:rPr>
      </w:pPr>
      <w:r w:rsidRPr="00674033">
        <w:rPr>
          <w:b/>
          <w:bCs/>
          <w:i/>
          <w:iCs/>
        </w:rPr>
        <w:lastRenderedPageBreak/>
        <w:t xml:space="preserve">Staff: </w:t>
      </w:r>
      <w:r w:rsidRPr="00674033">
        <w:rPr>
          <w:i/>
          <w:iCs/>
        </w:rPr>
        <w:t xml:space="preserve">Graph 3.2: All </w:t>
      </w:r>
      <w:proofErr w:type="spellStart"/>
      <w:r w:rsidRPr="00674033">
        <w:rPr>
          <w:i/>
          <w:iCs/>
        </w:rPr>
        <w:t>UoL</w:t>
      </w:r>
      <w:proofErr w:type="spellEnd"/>
      <w:r w:rsidRPr="00674033">
        <w:rPr>
          <w:i/>
          <w:iCs/>
        </w:rPr>
        <w:t xml:space="preserve"> staff by ethnic origin (minority ethnic, </w:t>
      </w:r>
      <w:proofErr w:type="gramStart"/>
      <w:r w:rsidRPr="00674033">
        <w:rPr>
          <w:i/>
          <w:iCs/>
        </w:rPr>
        <w:t>white</w:t>
      </w:r>
      <w:proofErr w:type="gramEnd"/>
      <w:r w:rsidRPr="00674033">
        <w:rPr>
          <w:i/>
          <w:iCs/>
        </w:rPr>
        <w:t xml:space="preserve"> and not declared), 2019 to 2023</w:t>
      </w:r>
    </w:p>
    <w:p w14:paraId="431AA4E8" w14:textId="363A4309"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34F85F3D" wp14:editId="620AE688">
            <wp:extent cx="5718810" cy="5712460"/>
            <wp:effectExtent l="0" t="0" r="0" b="254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8810" cy="5712460"/>
                    </a:xfrm>
                    <a:prstGeom prst="rect">
                      <a:avLst/>
                    </a:prstGeom>
                    <a:noFill/>
                  </pic:spPr>
                </pic:pic>
              </a:graphicData>
            </a:graphic>
          </wp:inline>
        </w:drawing>
      </w:r>
    </w:p>
    <w:p w14:paraId="6032069C" w14:textId="77777777" w:rsidR="007774AA" w:rsidRDefault="007774AA">
      <w:pPr>
        <w:widowControl/>
        <w:autoSpaceDE/>
        <w:autoSpaceDN/>
        <w:spacing w:after="160" w:line="259" w:lineRule="auto"/>
        <w:rPr>
          <w:b/>
          <w:bCs/>
          <w:i/>
          <w:iCs/>
        </w:rPr>
      </w:pPr>
      <w:r>
        <w:rPr>
          <w:b/>
          <w:bCs/>
          <w:i/>
          <w:iCs/>
        </w:rPr>
        <w:br w:type="page"/>
      </w:r>
    </w:p>
    <w:p w14:paraId="288DD8FD" w14:textId="0E153F82" w:rsidR="00C6436A" w:rsidRDefault="00C6436A" w:rsidP="00DE12EF">
      <w:pPr>
        <w:pStyle w:val="ListParagraph"/>
        <w:tabs>
          <w:tab w:val="left" w:pos="1388"/>
          <w:tab w:val="left" w:pos="1389"/>
        </w:tabs>
        <w:spacing w:before="120"/>
        <w:ind w:left="720" w:right="1094" w:firstLine="0"/>
        <w:rPr>
          <w:i/>
          <w:iCs/>
        </w:rPr>
      </w:pPr>
      <w:r w:rsidRPr="00674033">
        <w:rPr>
          <w:b/>
          <w:bCs/>
          <w:i/>
          <w:iCs/>
        </w:rPr>
        <w:lastRenderedPageBreak/>
        <w:t xml:space="preserve">Students: </w:t>
      </w:r>
      <w:r w:rsidRPr="00674033">
        <w:rPr>
          <w:i/>
          <w:iCs/>
        </w:rPr>
        <w:t xml:space="preserve">Table 3.3: All </w:t>
      </w:r>
      <w:proofErr w:type="spellStart"/>
      <w:r w:rsidRPr="00674033">
        <w:rPr>
          <w:i/>
          <w:iCs/>
        </w:rPr>
        <w:t>UoL</w:t>
      </w:r>
      <w:proofErr w:type="spellEnd"/>
      <w:r w:rsidRPr="00674033">
        <w:rPr>
          <w:i/>
          <w:iCs/>
        </w:rPr>
        <w:t xml:space="preserve"> students by ethnic origin (detailed breakdown), 2019/20 to 2021/22</w:t>
      </w:r>
    </w:p>
    <w:p w14:paraId="49ED8A88" w14:textId="7E8A886E"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437F39B7" wp14:editId="7E8AACD1">
            <wp:extent cx="5731510" cy="911860"/>
            <wp:effectExtent l="0" t="0" r="0" b="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911860"/>
                    </a:xfrm>
                    <a:prstGeom prst="rect">
                      <a:avLst/>
                    </a:prstGeom>
                    <a:noFill/>
                    <a:ln>
                      <a:noFill/>
                    </a:ln>
                  </pic:spPr>
                </pic:pic>
              </a:graphicData>
            </a:graphic>
          </wp:inline>
        </w:drawing>
      </w:r>
    </w:p>
    <w:p w14:paraId="549E5258" w14:textId="6D407493" w:rsidR="00C6436A" w:rsidRDefault="00C6436A" w:rsidP="00DE12EF">
      <w:pPr>
        <w:pStyle w:val="ListParagraph"/>
        <w:tabs>
          <w:tab w:val="left" w:pos="1388"/>
          <w:tab w:val="left" w:pos="1389"/>
        </w:tabs>
        <w:spacing w:before="120"/>
        <w:ind w:left="720" w:right="1094" w:firstLine="0"/>
        <w:rPr>
          <w:i/>
          <w:iCs/>
        </w:rPr>
      </w:pPr>
      <w:r w:rsidRPr="00674033">
        <w:rPr>
          <w:b/>
          <w:bCs/>
          <w:i/>
          <w:iCs/>
        </w:rPr>
        <w:t xml:space="preserve">Staff: </w:t>
      </w:r>
      <w:r w:rsidRPr="00674033">
        <w:rPr>
          <w:i/>
          <w:iCs/>
        </w:rPr>
        <w:t xml:space="preserve">Table 3.4: All </w:t>
      </w:r>
      <w:proofErr w:type="spellStart"/>
      <w:r w:rsidRPr="00674033">
        <w:rPr>
          <w:i/>
          <w:iCs/>
        </w:rPr>
        <w:t>UoL</w:t>
      </w:r>
      <w:proofErr w:type="spellEnd"/>
      <w:r w:rsidRPr="00674033">
        <w:rPr>
          <w:i/>
          <w:iCs/>
        </w:rPr>
        <w:t xml:space="preserve"> staff by ethnic origin (detailed breakdown), 2019 to 2023</w:t>
      </w:r>
    </w:p>
    <w:p w14:paraId="5CC51C78" w14:textId="70BC0419"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78DFF43E" wp14:editId="3557A611">
            <wp:extent cx="5731510" cy="894715"/>
            <wp:effectExtent l="0" t="0" r="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894715"/>
                    </a:xfrm>
                    <a:prstGeom prst="rect">
                      <a:avLst/>
                    </a:prstGeom>
                    <a:noFill/>
                    <a:ln>
                      <a:noFill/>
                    </a:ln>
                  </pic:spPr>
                </pic:pic>
              </a:graphicData>
            </a:graphic>
          </wp:inline>
        </w:drawing>
      </w:r>
    </w:p>
    <w:p w14:paraId="4CCD1F62" w14:textId="77777777" w:rsidR="007774AA" w:rsidRDefault="007774AA">
      <w:pPr>
        <w:widowControl/>
        <w:autoSpaceDE/>
        <w:autoSpaceDN/>
        <w:spacing w:after="160" w:line="259" w:lineRule="auto"/>
        <w:rPr>
          <w:b/>
          <w:bCs/>
          <w:i/>
          <w:iCs/>
        </w:rPr>
      </w:pPr>
      <w:r>
        <w:rPr>
          <w:b/>
          <w:bCs/>
          <w:i/>
          <w:iCs/>
        </w:rPr>
        <w:br w:type="page"/>
      </w:r>
    </w:p>
    <w:p w14:paraId="2DCB08E5" w14:textId="77777777" w:rsidR="007774AA" w:rsidRDefault="007774AA" w:rsidP="00DE12EF">
      <w:pPr>
        <w:pStyle w:val="ListParagraph"/>
        <w:tabs>
          <w:tab w:val="left" w:pos="1388"/>
          <w:tab w:val="left" w:pos="1389"/>
        </w:tabs>
        <w:spacing w:before="120"/>
        <w:ind w:left="720" w:right="1094" w:firstLine="0"/>
        <w:rPr>
          <w:b/>
          <w:bCs/>
          <w:i/>
          <w:iCs/>
        </w:rPr>
        <w:sectPr w:rsidR="007774AA" w:rsidSect="005F622A">
          <w:footerReference w:type="default" r:id="rId64"/>
          <w:footerReference w:type="first" r:id="rId65"/>
          <w:pgSz w:w="11906" w:h="16838"/>
          <w:pgMar w:top="1440" w:right="1440" w:bottom="1440" w:left="1440" w:header="708" w:footer="708" w:gutter="0"/>
          <w:pgNumType w:start="0"/>
          <w:cols w:space="708"/>
          <w:titlePg/>
          <w:docGrid w:linePitch="360"/>
        </w:sectPr>
      </w:pPr>
    </w:p>
    <w:p w14:paraId="771B396A" w14:textId="11DB86B2" w:rsidR="00C6436A" w:rsidRDefault="00C6436A" w:rsidP="00DE12EF">
      <w:pPr>
        <w:pStyle w:val="ListParagraph"/>
        <w:tabs>
          <w:tab w:val="left" w:pos="1388"/>
          <w:tab w:val="left" w:pos="1389"/>
        </w:tabs>
        <w:spacing w:before="120"/>
        <w:ind w:left="720" w:right="1094" w:firstLine="0"/>
        <w:rPr>
          <w:i/>
          <w:iCs/>
        </w:rPr>
      </w:pPr>
      <w:r w:rsidRPr="00674033">
        <w:rPr>
          <w:b/>
          <w:bCs/>
          <w:i/>
          <w:iCs/>
        </w:rPr>
        <w:lastRenderedPageBreak/>
        <w:t xml:space="preserve">Students: </w:t>
      </w:r>
      <w:r w:rsidRPr="00674033">
        <w:rPr>
          <w:i/>
          <w:iCs/>
        </w:rPr>
        <w:t xml:space="preserve">Graph 3.3: All </w:t>
      </w:r>
      <w:proofErr w:type="spellStart"/>
      <w:r w:rsidRPr="00674033">
        <w:rPr>
          <w:i/>
          <w:iCs/>
        </w:rPr>
        <w:t>UoL</w:t>
      </w:r>
      <w:proofErr w:type="spellEnd"/>
      <w:r w:rsidRPr="00674033">
        <w:rPr>
          <w:i/>
          <w:iCs/>
        </w:rPr>
        <w:t xml:space="preserve"> students by ethnic origin (detailed breakdown), 2019/20 to 2021/22</w:t>
      </w:r>
    </w:p>
    <w:p w14:paraId="38D8B910" w14:textId="278D6E9D"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61786F5F" wp14:editId="51FEC1A5">
            <wp:extent cx="8717915" cy="4993005"/>
            <wp:effectExtent l="0" t="0" r="6985"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717915" cy="4993005"/>
                    </a:xfrm>
                    <a:prstGeom prst="rect">
                      <a:avLst/>
                    </a:prstGeom>
                    <a:noFill/>
                  </pic:spPr>
                </pic:pic>
              </a:graphicData>
            </a:graphic>
          </wp:inline>
        </w:drawing>
      </w:r>
    </w:p>
    <w:p w14:paraId="69DA8BE8" w14:textId="77777777" w:rsidR="007774AA" w:rsidRDefault="007774AA">
      <w:pPr>
        <w:widowControl/>
        <w:autoSpaceDE/>
        <w:autoSpaceDN/>
        <w:spacing w:after="160" w:line="259" w:lineRule="auto"/>
        <w:rPr>
          <w:b/>
          <w:bCs/>
          <w:i/>
          <w:iCs/>
        </w:rPr>
      </w:pPr>
      <w:r>
        <w:rPr>
          <w:b/>
          <w:bCs/>
          <w:i/>
          <w:iCs/>
        </w:rPr>
        <w:br w:type="page"/>
      </w:r>
    </w:p>
    <w:p w14:paraId="4D4E46CB" w14:textId="77777777" w:rsidR="007774AA" w:rsidRDefault="007774AA" w:rsidP="00DE12EF">
      <w:pPr>
        <w:pStyle w:val="ListParagraph"/>
        <w:tabs>
          <w:tab w:val="left" w:pos="1388"/>
          <w:tab w:val="left" w:pos="1389"/>
        </w:tabs>
        <w:spacing w:before="120"/>
        <w:ind w:left="720" w:right="1094" w:firstLine="0"/>
        <w:rPr>
          <w:b/>
          <w:bCs/>
          <w:i/>
          <w:iCs/>
        </w:rPr>
        <w:sectPr w:rsidR="007774AA" w:rsidSect="00EF56D1">
          <w:pgSz w:w="16838" w:h="11906" w:orient="landscape" w:code="9"/>
          <w:pgMar w:top="1440" w:right="1440" w:bottom="1440" w:left="1440" w:header="709" w:footer="709" w:gutter="0"/>
          <w:cols w:space="708"/>
          <w:titlePg/>
          <w:docGrid w:linePitch="360"/>
        </w:sectPr>
      </w:pPr>
    </w:p>
    <w:p w14:paraId="2547712D" w14:textId="612115CD" w:rsidR="00C6436A" w:rsidRDefault="00C6436A" w:rsidP="00DE12EF">
      <w:pPr>
        <w:pStyle w:val="ListParagraph"/>
        <w:tabs>
          <w:tab w:val="left" w:pos="1388"/>
          <w:tab w:val="left" w:pos="1389"/>
        </w:tabs>
        <w:spacing w:before="120"/>
        <w:ind w:left="720" w:right="1094" w:firstLine="0"/>
        <w:rPr>
          <w:i/>
          <w:iCs/>
        </w:rPr>
      </w:pPr>
      <w:r w:rsidRPr="00674033">
        <w:rPr>
          <w:b/>
          <w:bCs/>
          <w:i/>
          <w:iCs/>
        </w:rPr>
        <w:lastRenderedPageBreak/>
        <w:t xml:space="preserve">Staff: </w:t>
      </w:r>
      <w:r w:rsidRPr="00674033">
        <w:rPr>
          <w:i/>
          <w:iCs/>
        </w:rPr>
        <w:t xml:space="preserve">Graph 3.4: All </w:t>
      </w:r>
      <w:proofErr w:type="spellStart"/>
      <w:r w:rsidRPr="00674033">
        <w:rPr>
          <w:i/>
          <w:iCs/>
        </w:rPr>
        <w:t>UoL</w:t>
      </w:r>
      <w:proofErr w:type="spellEnd"/>
      <w:r w:rsidRPr="00674033">
        <w:rPr>
          <w:i/>
          <w:iCs/>
        </w:rPr>
        <w:t xml:space="preserve"> staff by ethnic origin (detailed breakdown), 2019 to 2023</w:t>
      </w:r>
    </w:p>
    <w:p w14:paraId="7B4E4AE0" w14:textId="50C121EC"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6BDC5843" wp14:editId="2914DB8B">
            <wp:extent cx="8846185" cy="5060315"/>
            <wp:effectExtent l="0" t="0" r="0" b="6985"/>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46185" cy="5060315"/>
                    </a:xfrm>
                    <a:prstGeom prst="rect">
                      <a:avLst/>
                    </a:prstGeom>
                    <a:noFill/>
                  </pic:spPr>
                </pic:pic>
              </a:graphicData>
            </a:graphic>
          </wp:inline>
        </w:drawing>
      </w:r>
    </w:p>
    <w:p w14:paraId="1C507243" w14:textId="77777777" w:rsidR="007774AA" w:rsidRDefault="007774AA">
      <w:pPr>
        <w:widowControl/>
        <w:autoSpaceDE/>
        <w:autoSpaceDN/>
        <w:spacing w:after="160" w:line="259" w:lineRule="auto"/>
        <w:rPr>
          <w:b/>
          <w:bCs/>
          <w:i/>
          <w:iCs/>
        </w:rPr>
      </w:pPr>
      <w:r>
        <w:rPr>
          <w:b/>
          <w:bCs/>
          <w:i/>
          <w:iCs/>
        </w:rPr>
        <w:br w:type="page"/>
      </w:r>
    </w:p>
    <w:p w14:paraId="6E79779B" w14:textId="77777777" w:rsidR="007774AA" w:rsidRDefault="007774AA" w:rsidP="00C6436A">
      <w:pPr>
        <w:pStyle w:val="ListParagraph"/>
        <w:tabs>
          <w:tab w:val="left" w:pos="1388"/>
          <w:tab w:val="left" w:pos="1389"/>
        </w:tabs>
        <w:spacing w:before="120"/>
        <w:ind w:left="720" w:right="1094" w:firstLine="0"/>
        <w:rPr>
          <w:b/>
          <w:bCs/>
          <w:i/>
          <w:iCs/>
        </w:rPr>
        <w:sectPr w:rsidR="007774AA" w:rsidSect="00EF56D1">
          <w:pgSz w:w="16838" w:h="11906" w:orient="landscape"/>
          <w:pgMar w:top="1440" w:right="1440" w:bottom="1440" w:left="1440" w:header="709" w:footer="709" w:gutter="0"/>
          <w:cols w:space="708"/>
          <w:titlePg/>
          <w:docGrid w:linePitch="360"/>
        </w:sectPr>
      </w:pPr>
    </w:p>
    <w:p w14:paraId="0EF5E2A2" w14:textId="7E53C354" w:rsidR="00C6436A" w:rsidRDefault="00C6436A" w:rsidP="00C6436A">
      <w:pPr>
        <w:pStyle w:val="ListParagraph"/>
        <w:tabs>
          <w:tab w:val="left" w:pos="1388"/>
          <w:tab w:val="left" w:pos="1389"/>
        </w:tabs>
        <w:spacing w:before="120"/>
        <w:ind w:left="720" w:right="1094" w:firstLine="0"/>
        <w:rPr>
          <w:i/>
          <w:iCs/>
        </w:rPr>
      </w:pPr>
      <w:r w:rsidRPr="00674033">
        <w:rPr>
          <w:b/>
          <w:bCs/>
          <w:i/>
          <w:iCs/>
        </w:rPr>
        <w:lastRenderedPageBreak/>
        <w:t>Students:</w:t>
      </w:r>
      <w:r w:rsidRPr="00674033">
        <w:rPr>
          <w:i/>
          <w:iCs/>
        </w:rPr>
        <w:t xml:space="preserve"> Table 3.5: Detailed ethnicity breakdown of </w:t>
      </w:r>
      <w:proofErr w:type="spellStart"/>
      <w:r w:rsidRPr="00674033">
        <w:rPr>
          <w:i/>
          <w:iCs/>
        </w:rPr>
        <w:t>UoL</w:t>
      </w:r>
      <w:proofErr w:type="spellEnd"/>
      <w:r w:rsidRPr="00674033">
        <w:rPr>
          <w:i/>
          <w:iCs/>
        </w:rPr>
        <w:t xml:space="preserve"> students who identity as Minority Ethnic 2019/20 to 2021/22</w:t>
      </w:r>
    </w:p>
    <w:p w14:paraId="3185D918" w14:textId="31F81EEA" w:rsidR="0093577C" w:rsidRPr="00674033" w:rsidRDefault="00AC3D2A" w:rsidP="00C6436A">
      <w:pPr>
        <w:pStyle w:val="ListParagraph"/>
        <w:tabs>
          <w:tab w:val="left" w:pos="1388"/>
          <w:tab w:val="left" w:pos="1389"/>
        </w:tabs>
        <w:spacing w:before="120"/>
        <w:ind w:left="720" w:right="1094" w:firstLine="0"/>
        <w:rPr>
          <w:i/>
          <w:iCs/>
        </w:rPr>
      </w:pPr>
      <w:r w:rsidRPr="00AC3D2A">
        <w:rPr>
          <w:noProof/>
        </w:rPr>
        <w:drawing>
          <wp:inline distT="0" distB="0" distL="0" distR="0" wp14:anchorId="3CE61F15" wp14:editId="1EEF162C">
            <wp:extent cx="5731510" cy="2287270"/>
            <wp:effectExtent l="0" t="0" r="0"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2287270"/>
                    </a:xfrm>
                    <a:prstGeom prst="rect">
                      <a:avLst/>
                    </a:prstGeom>
                    <a:noFill/>
                    <a:ln>
                      <a:noFill/>
                    </a:ln>
                  </pic:spPr>
                </pic:pic>
              </a:graphicData>
            </a:graphic>
          </wp:inline>
        </w:drawing>
      </w:r>
    </w:p>
    <w:p w14:paraId="09C603DC" w14:textId="77777777" w:rsidR="007774AA" w:rsidRDefault="007774AA">
      <w:pPr>
        <w:widowControl/>
        <w:autoSpaceDE/>
        <w:autoSpaceDN/>
        <w:spacing w:after="160" w:line="259" w:lineRule="auto"/>
        <w:rPr>
          <w:b/>
          <w:bCs/>
        </w:rPr>
      </w:pPr>
      <w:r>
        <w:rPr>
          <w:b/>
          <w:bCs/>
        </w:rPr>
        <w:br w:type="page"/>
      </w:r>
    </w:p>
    <w:p w14:paraId="1D93F5E5" w14:textId="44EE6C85" w:rsidR="00DE12EF" w:rsidRPr="00674033" w:rsidRDefault="00DE12EF" w:rsidP="00DE12EF">
      <w:pPr>
        <w:pStyle w:val="ListParagraph"/>
        <w:numPr>
          <w:ilvl w:val="0"/>
          <w:numId w:val="13"/>
        </w:numPr>
        <w:tabs>
          <w:tab w:val="left" w:pos="1388"/>
          <w:tab w:val="left" w:pos="1389"/>
        </w:tabs>
        <w:spacing w:before="120"/>
        <w:ind w:right="1094"/>
        <w:rPr>
          <w:b/>
          <w:bCs/>
        </w:rPr>
      </w:pPr>
      <w:r w:rsidRPr="00674033">
        <w:rPr>
          <w:b/>
          <w:bCs/>
        </w:rPr>
        <w:lastRenderedPageBreak/>
        <w:t>Religion or Belief</w:t>
      </w:r>
    </w:p>
    <w:p w14:paraId="6159A82D" w14:textId="449E5982" w:rsidR="00DE12EF" w:rsidRDefault="00C6436A" w:rsidP="00DE12EF">
      <w:pPr>
        <w:pStyle w:val="ListParagraph"/>
        <w:tabs>
          <w:tab w:val="left" w:pos="1388"/>
          <w:tab w:val="left" w:pos="1389"/>
        </w:tabs>
        <w:spacing w:before="120"/>
        <w:ind w:left="720" w:right="1094" w:firstLine="0"/>
        <w:rPr>
          <w:i/>
          <w:iCs/>
        </w:rPr>
      </w:pPr>
      <w:r w:rsidRPr="00674033">
        <w:rPr>
          <w:b/>
          <w:bCs/>
          <w:i/>
          <w:iCs/>
        </w:rPr>
        <w:t>Students:</w:t>
      </w:r>
      <w:r w:rsidRPr="00674033">
        <w:rPr>
          <w:i/>
          <w:iCs/>
        </w:rPr>
        <w:t xml:space="preserve"> Table 4.1: All </w:t>
      </w:r>
      <w:proofErr w:type="spellStart"/>
      <w:r w:rsidRPr="00674033">
        <w:rPr>
          <w:i/>
          <w:iCs/>
        </w:rPr>
        <w:t>UoL</w:t>
      </w:r>
      <w:proofErr w:type="spellEnd"/>
      <w:r w:rsidRPr="00674033">
        <w:rPr>
          <w:i/>
          <w:iCs/>
        </w:rPr>
        <w:t xml:space="preserve"> students by religion or belief, 2017/18 to 2021/22</w:t>
      </w:r>
    </w:p>
    <w:p w14:paraId="09DCA4AD" w14:textId="2962AE27"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62E311A0" wp14:editId="203722AA">
            <wp:extent cx="5731510" cy="1338580"/>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1338580"/>
                    </a:xfrm>
                    <a:prstGeom prst="rect">
                      <a:avLst/>
                    </a:prstGeom>
                    <a:noFill/>
                    <a:ln>
                      <a:noFill/>
                    </a:ln>
                  </pic:spPr>
                </pic:pic>
              </a:graphicData>
            </a:graphic>
          </wp:inline>
        </w:drawing>
      </w:r>
    </w:p>
    <w:p w14:paraId="4D141E13" w14:textId="04C1EDE8" w:rsidR="00C6436A" w:rsidRDefault="00D07605" w:rsidP="00DE12EF">
      <w:pPr>
        <w:pStyle w:val="ListParagraph"/>
        <w:tabs>
          <w:tab w:val="left" w:pos="1388"/>
          <w:tab w:val="left" w:pos="1389"/>
        </w:tabs>
        <w:spacing w:before="120"/>
        <w:ind w:left="720" w:right="1094" w:firstLine="0"/>
        <w:rPr>
          <w:i/>
          <w:iCs/>
        </w:rPr>
      </w:pPr>
      <w:r w:rsidRPr="00674033">
        <w:rPr>
          <w:b/>
          <w:bCs/>
          <w:i/>
          <w:iCs/>
        </w:rPr>
        <w:t xml:space="preserve">Staff: </w:t>
      </w:r>
      <w:r w:rsidRPr="00674033">
        <w:rPr>
          <w:i/>
          <w:iCs/>
        </w:rPr>
        <w:t xml:space="preserve">Table 4.2: All </w:t>
      </w:r>
      <w:proofErr w:type="spellStart"/>
      <w:r w:rsidRPr="00674033">
        <w:rPr>
          <w:i/>
          <w:iCs/>
        </w:rPr>
        <w:t>UoL</w:t>
      </w:r>
      <w:proofErr w:type="spellEnd"/>
      <w:r w:rsidRPr="00674033">
        <w:rPr>
          <w:i/>
          <w:iCs/>
        </w:rPr>
        <w:t xml:space="preserve"> staff by religion or belief, 2019 to 2023</w:t>
      </w:r>
    </w:p>
    <w:p w14:paraId="1ED0A032" w14:textId="6842BE87"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56641CBE" wp14:editId="7E398BF3">
            <wp:extent cx="5731510" cy="1303655"/>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1303655"/>
                    </a:xfrm>
                    <a:prstGeom prst="rect">
                      <a:avLst/>
                    </a:prstGeom>
                    <a:noFill/>
                    <a:ln>
                      <a:noFill/>
                    </a:ln>
                  </pic:spPr>
                </pic:pic>
              </a:graphicData>
            </a:graphic>
          </wp:inline>
        </w:drawing>
      </w:r>
    </w:p>
    <w:p w14:paraId="012C1EF4" w14:textId="77777777" w:rsidR="007774AA" w:rsidRDefault="007774AA">
      <w:pPr>
        <w:widowControl/>
        <w:autoSpaceDE/>
        <w:autoSpaceDN/>
        <w:spacing w:after="160" w:line="259" w:lineRule="auto"/>
        <w:rPr>
          <w:b/>
          <w:bCs/>
          <w:i/>
          <w:iCs/>
        </w:rPr>
      </w:pPr>
      <w:r>
        <w:rPr>
          <w:b/>
          <w:bCs/>
          <w:i/>
          <w:iCs/>
        </w:rPr>
        <w:br w:type="page"/>
      </w:r>
    </w:p>
    <w:p w14:paraId="2001CF68" w14:textId="77777777" w:rsidR="007774AA" w:rsidRDefault="007774AA" w:rsidP="00DE12EF">
      <w:pPr>
        <w:pStyle w:val="ListParagraph"/>
        <w:tabs>
          <w:tab w:val="left" w:pos="1388"/>
          <w:tab w:val="left" w:pos="1389"/>
        </w:tabs>
        <w:spacing w:before="120"/>
        <w:ind w:left="720" w:right="1094" w:firstLine="0"/>
        <w:rPr>
          <w:b/>
          <w:bCs/>
          <w:i/>
          <w:iCs/>
        </w:rPr>
        <w:sectPr w:rsidR="007774AA" w:rsidSect="00280573">
          <w:pgSz w:w="11906" w:h="16838"/>
          <w:pgMar w:top="1440" w:right="1440" w:bottom="1440" w:left="1440" w:header="708" w:footer="708" w:gutter="0"/>
          <w:cols w:space="708"/>
          <w:titlePg/>
          <w:docGrid w:linePitch="360"/>
        </w:sectPr>
      </w:pPr>
    </w:p>
    <w:p w14:paraId="17E043E5" w14:textId="2E52227D" w:rsidR="00D07605" w:rsidRDefault="00D07605" w:rsidP="00DE12EF">
      <w:pPr>
        <w:pStyle w:val="ListParagraph"/>
        <w:tabs>
          <w:tab w:val="left" w:pos="1388"/>
          <w:tab w:val="left" w:pos="1389"/>
        </w:tabs>
        <w:spacing w:before="120"/>
        <w:ind w:left="720" w:right="1094" w:firstLine="0"/>
        <w:rPr>
          <w:i/>
          <w:iCs/>
        </w:rPr>
      </w:pPr>
      <w:r w:rsidRPr="00674033">
        <w:rPr>
          <w:b/>
          <w:bCs/>
          <w:i/>
          <w:iCs/>
        </w:rPr>
        <w:lastRenderedPageBreak/>
        <w:t>Students:</w:t>
      </w:r>
      <w:r w:rsidRPr="00674033">
        <w:rPr>
          <w:i/>
          <w:iCs/>
        </w:rPr>
        <w:t xml:space="preserve"> Graph 4.1: All </w:t>
      </w:r>
      <w:proofErr w:type="spellStart"/>
      <w:r w:rsidRPr="00674033">
        <w:rPr>
          <w:i/>
          <w:iCs/>
        </w:rPr>
        <w:t>UoL</w:t>
      </w:r>
      <w:proofErr w:type="spellEnd"/>
      <w:r w:rsidRPr="00674033">
        <w:rPr>
          <w:i/>
          <w:iCs/>
        </w:rPr>
        <w:t xml:space="preserve"> students by religion or belief, 2017/18 to 2021/22</w:t>
      </w:r>
    </w:p>
    <w:p w14:paraId="701F886F" w14:textId="237B4C31"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3BEEAEA8" wp14:editId="00BAF253">
            <wp:extent cx="8846185" cy="4864735"/>
            <wp:effectExtent l="0" t="0" r="0"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46185" cy="4864735"/>
                    </a:xfrm>
                    <a:prstGeom prst="rect">
                      <a:avLst/>
                    </a:prstGeom>
                    <a:noFill/>
                  </pic:spPr>
                </pic:pic>
              </a:graphicData>
            </a:graphic>
          </wp:inline>
        </w:drawing>
      </w:r>
    </w:p>
    <w:p w14:paraId="5C1DB0B7" w14:textId="77777777" w:rsidR="007774AA" w:rsidRDefault="007774AA">
      <w:pPr>
        <w:widowControl/>
        <w:autoSpaceDE/>
        <w:autoSpaceDN/>
        <w:spacing w:after="160" w:line="259" w:lineRule="auto"/>
        <w:rPr>
          <w:b/>
          <w:bCs/>
          <w:i/>
          <w:iCs/>
        </w:rPr>
      </w:pPr>
      <w:r>
        <w:rPr>
          <w:b/>
          <w:bCs/>
          <w:i/>
          <w:iCs/>
        </w:rPr>
        <w:br w:type="page"/>
      </w:r>
    </w:p>
    <w:p w14:paraId="12D5DA98" w14:textId="77777777" w:rsidR="007774AA" w:rsidRDefault="007774AA" w:rsidP="00D07605">
      <w:pPr>
        <w:pStyle w:val="ListParagraph"/>
        <w:tabs>
          <w:tab w:val="left" w:pos="1388"/>
          <w:tab w:val="left" w:pos="1389"/>
        </w:tabs>
        <w:spacing w:before="120"/>
        <w:ind w:left="720" w:right="1094" w:firstLine="0"/>
        <w:rPr>
          <w:b/>
          <w:bCs/>
          <w:i/>
          <w:iCs/>
        </w:rPr>
        <w:sectPr w:rsidR="007774AA" w:rsidSect="00EF56D1">
          <w:pgSz w:w="16838" w:h="11906" w:orient="landscape"/>
          <w:pgMar w:top="1440" w:right="1440" w:bottom="1440" w:left="1440" w:header="709" w:footer="709" w:gutter="0"/>
          <w:cols w:space="708"/>
          <w:titlePg/>
          <w:docGrid w:linePitch="360"/>
        </w:sectPr>
      </w:pPr>
    </w:p>
    <w:p w14:paraId="303F3FE8" w14:textId="007E92E4" w:rsidR="00D07605" w:rsidRDefault="00D07605" w:rsidP="00D07605">
      <w:pPr>
        <w:pStyle w:val="ListParagraph"/>
        <w:tabs>
          <w:tab w:val="left" w:pos="1388"/>
          <w:tab w:val="left" w:pos="1389"/>
        </w:tabs>
        <w:spacing w:before="120"/>
        <w:ind w:left="720" w:right="1094" w:firstLine="0"/>
        <w:rPr>
          <w:i/>
          <w:iCs/>
        </w:rPr>
      </w:pPr>
      <w:r w:rsidRPr="00674033">
        <w:rPr>
          <w:b/>
          <w:bCs/>
          <w:i/>
          <w:iCs/>
        </w:rPr>
        <w:lastRenderedPageBreak/>
        <w:t xml:space="preserve">Staff: </w:t>
      </w:r>
      <w:r w:rsidRPr="00674033">
        <w:rPr>
          <w:i/>
          <w:iCs/>
        </w:rPr>
        <w:t xml:space="preserve">Graph 4.2: All </w:t>
      </w:r>
      <w:proofErr w:type="spellStart"/>
      <w:r w:rsidRPr="00674033">
        <w:rPr>
          <w:i/>
          <w:iCs/>
        </w:rPr>
        <w:t>UoL</w:t>
      </w:r>
      <w:proofErr w:type="spellEnd"/>
      <w:r w:rsidRPr="00674033">
        <w:rPr>
          <w:i/>
          <w:iCs/>
        </w:rPr>
        <w:t xml:space="preserve"> staff by religion or belief, 2019 to 2023</w:t>
      </w:r>
    </w:p>
    <w:p w14:paraId="514FA9C2" w14:textId="4356FEA0" w:rsidR="0093577C" w:rsidRPr="00674033" w:rsidRDefault="00AC3D2A" w:rsidP="00D07605">
      <w:pPr>
        <w:pStyle w:val="ListParagraph"/>
        <w:tabs>
          <w:tab w:val="left" w:pos="1388"/>
          <w:tab w:val="left" w:pos="1389"/>
        </w:tabs>
        <w:spacing w:before="120"/>
        <w:ind w:left="720" w:right="1094" w:firstLine="0"/>
        <w:rPr>
          <w:i/>
          <w:iCs/>
        </w:rPr>
      </w:pPr>
      <w:r>
        <w:rPr>
          <w:i/>
          <w:iCs/>
          <w:noProof/>
        </w:rPr>
        <w:drawing>
          <wp:inline distT="0" distB="0" distL="0" distR="0" wp14:anchorId="77E294F2" wp14:editId="55325C6B">
            <wp:extent cx="8760460" cy="5053965"/>
            <wp:effectExtent l="0" t="0" r="2540" b="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760460" cy="5053965"/>
                    </a:xfrm>
                    <a:prstGeom prst="rect">
                      <a:avLst/>
                    </a:prstGeom>
                    <a:noFill/>
                  </pic:spPr>
                </pic:pic>
              </a:graphicData>
            </a:graphic>
          </wp:inline>
        </w:drawing>
      </w:r>
    </w:p>
    <w:p w14:paraId="05266DE2" w14:textId="77777777" w:rsidR="007774AA" w:rsidRDefault="007774AA">
      <w:pPr>
        <w:widowControl/>
        <w:autoSpaceDE/>
        <w:autoSpaceDN/>
        <w:spacing w:after="160" w:line="259" w:lineRule="auto"/>
        <w:rPr>
          <w:b/>
          <w:bCs/>
        </w:rPr>
      </w:pPr>
      <w:r>
        <w:rPr>
          <w:b/>
          <w:bCs/>
        </w:rPr>
        <w:br w:type="page"/>
      </w:r>
    </w:p>
    <w:p w14:paraId="1025E1A1" w14:textId="77777777" w:rsidR="007774AA" w:rsidRDefault="007774AA" w:rsidP="00DE12EF">
      <w:pPr>
        <w:pStyle w:val="ListParagraph"/>
        <w:numPr>
          <w:ilvl w:val="0"/>
          <w:numId w:val="13"/>
        </w:numPr>
        <w:tabs>
          <w:tab w:val="left" w:pos="1388"/>
          <w:tab w:val="left" w:pos="1389"/>
        </w:tabs>
        <w:spacing w:before="120"/>
        <w:ind w:right="1094"/>
        <w:rPr>
          <w:b/>
          <w:bCs/>
        </w:rPr>
        <w:sectPr w:rsidR="007774AA" w:rsidSect="00280573">
          <w:pgSz w:w="16838" w:h="11906" w:orient="landscape"/>
          <w:pgMar w:top="1440" w:right="1440" w:bottom="1440" w:left="1440" w:header="709" w:footer="709" w:gutter="0"/>
          <w:cols w:space="708"/>
          <w:titlePg/>
          <w:docGrid w:linePitch="360"/>
        </w:sectPr>
      </w:pPr>
    </w:p>
    <w:p w14:paraId="05504246" w14:textId="312FC1AD" w:rsidR="00DE12EF" w:rsidRPr="00674033" w:rsidRDefault="00DE12EF" w:rsidP="00DE12EF">
      <w:pPr>
        <w:pStyle w:val="ListParagraph"/>
        <w:numPr>
          <w:ilvl w:val="0"/>
          <w:numId w:val="13"/>
        </w:numPr>
        <w:tabs>
          <w:tab w:val="left" w:pos="1388"/>
          <w:tab w:val="left" w:pos="1389"/>
        </w:tabs>
        <w:spacing w:before="120"/>
        <w:ind w:right="1094"/>
        <w:rPr>
          <w:b/>
          <w:bCs/>
        </w:rPr>
      </w:pPr>
      <w:r w:rsidRPr="00674033">
        <w:rPr>
          <w:b/>
          <w:bCs/>
        </w:rPr>
        <w:lastRenderedPageBreak/>
        <w:t>Sex</w:t>
      </w:r>
    </w:p>
    <w:p w14:paraId="26BAF289" w14:textId="73CF3290" w:rsidR="00DE12EF" w:rsidRDefault="00D07605" w:rsidP="00DE12EF">
      <w:pPr>
        <w:pStyle w:val="ListParagraph"/>
        <w:tabs>
          <w:tab w:val="left" w:pos="1388"/>
          <w:tab w:val="left" w:pos="1389"/>
        </w:tabs>
        <w:spacing w:before="120"/>
        <w:ind w:left="720" w:right="1094" w:firstLine="0"/>
        <w:rPr>
          <w:i/>
          <w:iCs/>
        </w:rPr>
      </w:pPr>
      <w:r w:rsidRPr="00674033">
        <w:rPr>
          <w:b/>
          <w:bCs/>
          <w:i/>
          <w:iCs/>
        </w:rPr>
        <w:t xml:space="preserve">Students: </w:t>
      </w:r>
      <w:r w:rsidRPr="00674033">
        <w:rPr>
          <w:i/>
          <w:iCs/>
        </w:rPr>
        <w:t xml:space="preserve">Table 5.1: All </w:t>
      </w:r>
      <w:proofErr w:type="spellStart"/>
      <w:r w:rsidRPr="00674033">
        <w:rPr>
          <w:i/>
          <w:iCs/>
        </w:rPr>
        <w:t>UoL</w:t>
      </w:r>
      <w:proofErr w:type="spellEnd"/>
      <w:r w:rsidRPr="00674033">
        <w:rPr>
          <w:i/>
          <w:iCs/>
        </w:rPr>
        <w:t xml:space="preserve"> students by sex, 2017/18 to 2021/22</w:t>
      </w:r>
    </w:p>
    <w:p w14:paraId="6ED3A0D7" w14:textId="3B9A9AD1"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4148A7B3" wp14:editId="08105053">
            <wp:extent cx="5731510" cy="625475"/>
            <wp:effectExtent l="0" t="0" r="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625475"/>
                    </a:xfrm>
                    <a:prstGeom prst="rect">
                      <a:avLst/>
                    </a:prstGeom>
                    <a:noFill/>
                    <a:ln>
                      <a:noFill/>
                    </a:ln>
                  </pic:spPr>
                </pic:pic>
              </a:graphicData>
            </a:graphic>
          </wp:inline>
        </w:drawing>
      </w:r>
    </w:p>
    <w:p w14:paraId="29469C78" w14:textId="1915C2E4" w:rsidR="00D07605" w:rsidRDefault="00D07605" w:rsidP="00DE12EF">
      <w:pPr>
        <w:pStyle w:val="ListParagraph"/>
        <w:tabs>
          <w:tab w:val="left" w:pos="1388"/>
          <w:tab w:val="left" w:pos="1389"/>
        </w:tabs>
        <w:spacing w:before="120"/>
        <w:ind w:left="720" w:right="1094" w:firstLine="0"/>
        <w:rPr>
          <w:i/>
          <w:iCs/>
        </w:rPr>
      </w:pPr>
      <w:r w:rsidRPr="00674033">
        <w:rPr>
          <w:b/>
          <w:bCs/>
          <w:i/>
          <w:iCs/>
        </w:rPr>
        <w:t xml:space="preserve">Staff: </w:t>
      </w:r>
      <w:r w:rsidRPr="00674033">
        <w:rPr>
          <w:i/>
          <w:iCs/>
        </w:rPr>
        <w:t xml:space="preserve">Table 5.2: All </w:t>
      </w:r>
      <w:proofErr w:type="spellStart"/>
      <w:r w:rsidRPr="00674033">
        <w:rPr>
          <w:i/>
          <w:iCs/>
        </w:rPr>
        <w:t>UoL</w:t>
      </w:r>
      <w:proofErr w:type="spellEnd"/>
      <w:r w:rsidRPr="00674033">
        <w:rPr>
          <w:i/>
          <w:iCs/>
        </w:rPr>
        <w:t xml:space="preserve"> staff by sex, 2019 to 2023</w:t>
      </w:r>
    </w:p>
    <w:p w14:paraId="72E26F27" w14:textId="66DBA37F" w:rsidR="0093577C" w:rsidRPr="00674033" w:rsidRDefault="00AC3D2A" w:rsidP="00DE12EF">
      <w:pPr>
        <w:pStyle w:val="ListParagraph"/>
        <w:tabs>
          <w:tab w:val="left" w:pos="1388"/>
          <w:tab w:val="left" w:pos="1389"/>
        </w:tabs>
        <w:spacing w:before="120"/>
        <w:ind w:left="720" w:right="1094" w:firstLine="0"/>
        <w:rPr>
          <w:i/>
          <w:iCs/>
        </w:rPr>
      </w:pPr>
      <w:r w:rsidRPr="00AC3D2A">
        <w:rPr>
          <w:noProof/>
        </w:rPr>
        <w:drawing>
          <wp:inline distT="0" distB="0" distL="0" distR="0" wp14:anchorId="0A34C3C0" wp14:editId="74E63B0B">
            <wp:extent cx="5731510" cy="674370"/>
            <wp:effectExtent l="0" t="0" r="0" b="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510" cy="674370"/>
                    </a:xfrm>
                    <a:prstGeom prst="rect">
                      <a:avLst/>
                    </a:prstGeom>
                    <a:noFill/>
                    <a:ln>
                      <a:noFill/>
                    </a:ln>
                  </pic:spPr>
                </pic:pic>
              </a:graphicData>
            </a:graphic>
          </wp:inline>
        </w:drawing>
      </w:r>
    </w:p>
    <w:p w14:paraId="746CE211" w14:textId="77777777" w:rsidR="007774AA" w:rsidRDefault="007774AA">
      <w:pPr>
        <w:widowControl/>
        <w:autoSpaceDE/>
        <w:autoSpaceDN/>
        <w:spacing w:after="160" w:line="259" w:lineRule="auto"/>
        <w:rPr>
          <w:b/>
          <w:bCs/>
          <w:i/>
          <w:iCs/>
        </w:rPr>
      </w:pPr>
      <w:r>
        <w:rPr>
          <w:b/>
          <w:bCs/>
          <w:i/>
          <w:iCs/>
        </w:rPr>
        <w:br w:type="page"/>
      </w:r>
    </w:p>
    <w:p w14:paraId="17FC84F4" w14:textId="184D9C2B" w:rsidR="00D07605" w:rsidRDefault="00D07605" w:rsidP="00DE12EF">
      <w:pPr>
        <w:pStyle w:val="ListParagraph"/>
        <w:tabs>
          <w:tab w:val="left" w:pos="1388"/>
          <w:tab w:val="left" w:pos="1389"/>
        </w:tabs>
        <w:spacing w:before="120"/>
        <w:ind w:left="720" w:right="1094" w:firstLine="0"/>
        <w:rPr>
          <w:i/>
          <w:iCs/>
        </w:rPr>
      </w:pPr>
      <w:r w:rsidRPr="00674033">
        <w:rPr>
          <w:b/>
          <w:bCs/>
          <w:i/>
          <w:iCs/>
        </w:rPr>
        <w:lastRenderedPageBreak/>
        <w:t xml:space="preserve">Students: </w:t>
      </w:r>
      <w:r w:rsidRPr="00674033">
        <w:rPr>
          <w:i/>
          <w:iCs/>
        </w:rPr>
        <w:t xml:space="preserve">Graph 5.1: All </w:t>
      </w:r>
      <w:proofErr w:type="spellStart"/>
      <w:r w:rsidRPr="00674033">
        <w:rPr>
          <w:i/>
          <w:iCs/>
        </w:rPr>
        <w:t>UoL</w:t>
      </w:r>
      <w:proofErr w:type="spellEnd"/>
      <w:r w:rsidRPr="00674033">
        <w:rPr>
          <w:i/>
          <w:iCs/>
        </w:rPr>
        <w:t xml:space="preserve"> students by sex, 2017/18 to 2021/22</w:t>
      </w:r>
    </w:p>
    <w:p w14:paraId="651606F5" w14:textId="14C47D3C"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7A7C8312" wp14:editId="63B73AE8">
            <wp:extent cx="5706110" cy="6078220"/>
            <wp:effectExtent l="0" t="0" r="8890" b="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06110" cy="6078220"/>
                    </a:xfrm>
                    <a:prstGeom prst="rect">
                      <a:avLst/>
                    </a:prstGeom>
                    <a:noFill/>
                  </pic:spPr>
                </pic:pic>
              </a:graphicData>
            </a:graphic>
          </wp:inline>
        </w:drawing>
      </w:r>
    </w:p>
    <w:p w14:paraId="2597DEDA" w14:textId="77777777" w:rsidR="007774AA" w:rsidRDefault="007774AA">
      <w:pPr>
        <w:widowControl/>
        <w:autoSpaceDE/>
        <w:autoSpaceDN/>
        <w:spacing w:after="160" w:line="259" w:lineRule="auto"/>
        <w:rPr>
          <w:b/>
          <w:bCs/>
          <w:i/>
          <w:iCs/>
        </w:rPr>
      </w:pPr>
      <w:r>
        <w:rPr>
          <w:b/>
          <w:bCs/>
          <w:i/>
          <w:iCs/>
        </w:rPr>
        <w:br w:type="page"/>
      </w:r>
    </w:p>
    <w:p w14:paraId="4231B2CE" w14:textId="10299077" w:rsidR="00D07605" w:rsidRDefault="00D07605" w:rsidP="00DE12EF">
      <w:pPr>
        <w:pStyle w:val="ListParagraph"/>
        <w:tabs>
          <w:tab w:val="left" w:pos="1388"/>
          <w:tab w:val="left" w:pos="1389"/>
        </w:tabs>
        <w:spacing w:before="120"/>
        <w:ind w:left="720" w:right="1094" w:firstLine="0"/>
        <w:rPr>
          <w:i/>
          <w:iCs/>
        </w:rPr>
      </w:pPr>
      <w:r w:rsidRPr="00674033">
        <w:rPr>
          <w:b/>
          <w:bCs/>
          <w:i/>
          <w:iCs/>
        </w:rPr>
        <w:lastRenderedPageBreak/>
        <w:t xml:space="preserve">Staff: </w:t>
      </w:r>
      <w:r w:rsidRPr="00674033">
        <w:rPr>
          <w:i/>
          <w:iCs/>
        </w:rPr>
        <w:t xml:space="preserve">Graph 5.2: All </w:t>
      </w:r>
      <w:proofErr w:type="spellStart"/>
      <w:r w:rsidRPr="00674033">
        <w:rPr>
          <w:i/>
          <w:iCs/>
        </w:rPr>
        <w:t>UoL</w:t>
      </w:r>
      <w:proofErr w:type="spellEnd"/>
      <w:r w:rsidRPr="00674033">
        <w:rPr>
          <w:i/>
          <w:iCs/>
        </w:rPr>
        <w:t xml:space="preserve"> staff by sex, 2019 to 2023</w:t>
      </w:r>
    </w:p>
    <w:p w14:paraId="34E68D74" w14:textId="3981DDC4" w:rsidR="0093577C" w:rsidRPr="00674033" w:rsidRDefault="00AC3D2A" w:rsidP="00DE12EF">
      <w:pPr>
        <w:pStyle w:val="ListParagraph"/>
        <w:tabs>
          <w:tab w:val="left" w:pos="1388"/>
          <w:tab w:val="left" w:pos="1389"/>
        </w:tabs>
        <w:spacing w:before="120"/>
        <w:ind w:left="720" w:right="1094" w:firstLine="0"/>
        <w:rPr>
          <w:i/>
          <w:iCs/>
        </w:rPr>
      </w:pPr>
      <w:r>
        <w:rPr>
          <w:i/>
          <w:iCs/>
          <w:noProof/>
        </w:rPr>
        <w:drawing>
          <wp:inline distT="0" distB="0" distL="0" distR="0" wp14:anchorId="0F79689A" wp14:editId="3F740C5B">
            <wp:extent cx="5706110" cy="6078220"/>
            <wp:effectExtent l="0" t="0" r="8890" b="0"/>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06110" cy="6078220"/>
                    </a:xfrm>
                    <a:prstGeom prst="rect">
                      <a:avLst/>
                    </a:prstGeom>
                    <a:noFill/>
                  </pic:spPr>
                </pic:pic>
              </a:graphicData>
            </a:graphic>
          </wp:inline>
        </w:drawing>
      </w:r>
    </w:p>
    <w:p w14:paraId="7FA43F05" w14:textId="77777777" w:rsidR="007774AA" w:rsidRDefault="007774AA">
      <w:pPr>
        <w:widowControl/>
        <w:autoSpaceDE/>
        <w:autoSpaceDN/>
        <w:spacing w:after="160" w:line="259" w:lineRule="auto"/>
        <w:rPr>
          <w:b/>
          <w:bCs/>
        </w:rPr>
      </w:pPr>
      <w:r>
        <w:rPr>
          <w:b/>
          <w:bCs/>
        </w:rPr>
        <w:br w:type="page"/>
      </w:r>
    </w:p>
    <w:p w14:paraId="5660AB68" w14:textId="4E4D1ED2" w:rsidR="00DE12EF" w:rsidRPr="00674033" w:rsidRDefault="00DE12EF" w:rsidP="00DE12EF">
      <w:pPr>
        <w:pStyle w:val="ListParagraph"/>
        <w:numPr>
          <w:ilvl w:val="0"/>
          <w:numId w:val="13"/>
        </w:numPr>
        <w:tabs>
          <w:tab w:val="left" w:pos="1388"/>
          <w:tab w:val="left" w:pos="1389"/>
        </w:tabs>
        <w:spacing w:before="120"/>
        <w:ind w:right="1094"/>
        <w:rPr>
          <w:b/>
          <w:bCs/>
        </w:rPr>
      </w:pPr>
      <w:r w:rsidRPr="00674033">
        <w:rPr>
          <w:b/>
          <w:bCs/>
        </w:rPr>
        <w:lastRenderedPageBreak/>
        <w:t>Sexual Orientation</w:t>
      </w:r>
    </w:p>
    <w:p w14:paraId="342C33A3" w14:textId="19DF6B33" w:rsidR="00DE12EF" w:rsidRDefault="00D07605" w:rsidP="00DE12EF">
      <w:pPr>
        <w:pStyle w:val="ListParagraph"/>
        <w:tabs>
          <w:tab w:val="left" w:pos="1388"/>
          <w:tab w:val="left" w:pos="1389"/>
        </w:tabs>
        <w:spacing w:before="120"/>
        <w:ind w:left="720" w:right="1094" w:firstLine="0"/>
        <w:rPr>
          <w:i/>
          <w:iCs/>
        </w:rPr>
      </w:pPr>
      <w:r w:rsidRPr="00674033">
        <w:rPr>
          <w:b/>
          <w:bCs/>
          <w:i/>
          <w:iCs/>
        </w:rPr>
        <w:t>Students:</w:t>
      </w:r>
      <w:r w:rsidRPr="00674033">
        <w:rPr>
          <w:i/>
          <w:iCs/>
        </w:rPr>
        <w:t xml:space="preserve"> Table 6.1: All </w:t>
      </w:r>
      <w:proofErr w:type="spellStart"/>
      <w:r w:rsidRPr="00674033">
        <w:rPr>
          <w:i/>
          <w:iCs/>
        </w:rPr>
        <w:t>UoL</w:t>
      </w:r>
      <w:proofErr w:type="spellEnd"/>
      <w:r w:rsidRPr="00674033">
        <w:rPr>
          <w:i/>
          <w:iCs/>
        </w:rPr>
        <w:t xml:space="preserve"> students by sexual orientation, 2017/18 to 2021/22</w:t>
      </w:r>
    </w:p>
    <w:p w14:paraId="2B203309" w14:textId="4D72B094" w:rsidR="0093577C" w:rsidRPr="00674033" w:rsidRDefault="00676E8B" w:rsidP="00DE12EF">
      <w:pPr>
        <w:pStyle w:val="ListParagraph"/>
        <w:tabs>
          <w:tab w:val="left" w:pos="1388"/>
          <w:tab w:val="left" w:pos="1389"/>
        </w:tabs>
        <w:spacing w:before="120"/>
        <w:ind w:left="720" w:right="1094" w:firstLine="0"/>
        <w:rPr>
          <w:i/>
          <w:iCs/>
        </w:rPr>
      </w:pPr>
      <w:r w:rsidRPr="00676E8B">
        <w:rPr>
          <w:noProof/>
        </w:rPr>
        <w:drawing>
          <wp:inline distT="0" distB="0" distL="0" distR="0" wp14:anchorId="3CDAE64B" wp14:editId="5E8D09A0">
            <wp:extent cx="5731510" cy="7302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730250"/>
                    </a:xfrm>
                    <a:prstGeom prst="rect">
                      <a:avLst/>
                    </a:prstGeom>
                    <a:noFill/>
                    <a:ln>
                      <a:noFill/>
                    </a:ln>
                  </pic:spPr>
                </pic:pic>
              </a:graphicData>
            </a:graphic>
          </wp:inline>
        </w:drawing>
      </w:r>
    </w:p>
    <w:p w14:paraId="63C9CA5B" w14:textId="381509DE" w:rsidR="00D07605" w:rsidRDefault="00D07605" w:rsidP="00DE12EF">
      <w:pPr>
        <w:pStyle w:val="ListParagraph"/>
        <w:tabs>
          <w:tab w:val="left" w:pos="1388"/>
          <w:tab w:val="left" w:pos="1389"/>
        </w:tabs>
        <w:spacing w:before="120"/>
        <w:ind w:left="720" w:right="1094" w:firstLine="0"/>
        <w:rPr>
          <w:i/>
          <w:iCs/>
        </w:rPr>
      </w:pPr>
      <w:r w:rsidRPr="00674033">
        <w:rPr>
          <w:b/>
          <w:bCs/>
          <w:i/>
          <w:iCs/>
        </w:rPr>
        <w:t xml:space="preserve">Staff: </w:t>
      </w:r>
      <w:r w:rsidRPr="00674033">
        <w:rPr>
          <w:i/>
          <w:iCs/>
        </w:rPr>
        <w:t xml:space="preserve">Table 6.2: All </w:t>
      </w:r>
      <w:proofErr w:type="spellStart"/>
      <w:r w:rsidRPr="00674033">
        <w:rPr>
          <w:i/>
          <w:iCs/>
        </w:rPr>
        <w:t>UoL</w:t>
      </w:r>
      <w:proofErr w:type="spellEnd"/>
      <w:r w:rsidRPr="00674033">
        <w:rPr>
          <w:i/>
          <w:iCs/>
        </w:rPr>
        <w:t xml:space="preserve"> staff by sexual orientation, 2019 to 2023</w:t>
      </w:r>
    </w:p>
    <w:p w14:paraId="1A285F5E" w14:textId="4D8E11E1" w:rsidR="0093577C" w:rsidRPr="00674033" w:rsidRDefault="00676E8B" w:rsidP="00DE12EF">
      <w:pPr>
        <w:pStyle w:val="ListParagraph"/>
        <w:tabs>
          <w:tab w:val="left" w:pos="1388"/>
          <w:tab w:val="left" w:pos="1389"/>
        </w:tabs>
        <w:spacing w:before="120"/>
        <w:ind w:left="720" w:right="1094" w:firstLine="0"/>
        <w:rPr>
          <w:i/>
          <w:iCs/>
        </w:rPr>
      </w:pPr>
      <w:r w:rsidRPr="00676E8B">
        <w:rPr>
          <w:noProof/>
        </w:rPr>
        <w:drawing>
          <wp:inline distT="0" distB="0" distL="0" distR="0" wp14:anchorId="70CC16B9" wp14:editId="573AE9B0">
            <wp:extent cx="5731510" cy="730250"/>
            <wp:effectExtent l="0" t="0" r="0" b="0"/>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730250"/>
                    </a:xfrm>
                    <a:prstGeom prst="rect">
                      <a:avLst/>
                    </a:prstGeom>
                    <a:noFill/>
                    <a:ln>
                      <a:noFill/>
                    </a:ln>
                  </pic:spPr>
                </pic:pic>
              </a:graphicData>
            </a:graphic>
          </wp:inline>
        </w:drawing>
      </w:r>
    </w:p>
    <w:p w14:paraId="722209DF" w14:textId="77777777" w:rsidR="007774AA" w:rsidRDefault="007774AA">
      <w:pPr>
        <w:widowControl/>
        <w:autoSpaceDE/>
        <w:autoSpaceDN/>
        <w:spacing w:after="160" w:line="259" w:lineRule="auto"/>
        <w:rPr>
          <w:b/>
          <w:bCs/>
          <w:i/>
          <w:iCs/>
        </w:rPr>
      </w:pPr>
      <w:r>
        <w:rPr>
          <w:b/>
          <w:bCs/>
          <w:i/>
          <w:iCs/>
        </w:rPr>
        <w:br w:type="page"/>
      </w:r>
    </w:p>
    <w:p w14:paraId="0ED4C4B9" w14:textId="5B128FC3" w:rsidR="00D07605" w:rsidRDefault="00D07605" w:rsidP="00DE12EF">
      <w:pPr>
        <w:pStyle w:val="ListParagraph"/>
        <w:tabs>
          <w:tab w:val="left" w:pos="1388"/>
          <w:tab w:val="left" w:pos="1389"/>
        </w:tabs>
        <w:spacing w:before="120"/>
        <w:ind w:left="720" w:right="1094" w:firstLine="0"/>
        <w:rPr>
          <w:i/>
          <w:iCs/>
        </w:rPr>
      </w:pPr>
      <w:r w:rsidRPr="00674033">
        <w:rPr>
          <w:b/>
          <w:bCs/>
          <w:i/>
          <w:iCs/>
        </w:rPr>
        <w:lastRenderedPageBreak/>
        <w:t>Students:</w:t>
      </w:r>
      <w:r w:rsidRPr="00674033">
        <w:rPr>
          <w:i/>
          <w:iCs/>
        </w:rPr>
        <w:t xml:space="preserve"> Graph 6.1: All </w:t>
      </w:r>
      <w:proofErr w:type="spellStart"/>
      <w:r w:rsidRPr="00674033">
        <w:rPr>
          <w:i/>
          <w:iCs/>
        </w:rPr>
        <w:t>UoL</w:t>
      </w:r>
      <w:proofErr w:type="spellEnd"/>
      <w:r w:rsidRPr="00674033">
        <w:rPr>
          <w:i/>
          <w:iCs/>
        </w:rPr>
        <w:t xml:space="preserve"> students by sexual orientation, 2017/18 to 2021/22</w:t>
      </w:r>
    </w:p>
    <w:p w14:paraId="404BD41C" w14:textId="68E56D29" w:rsidR="0093577C" w:rsidRPr="00674033" w:rsidRDefault="00676E8B" w:rsidP="00DE12EF">
      <w:pPr>
        <w:pStyle w:val="ListParagraph"/>
        <w:tabs>
          <w:tab w:val="left" w:pos="1388"/>
          <w:tab w:val="left" w:pos="1389"/>
        </w:tabs>
        <w:spacing w:before="120"/>
        <w:ind w:left="720" w:right="1094" w:firstLine="0"/>
        <w:rPr>
          <w:i/>
          <w:iCs/>
        </w:rPr>
      </w:pPr>
      <w:r>
        <w:rPr>
          <w:i/>
          <w:iCs/>
          <w:noProof/>
        </w:rPr>
        <w:drawing>
          <wp:inline distT="0" distB="0" distL="0" distR="0" wp14:anchorId="3AD9233F" wp14:editId="075BB2D2">
            <wp:extent cx="5706110" cy="6029325"/>
            <wp:effectExtent l="0" t="0" r="8890" b="9525"/>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06110" cy="6029325"/>
                    </a:xfrm>
                    <a:prstGeom prst="rect">
                      <a:avLst/>
                    </a:prstGeom>
                    <a:noFill/>
                  </pic:spPr>
                </pic:pic>
              </a:graphicData>
            </a:graphic>
          </wp:inline>
        </w:drawing>
      </w:r>
    </w:p>
    <w:p w14:paraId="52F5A284" w14:textId="77777777" w:rsidR="007774AA" w:rsidRDefault="007774AA">
      <w:pPr>
        <w:widowControl/>
        <w:autoSpaceDE/>
        <w:autoSpaceDN/>
        <w:spacing w:after="160" w:line="259" w:lineRule="auto"/>
        <w:rPr>
          <w:b/>
          <w:bCs/>
          <w:i/>
          <w:iCs/>
        </w:rPr>
      </w:pPr>
      <w:r>
        <w:rPr>
          <w:b/>
          <w:bCs/>
          <w:i/>
          <w:iCs/>
        </w:rPr>
        <w:br w:type="page"/>
      </w:r>
    </w:p>
    <w:p w14:paraId="7A201D90" w14:textId="1EE1AEA5" w:rsidR="00D07605" w:rsidRDefault="00D07605" w:rsidP="00DE12EF">
      <w:pPr>
        <w:pStyle w:val="ListParagraph"/>
        <w:tabs>
          <w:tab w:val="left" w:pos="1388"/>
          <w:tab w:val="left" w:pos="1389"/>
        </w:tabs>
        <w:spacing w:before="120"/>
        <w:ind w:left="720" w:right="1094" w:firstLine="0"/>
        <w:rPr>
          <w:i/>
          <w:iCs/>
        </w:rPr>
      </w:pPr>
      <w:r w:rsidRPr="00674033">
        <w:rPr>
          <w:b/>
          <w:bCs/>
          <w:i/>
          <w:iCs/>
        </w:rPr>
        <w:lastRenderedPageBreak/>
        <w:t xml:space="preserve">Staff: </w:t>
      </w:r>
      <w:r w:rsidRPr="00674033">
        <w:rPr>
          <w:i/>
          <w:iCs/>
        </w:rPr>
        <w:t xml:space="preserve">Graph 6.2: All </w:t>
      </w:r>
      <w:proofErr w:type="spellStart"/>
      <w:r w:rsidRPr="00674033">
        <w:rPr>
          <w:i/>
          <w:iCs/>
        </w:rPr>
        <w:t>UoL</w:t>
      </w:r>
      <w:proofErr w:type="spellEnd"/>
      <w:r w:rsidRPr="00674033">
        <w:rPr>
          <w:i/>
          <w:iCs/>
        </w:rPr>
        <w:t xml:space="preserve"> staff by sexual orientation, 2019 to 2023</w:t>
      </w:r>
    </w:p>
    <w:p w14:paraId="1C875214" w14:textId="46BA9A35" w:rsidR="0093577C" w:rsidRPr="00674033" w:rsidRDefault="00676E8B" w:rsidP="00DE12EF">
      <w:pPr>
        <w:pStyle w:val="ListParagraph"/>
        <w:tabs>
          <w:tab w:val="left" w:pos="1388"/>
          <w:tab w:val="left" w:pos="1389"/>
        </w:tabs>
        <w:spacing w:before="120"/>
        <w:ind w:left="720" w:right="1094" w:firstLine="0"/>
        <w:rPr>
          <w:i/>
          <w:iCs/>
        </w:rPr>
      </w:pPr>
      <w:r>
        <w:rPr>
          <w:i/>
          <w:iCs/>
          <w:noProof/>
        </w:rPr>
        <w:drawing>
          <wp:inline distT="0" distB="0" distL="0" distR="0" wp14:anchorId="290028E4" wp14:editId="0A23EF90">
            <wp:extent cx="5706110" cy="6029325"/>
            <wp:effectExtent l="0" t="0" r="8890" b="9525"/>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06110" cy="6029325"/>
                    </a:xfrm>
                    <a:prstGeom prst="rect">
                      <a:avLst/>
                    </a:prstGeom>
                    <a:noFill/>
                  </pic:spPr>
                </pic:pic>
              </a:graphicData>
            </a:graphic>
          </wp:inline>
        </w:drawing>
      </w:r>
    </w:p>
    <w:p w14:paraId="2ADFE433" w14:textId="77777777" w:rsidR="007774AA" w:rsidRDefault="007774AA">
      <w:pPr>
        <w:widowControl/>
        <w:autoSpaceDE/>
        <w:autoSpaceDN/>
        <w:spacing w:after="160" w:line="259" w:lineRule="auto"/>
        <w:rPr>
          <w:b/>
          <w:bCs/>
          <w:i/>
          <w:iCs/>
        </w:rPr>
      </w:pPr>
      <w:r>
        <w:rPr>
          <w:b/>
          <w:bCs/>
          <w:i/>
          <w:iCs/>
        </w:rPr>
        <w:br w:type="page"/>
      </w:r>
    </w:p>
    <w:p w14:paraId="39A1AD9F" w14:textId="34689319" w:rsidR="00D07605" w:rsidRDefault="00D07605" w:rsidP="00DE12EF">
      <w:pPr>
        <w:pStyle w:val="ListParagraph"/>
        <w:tabs>
          <w:tab w:val="left" w:pos="1388"/>
          <w:tab w:val="left" w:pos="1389"/>
        </w:tabs>
        <w:spacing w:before="120"/>
        <w:ind w:left="720" w:right="1094" w:firstLine="0"/>
        <w:rPr>
          <w:i/>
          <w:iCs/>
        </w:rPr>
      </w:pPr>
      <w:r w:rsidRPr="00674033">
        <w:rPr>
          <w:b/>
          <w:bCs/>
          <w:i/>
          <w:iCs/>
        </w:rPr>
        <w:lastRenderedPageBreak/>
        <w:t>Staff:</w:t>
      </w:r>
      <w:r w:rsidRPr="00674033">
        <w:rPr>
          <w:i/>
          <w:iCs/>
        </w:rPr>
        <w:t xml:space="preserve"> Table 6.3: All </w:t>
      </w:r>
      <w:proofErr w:type="spellStart"/>
      <w:r w:rsidRPr="00674033">
        <w:rPr>
          <w:i/>
          <w:iCs/>
        </w:rPr>
        <w:t>UoL</w:t>
      </w:r>
      <w:proofErr w:type="spellEnd"/>
      <w:r w:rsidRPr="00674033">
        <w:rPr>
          <w:i/>
          <w:iCs/>
        </w:rPr>
        <w:t xml:space="preserve"> staff by sexual orientation (detailed breakdown), 2019 to 2023</w:t>
      </w:r>
    </w:p>
    <w:p w14:paraId="1085ECEF" w14:textId="67FFC56C" w:rsidR="0093577C" w:rsidRPr="00674033" w:rsidRDefault="00676E8B" w:rsidP="00DE12EF">
      <w:pPr>
        <w:pStyle w:val="ListParagraph"/>
        <w:tabs>
          <w:tab w:val="left" w:pos="1388"/>
          <w:tab w:val="left" w:pos="1389"/>
        </w:tabs>
        <w:spacing w:before="120"/>
        <w:ind w:left="720" w:right="1094" w:firstLine="0"/>
        <w:rPr>
          <w:i/>
          <w:iCs/>
        </w:rPr>
      </w:pPr>
      <w:r w:rsidRPr="00676E8B">
        <w:rPr>
          <w:noProof/>
        </w:rPr>
        <w:drawing>
          <wp:inline distT="0" distB="0" distL="0" distR="0" wp14:anchorId="10E0E755" wp14:editId="1FAA2D00">
            <wp:extent cx="5731510" cy="1020445"/>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510" cy="1020445"/>
                    </a:xfrm>
                    <a:prstGeom prst="rect">
                      <a:avLst/>
                    </a:prstGeom>
                    <a:noFill/>
                    <a:ln>
                      <a:noFill/>
                    </a:ln>
                  </pic:spPr>
                </pic:pic>
              </a:graphicData>
            </a:graphic>
          </wp:inline>
        </w:drawing>
      </w:r>
    </w:p>
    <w:p w14:paraId="0AF4ADA1" w14:textId="77777777" w:rsidR="007774AA" w:rsidRDefault="007774AA">
      <w:pPr>
        <w:widowControl/>
        <w:autoSpaceDE/>
        <w:autoSpaceDN/>
        <w:spacing w:after="160" w:line="259" w:lineRule="auto"/>
        <w:rPr>
          <w:b/>
          <w:bCs/>
          <w:i/>
          <w:iCs/>
        </w:rPr>
      </w:pPr>
      <w:r>
        <w:rPr>
          <w:b/>
          <w:bCs/>
          <w:i/>
          <w:iCs/>
        </w:rPr>
        <w:br w:type="page"/>
      </w:r>
    </w:p>
    <w:p w14:paraId="4034EBD7" w14:textId="77777777" w:rsidR="007774AA" w:rsidRDefault="007774AA" w:rsidP="00DE12EF">
      <w:pPr>
        <w:pStyle w:val="ListParagraph"/>
        <w:tabs>
          <w:tab w:val="left" w:pos="1388"/>
          <w:tab w:val="left" w:pos="1389"/>
        </w:tabs>
        <w:spacing w:before="120"/>
        <w:ind w:left="720" w:right="1094" w:firstLine="0"/>
        <w:rPr>
          <w:b/>
          <w:bCs/>
          <w:i/>
          <w:iCs/>
        </w:rPr>
        <w:sectPr w:rsidR="007774AA" w:rsidSect="00706658">
          <w:pgSz w:w="11906" w:h="16838"/>
          <w:pgMar w:top="1440" w:right="1440" w:bottom="1440" w:left="1440" w:header="708" w:footer="708" w:gutter="0"/>
          <w:cols w:space="708"/>
          <w:titlePg/>
          <w:docGrid w:linePitch="360"/>
        </w:sectPr>
      </w:pPr>
    </w:p>
    <w:p w14:paraId="6E7F35C7" w14:textId="67B5B02F" w:rsidR="00D07605" w:rsidRDefault="00D07605" w:rsidP="00DE12EF">
      <w:pPr>
        <w:pStyle w:val="ListParagraph"/>
        <w:tabs>
          <w:tab w:val="left" w:pos="1388"/>
          <w:tab w:val="left" w:pos="1389"/>
        </w:tabs>
        <w:spacing w:before="120"/>
        <w:ind w:left="720" w:right="1094" w:firstLine="0"/>
        <w:rPr>
          <w:i/>
          <w:iCs/>
        </w:rPr>
      </w:pPr>
      <w:r w:rsidRPr="00674033">
        <w:rPr>
          <w:b/>
          <w:bCs/>
          <w:i/>
          <w:iCs/>
        </w:rPr>
        <w:lastRenderedPageBreak/>
        <w:t>Staff:</w:t>
      </w:r>
      <w:r w:rsidRPr="00674033">
        <w:rPr>
          <w:i/>
          <w:iCs/>
        </w:rPr>
        <w:t xml:space="preserve"> Graph 6.3: All </w:t>
      </w:r>
      <w:proofErr w:type="spellStart"/>
      <w:r w:rsidRPr="00674033">
        <w:rPr>
          <w:i/>
          <w:iCs/>
        </w:rPr>
        <w:t>UoL</w:t>
      </w:r>
      <w:proofErr w:type="spellEnd"/>
      <w:r w:rsidRPr="00674033">
        <w:rPr>
          <w:i/>
          <w:iCs/>
        </w:rPr>
        <w:t xml:space="preserve"> staff by sexual orientation (detailed breakdown), 2019 to 2023</w:t>
      </w:r>
    </w:p>
    <w:p w14:paraId="36DCD962" w14:textId="5735457F" w:rsidR="0093577C" w:rsidRPr="00674033" w:rsidRDefault="00676E8B" w:rsidP="00DE12EF">
      <w:pPr>
        <w:pStyle w:val="ListParagraph"/>
        <w:tabs>
          <w:tab w:val="left" w:pos="1388"/>
          <w:tab w:val="left" w:pos="1389"/>
        </w:tabs>
        <w:spacing w:before="120"/>
        <w:ind w:left="720" w:right="1094" w:firstLine="0"/>
        <w:rPr>
          <w:i/>
          <w:iCs/>
        </w:rPr>
      </w:pPr>
      <w:r>
        <w:rPr>
          <w:i/>
          <w:iCs/>
          <w:noProof/>
        </w:rPr>
        <w:drawing>
          <wp:inline distT="0" distB="0" distL="0" distR="0" wp14:anchorId="1B9BEECD" wp14:editId="63E7E247">
            <wp:extent cx="8773160" cy="5060315"/>
            <wp:effectExtent l="0" t="0" r="8890" b="6985"/>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773160" cy="5060315"/>
                    </a:xfrm>
                    <a:prstGeom prst="rect">
                      <a:avLst/>
                    </a:prstGeom>
                    <a:noFill/>
                  </pic:spPr>
                </pic:pic>
              </a:graphicData>
            </a:graphic>
          </wp:inline>
        </w:drawing>
      </w:r>
    </w:p>
    <w:p w14:paraId="652AF1A2" w14:textId="756EE74E" w:rsidR="00272D27" w:rsidRDefault="00272D27">
      <w:pPr>
        <w:widowControl/>
        <w:autoSpaceDE/>
        <w:autoSpaceDN/>
        <w:spacing w:after="160" w:line="259" w:lineRule="auto"/>
      </w:pPr>
      <w:r>
        <w:br w:type="page"/>
      </w:r>
    </w:p>
    <w:p w14:paraId="7D410D24" w14:textId="77777777" w:rsidR="007774AA" w:rsidRDefault="007774AA" w:rsidP="00272D27">
      <w:pPr>
        <w:tabs>
          <w:tab w:val="left" w:pos="1388"/>
          <w:tab w:val="left" w:pos="1389"/>
        </w:tabs>
        <w:ind w:right="1096"/>
        <w:jc w:val="center"/>
        <w:rPr>
          <w:b/>
          <w:bCs/>
          <w:u w:val="single"/>
        </w:rPr>
        <w:sectPr w:rsidR="007774AA" w:rsidSect="00706658">
          <w:pgSz w:w="16838" w:h="11906" w:orient="landscape"/>
          <w:pgMar w:top="1440" w:right="1440" w:bottom="1440" w:left="1440" w:header="709" w:footer="709" w:gutter="0"/>
          <w:cols w:space="708"/>
          <w:titlePg/>
          <w:docGrid w:linePitch="360"/>
        </w:sectPr>
      </w:pPr>
    </w:p>
    <w:p w14:paraId="3AAC8D87" w14:textId="49487F1B" w:rsidR="00DE12EF" w:rsidRPr="00272D27" w:rsidRDefault="00272D27" w:rsidP="00272D27">
      <w:pPr>
        <w:tabs>
          <w:tab w:val="left" w:pos="1388"/>
          <w:tab w:val="left" w:pos="1389"/>
        </w:tabs>
        <w:ind w:right="1096"/>
        <w:jc w:val="center"/>
        <w:rPr>
          <w:b/>
          <w:bCs/>
          <w:u w:val="single"/>
        </w:rPr>
      </w:pPr>
      <w:r w:rsidRPr="00272D27">
        <w:rPr>
          <w:b/>
          <w:bCs/>
          <w:u w:val="single"/>
        </w:rPr>
        <w:lastRenderedPageBreak/>
        <w:t>Appendix B</w:t>
      </w:r>
    </w:p>
    <w:p w14:paraId="3FAFEBB8" w14:textId="5AF2B7AD" w:rsidR="00272D27" w:rsidRPr="00272D27" w:rsidRDefault="00272D27" w:rsidP="00272D27">
      <w:pPr>
        <w:tabs>
          <w:tab w:val="left" w:pos="1388"/>
          <w:tab w:val="left" w:pos="1389"/>
        </w:tabs>
        <w:ind w:right="1096"/>
        <w:jc w:val="center"/>
        <w:rPr>
          <w:b/>
          <w:bCs/>
        </w:rPr>
      </w:pPr>
    </w:p>
    <w:p w14:paraId="2C7D4CC7" w14:textId="6064983E" w:rsidR="00255E1B" w:rsidRDefault="00272D27" w:rsidP="00272D27">
      <w:pPr>
        <w:tabs>
          <w:tab w:val="left" w:pos="1388"/>
          <w:tab w:val="left" w:pos="1389"/>
        </w:tabs>
        <w:ind w:right="1096"/>
        <w:jc w:val="center"/>
        <w:rPr>
          <w:b/>
          <w:bCs/>
        </w:rPr>
      </w:pPr>
      <w:r w:rsidRPr="00272D27">
        <w:rPr>
          <w:b/>
          <w:bCs/>
        </w:rPr>
        <w:t>Gender Pay Gap Report 2022</w:t>
      </w:r>
    </w:p>
    <w:p w14:paraId="0E316C07" w14:textId="77777777" w:rsidR="00255E1B" w:rsidRDefault="00255E1B">
      <w:pPr>
        <w:widowControl/>
        <w:autoSpaceDE/>
        <w:autoSpaceDN/>
        <w:spacing w:after="160" w:line="259" w:lineRule="auto"/>
        <w:rPr>
          <w:b/>
          <w:bCs/>
        </w:rPr>
      </w:pPr>
      <w:r>
        <w:rPr>
          <w:b/>
          <w:bCs/>
        </w:rPr>
        <w:br w:type="page"/>
      </w:r>
    </w:p>
    <w:p w14:paraId="07F86C6F" w14:textId="77777777" w:rsidR="00272D27" w:rsidRDefault="00272D27" w:rsidP="00272D27">
      <w:pPr>
        <w:tabs>
          <w:tab w:val="left" w:pos="1388"/>
          <w:tab w:val="left" w:pos="1389"/>
        </w:tabs>
        <w:ind w:right="1096"/>
        <w:jc w:val="center"/>
        <w:rPr>
          <w:b/>
          <w:bCs/>
        </w:rPr>
      </w:pPr>
    </w:p>
    <w:p w14:paraId="77082DB8" w14:textId="7B46481A" w:rsidR="00255E1B" w:rsidRDefault="00255E1B" w:rsidP="00272D27">
      <w:pPr>
        <w:tabs>
          <w:tab w:val="left" w:pos="1388"/>
          <w:tab w:val="left" w:pos="1389"/>
        </w:tabs>
        <w:ind w:right="1096"/>
        <w:jc w:val="center"/>
        <w:rPr>
          <w:b/>
          <w:bCs/>
        </w:rPr>
      </w:pPr>
      <w:r>
        <w:rPr>
          <w:b/>
          <w:bCs/>
        </w:rPr>
        <w:object w:dxaOrig="5950" w:dyaOrig="8420" w14:anchorId="512FBE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Page 1 of Gender Pay Gap Report 2022" style="width:297.5pt;height:421pt" o:ole="">
            <v:imagedata r:id="rId83" o:title=""/>
          </v:shape>
          <o:OLEObject Type="Embed" ProgID="AcroExch.Document.DC" ShapeID="_x0000_i1027" DrawAspect="Content" ObjectID="_1751977222" r:id="rId84"/>
        </w:object>
      </w:r>
    </w:p>
    <w:p w14:paraId="2DA62E0B" w14:textId="5DAFCB46" w:rsidR="00255E1B" w:rsidRDefault="00255E1B" w:rsidP="00272D27">
      <w:pPr>
        <w:tabs>
          <w:tab w:val="left" w:pos="1388"/>
          <w:tab w:val="left" w:pos="1389"/>
        </w:tabs>
        <w:ind w:right="1096"/>
        <w:jc w:val="center"/>
        <w:rPr>
          <w:b/>
          <w:bCs/>
        </w:rPr>
      </w:pPr>
      <w:r>
        <w:rPr>
          <w:b/>
          <w:bCs/>
        </w:rPr>
        <w:object w:dxaOrig="5950" w:dyaOrig="8420" w14:anchorId="00A62A03">
          <v:shape id="_x0000_i1029" type="#_x0000_t75" alt="Page 2 of Gender Pay Gap Report 2022" style="width:297.5pt;height:421pt" o:ole="">
            <v:imagedata r:id="rId85" o:title=""/>
          </v:shape>
          <o:OLEObject Type="Embed" ProgID="AcroExch.Document.DC" ShapeID="_x0000_i1029" DrawAspect="Content" ObjectID="_1751977223" r:id="rId86"/>
        </w:object>
      </w:r>
    </w:p>
    <w:p w14:paraId="67BB97B6" w14:textId="2EB2F62E" w:rsidR="00255E1B" w:rsidRDefault="00255E1B" w:rsidP="00272D27">
      <w:pPr>
        <w:tabs>
          <w:tab w:val="left" w:pos="1388"/>
          <w:tab w:val="left" w:pos="1389"/>
        </w:tabs>
        <w:ind w:right="1096"/>
        <w:jc w:val="center"/>
        <w:rPr>
          <w:b/>
          <w:bCs/>
        </w:rPr>
      </w:pPr>
      <w:r>
        <w:rPr>
          <w:b/>
          <w:bCs/>
        </w:rPr>
        <w:object w:dxaOrig="5950" w:dyaOrig="8420" w14:anchorId="3E760843">
          <v:shape id="_x0000_i1031" type="#_x0000_t75" alt="Page 3 of Gender Pay Gap Report 2022" style="width:297.5pt;height:421pt" o:ole="">
            <v:imagedata r:id="rId87" o:title=""/>
          </v:shape>
          <o:OLEObject Type="Embed" ProgID="AcroExch.Document.DC" ShapeID="_x0000_i1031" DrawAspect="Content" ObjectID="_1751977224" r:id="rId88"/>
        </w:object>
      </w:r>
    </w:p>
    <w:p w14:paraId="7C38D041" w14:textId="3AD0C8DB" w:rsidR="00255E1B" w:rsidRDefault="00255E1B" w:rsidP="00272D27">
      <w:pPr>
        <w:tabs>
          <w:tab w:val="left" w:pos="1388"/>
          <w:tab w:val="left" w:pos="1389"/>
        </w:tabs>
        <w:ind w:right="1096"/>
        <w:jc w:val="center"/>
        <w:rPr>
          <w:b/>
          <w:bCs/>
        </w:rPr>
      </w:pPr>
      <w:r>
        <w:rPr>
          <w:b/>
          <w:bCs/>
        </w:rPr>
        <w:object w:dxaOrig="5950" w:dyaOrig="8420" w14:anchorId="3242AE09">
          <v:shape id="_x0000_i1033" type="#_x0000_t75" alt="Page 4 of Gender Pay Gap Report 2022" style="width:297.5pt;height:421pt" o:ole="">
            <v:imagedata r:id="rId89" o:title=""/>
          </v:shape>
          <o:OLEObject Type="Embed" ProgID="AcroExch.Document.DC" ShapeID="_x0000_i1033" DrawAspect="Content" ObjectID="_1751977225" r:id="rId90"/>
        </w:object>
      </w:r>
    </w:p>
    <w:p w14:paraId="0CD8B1A4" w14:textId="3F4308FB" w:rsidR="00255E1B" w:rsidRDefault="00255E1B" w:rsidP="00272D27">
      <w:pPr>
        <w:tabs>
          <w:tab w:val="left" w:pos="1388"/>
          <w:tab w:val="left" w:pos="1389"/>
        </w:tabs>
        <w:ind w:right="1096"/>
        <w:jc w:val="center"/>
        <w:rPr>
          <w:b/>
          <w:bCs/>
        </w:rPr>
      </w:pPr>
      <w:r>
        <w:rPr>
          <w:b/>
          <w:bCs/>
        </w:rPr>
        <w:object w:dxaOrig="5950" w:dyaOrig="8420" w14:anchorId="7B3155D7">
          <v:shape id="_x0000_i1035" type="#_x0000_t75" alt="Page 5 of Gender Pay Gap Report 2022" style="width:297.5pt;height:421pt" o:ole="">
            <v:imagedata r:id="rId91" o:title=""/>
          </v:shape>
          <o:OLEObject Type="Embed" ProgID="AcroExch.Document.DC" ShapeID="_x0000_i1035" DrawAspect="Content" ObjectID="_1751977226" r:id="rId92"/>
        </w:object>
      </w:r>
    </w:p>
    <w:p w14:paraId="41BA38CA" w14:textId="392A9E22" w:rsidR="00255E1B" w:rsidRDefault="00255E1B" w:rsidP="00272D27">
      <w:pPr>
        <w:tabs>
          <w:tab w:val="left" w:pos="1388"/>
          <w:tab w:val="left" w:pos="1389"/>
        </w:tabs>
        <w:ind w:right="1096"/>
        <w:jc w:val="center"/>
        <w:rPr>
          <w:b/>
          <w:bCs/>
        </w:rPr>
      </w:pPr>
      <w:r>
        <w:rPr>
          <w:b/>
          <w:bCs/>
        </w:rPr>
        <w:object w:dxaOrig="5950" w:dyaOrig="8420" w14:anchorId="79BEF9EF">
          <v:shape id="_x0000_i1037" type="#_x0000_t75" alt="Page 6 of Gender Pay Gap Report 2022" style="width:297.5pt;height:421pt" o:ole="">
            <v:imagedata r:id="rId93" o:title=""/>
          </v:shape>
          <o:OLEObject Type="Embed" ProgID="AcroExch.Document.DC" ShapeID="_x0000_i1037" DrawAspect="Content" ObjectID="_1751977227" r:id="rId94"/>
        </w:object>
      </w:r>
    </w:p>
    <w:p w14:paraId="13773BC9" w14:textId="63FBA6BA" w:rsidR="00255E1B" w:rsidRDefault="00255E1B" w:rsidP="00272D27">
      <w:pPr>
        <w:tabs>
          <w:tab w:val="left" w:pos="1388"/>
          <w:tab w:val="left" w:pos="1389"/>
        </w:tabs>
        <w:ind w:right="1096"/>
        <w:jc w:val="center"/>
        <w:rPr>
          <w:b/>
          <w:bCs/>
        </w:rPr>
      </w:pPr>
      <w:r>
        <w:rPr>
          <w:b/>
          <w:bCs/>
        </w:rPr>
        <w:object w:dxaOrig="5950" w:dyaOrig="8420" w14:anchorId="1D04C2A2">
          <v:shape id="_x0000_i1041" type="#_x0000_t75" alt="Page 7 of Gender Pay Gap Report 2022" style="width:297.5pt;height:421pt" o:ole="">
            <v:imagedata r:id="rId95" o:title=""/>
          </v:shape>
          <o:OLEObject Type="Embed" ProgID="AcroExch.Document.DC" ShapeID="_x0000_i1041" DrawAspect="Content" ObjectID="_1751977228" r:id="rId96"/>
        </w:object>
      </w:r>
    </w:p>
    <w:p w14:paraId="01A86904" w14:textId="084658FB" w:rsidR="00255E1B" w:rsidRDefault="00255E1B" w:rsidP="00272D27">
      <w:pPr>
        <w:tabs>
          <w:tab w:val="left" w:pos="1388"/>
          <w:tab w:val="left" w:pos="1389"/>
        </w:tabs>
        <w:ind w:right="1096"/>
        <w:jc w:val="center"/>
        <w:rPr>
          <w:b/>
          <w:bCs/>
        </w:rPr>
      </w:pPr>
      <w:r>
        <w:rPr>
          <w:b/>
          <w:bCs/>
        </w:rPr>
        <w:object w:dxaOrig="5950" w:dyaOrig="8420" w14:anchorId="01F4BF21">
          <v:shape id="_x0000_i1043" type="#_x0000_t75" alt="Page 8 of Gender Pay Gap Report 2022" style="width:297.5pt;height:421pt" o:ole="">
            <v:imagedata r:id="rId97" o:title=""/>
          </v:shape>
          <o:OLEObject Type="Embed" ProgID="AcroExch.Document.DC" ShapeID="_x0000_i1043" DrawAspect="Content" ObjectID="_1751977229" r:id="rId98"/>
        </w:object>
      </w:r>
    </w:p>
    <w:p w14:paraId="4B018598" w14:textId="548B9748" w:rsidR="00255E1B" w:rsidRDefault="00255E1B" w:rsidP="00272D27">
      <w:pPr>
        <w:tabs>
          <w:tab w:val="left" w:pos="1388"/>
          <w:tab w:val="left" w:pos="1389"/>
        </w:tabs>
        <w:ind w:right="1096"/>
        <w:jc w:val="center"/>
        <w:rPr>
          <w:b/>
          <w:bCs/>
        </w:rPr>
      </w:pPr>
      <w:r>
        <w:rPr>
          <w:b/>
          <w:bCs/>
        </w:rPr>
        <w:object w:dxaOrig="5950" w:dyaOrig="8420" w14:anchorId="49D9DAE9">
          <v:shape id="_x0000_i1045" type="#_x0000_t75" alt="Page 9 of Gender Pay Gap Report 2022" style="width:297.5pt;height:421pt" o:ole="">
            <v:imagedata r:id="rId99" o:title=""/>
          </v:shape>
          <o:OLEObject Type="Embed" ProgID="AcroExch.Document.DC" ShapeID="_x0000_i1045" DrawAspect="Content" ObjectID="_1751977230" r:id="rId100"/>
        </w:object>
      </w:r>
    </w:p>
    <w:p w14:paraId="082B8045" w14:textId="10E78AAE" w:rsidR="00255E1B" w:rsidRDefault="00255E1B" w:rsidP="00272D27">
      <w:pPr>
        <w:tabs>
          <w:tab w:val="left" w:pos="1388"/>
          <w:tab w:val="left" w:pos="1389"/>
        </w:tabs>
        <w:ind w:right="1096"/>
        <w:jc w:val="center"/>
        <w:rPr>
          <w:b/>
          <w:bCs/>
        </w:rPr>
      </w:pPr>
      <w:r>
        <w:rPr>
          <w:b/>
          <w:bCs/>
        </w:rPr>
        <w:object w:dxaOrig="5950" w:dyaOrig="8420" w14:anchorId="5F4EE0C1">
          <v:shape id="_x0000_i1047" type="#_x0000_t75" alt="Page 10 of Gender Pay Gap Report 2022" style="width:297.5pt;height:421pt" o:ole="">
            <v:imagedata r:id="rId101" o:title=""/>
          </v:shape>
          <o:OLEObject Type="Embed" ProgID="AcroExch.Document.DC" ShapeID="_x0000_i1047" DrawAspect="Content" ObjectID="_1751977231" r:id="rId102"/>
        </w:object>
      </w:r>
    </w:p>
    <w:p w14:paraId="61116376" w14:textId="1A9FA600" w:rsidR="00255E1B" w:rsidRDefault="00255E1B" w:rsidP="00272D27">
      <w:pPr>
        <w:tabs>
          <w:tab w:val="left" w:pos="1388"/>
          <w:tab w:val="left" w:pos="1389"/>
        </w:tabs>
        <w:ind w:right="1096"/>
        <w:jc w:val="center"/>
        <w:rPr>
          <w:b/>
          <w:bCs/>
        </w:rPr>
      </w:pPr>
      <w:r>
        <w:rPr>
          <w:b/>
          <w:bCs/>
        </w:rPr>
        <w:object w:dxaOrig="5950" w:dyaOrig="8420" w14:anchorId="2DF29C7F">
          <v:shape id="_x0000_i1049" type="#_x0000_t75" alt="Page 11 of Gender Pay Gap Report 2022" style="width:297.5pt;height:421pt" o:ole="">
            <v:imagedata r:id="rId103" o:title=""/>
          </v:shape>
          <o:OLEObject Type="Embed" ProgID="AcroExch.Document.DC" ShapeID="_x0000_i1049" DrawAspect="Content" ObjectID="_1751977232" r:id="rId104"/>
        </w:object>
      </w:r>
    </w:p>
    <w:p w14:paraId="45AA636F" w14:textId="29080C03" w:rsidR="00255E1B" w:rsidRPr="00272D27" w:rsidRDefault="00255E1B" w:rsidP="00272D27">
      <w:pPr>
        <w:tabs>
          <w:tab w:val="left" w:pos="1388"/>
          <w:tab w:val="left" w:pos="1389"/>
        </w:tabs>
        <w:ind w:right="1096"/>
        <w:jc w:val="center"/>
        <w:rPr>
          <w:b/>
          <w:bCs/>
        </w:rPr>
      </w:pPr>
      <w:r>
        <w:rPr>
          <w:b/>
          <w:bCs/>
        </w:rPr>
        <w:object w:dxaOrig="5950" w:dyaOrig="8420" w14:anchorId="4A899D5C">
          <v:shape id="_x0000_i1051" type="#_x0000_t75" alt="Page 12 of Gender Pay Gap Report 2022" style="width:297.5pt;height:421pt" o:ole="">
            <v:imagedata r:id="rId105" o:title=""/>
          </v:shape>
          <o:OLEObject Type="Embed" ProgID="AcroExch.Document.DC" ShapeID="_x0000_i1051" DrawAspect="Content" ObjectID="_1751977233" r:id="rId106"/>
        </w:object>
      </w:r>
    </w:p>
    <w:p w14:paraId="02C2BF4B" w14:textId="043152FA" w:rsidR="00272D27" w:rsidRDefault="00272D27">
      <w:pPr>
        <w:widowControl/>
        <w:autoSpaceDE/>
        <w:autoSpaceDN/>
        <w:spacing w:after="160" w:line="259" w:lineRule="auto"/>
      </w:pPr>
      <w:r>
        <w:br w:type="page"/>
      </w:r>
    </w:p>
    <w:p w14:paraId="7348F32C" w14:textId="7AC6C0C2" w:rsidR="00272D27" w:rsidRPr="00272D27" w:rsidRDefault="00272D27" w:rsidP="00272D27">
      <w:pPr>
        <w:tabs>
          <w:tab w:val="left" w:pos="1388"/>
          <w:tab w:val="left" w:pos="1389"/>
        </w:tabs>
        <w:ind w:right="1096"/>
        <w:jc w:val="center"/>
        <w:rPr>
          <w:b/>
          <w:bCs/>
          <w:u w:val="single"/>
        </w:rPr>
      </w:pPr>
      <w:r w:rsidRPr="00272D27">
        <w:rPr>
          <w:b/>
          <w:bCs/>
          <w:u w:val="single"/>
        </w:rPr>
        <w:t>Appendix C</w:t>
      </w:r>
    </w:p>
    <w:p w14:paraId="35DDDCCC" w14:textId="1B6C3D94" w:rsidR="00272D27" w:rsidRPr="00272D27" w:rsidRDefault="00272D27" w:rsidP="00272D27">
      <w:pPr>
        <w:tabs>
          <w:tab w:val="left" w:pos="1388"/>
          <w:tab w:val="left" w:pos="1389"/>
        </w:tabs>
        <w:ind w:right="1096"/>
        <w:jc w:val="center"/>
        <w:rPr>
          <w:b/>
          <w:bCs/>
        </w:rPr>
      </w:pPr>
    </w:p>
    <w:p w14:paraId="22830479" w14:textId="051E70BF" w:rsidR="00272D27" w:rsidRPr="00272D27" w:rsidRDefault="00272D27" w:rsidP="00272D27">
      <w:pPr>
        <w:tabs>
          <w:tab w:val="left" w:pos="1388"/>
          <w:tab w:val="left" w:pos="1389"/>
        </w:tabs>
        <w:ind w:right="1096"/>
        <w:jc w:val="center"/>
        <w:rPr>
          <w:b/>
          <w:bCs/>
        </w:rPr>
      </w:pPr>
      <w:r w:rsidRPr="00272D27">
        <w:rPr>
          <w:b/>
          <w:bCs/>
        </w:rPr>
        <w:t>Gender Pay Gap SMART Action Plan</w:t>
      </w:r>
    </w:p>
    <w:p w14:paraId="7BD7F49F" w14:textId="45D33A90" w:rsidR="00752B8D" w:rsidRDefault="00752B8D">
      <w:pPr>
        <w:widowControl/>
        <w:autoSpaceDE/>
        <w:autoSpaceDN/>
        <w:spacing w:after="160" w:line="259" w:lineRule="auto"/>
      </w:pPr>
      <w:r>
        <w:br w:type="page"/>
      </w:r>
    </w:p>
    <w:p w14:paraId="47DDF60A" w14:textId="77777777" w:rsidR="00752B8D" w:rsidRDefault="00752B8D" w:rsidP="00171F29">
      <w:pPr>
        <w:tabs>
          <w:tab w:val="left" w:pos="1388"/>
          <w:tab w:val="left" w:pos="1389"/>
        </w:tabs>
        <w:ind w:right="1096"/>
        <w:sectPr w:rsidR="00752B8D" w:rsidSect="00706658">
          <w:pgSz w:w="11906" w:h="16838"/>
          <w:pgMar w:top="1440" w:right="1440" w:bottom="1440" w:left="1440" w:header="708" w:footer="708" w:gutter="0"/>
          <w:cols w:space="708"/>
          <w:titlePg/>
          <w:docGrid w:linePitch="360"/>
        </w:sectPr>
      </w:pPr>
    </w:p>
    <w:p w14:paraId="431EB874" w14:textId="77777777" w:rsidR="00752B8D" w:rsidRDefault="00752B8D" w:rsidP="00752B8D">
      <w:bookmarkStart w:id="6" w:name="_Hlk128393412"/>
    </w:p>
    <w:p w14:paraId="0C971302" w14:textId="77777777" w:rsidR="00752B8D" w:rsidRDefault="00752B8D" w:rsidP="00752B8D"/>
    <w:tbl>
      <w:tblPr>
        <w:tblStyle w:val="TableGrid"/>
        <w:tblW w:w="19169" w:type="dxa"/>
        <w:tblInd w:w="-1139" w:type="dxa"/>
        <w:tblLayout w:type="fixed"/>
        <w:tblLook w:val="04A0" w:firstRow="1" w:lastRow="0" w:firstColumn="1" w:lastColumn="0" w:noHBand="0" w:noVBand="1"/>
      </w:tblPr>
      <w:tblGrid>
        <w:gridCol w:w="2738"/>
        <w:gridCol w:w="2738"/>
        <w:gridCol w:w="2739"/>
        <w:gridCol w:w="2738"/>
        <w:gridCol w:w="2739"/>
        <w:gridCol w:w="2738"/>
        <w:gridCol w:w="2739"/>
      </w:tblGrid>
      <w:tr w:rsidR="00752B8D" w:rsidRPr="00846B52" w14:paraId="73164946" w14:textId="77777777" w:rsidTr="00752B8D">
        <w:trPr>
          <w:trHeight w:val="436"/>
          <w:tblHeader/>
        </w:trPr>
        <w:tc>
          <w:tcPr>
            <w:tcW w:w="2738" w:type="dxa"/>
          </w:tcPr>
          <w:p w14:paraId="1AC0F78A" w14:textId="77777777" w:rsidR="00752B8D" w:rsidRPr="008F393C" w:rsidRDefault="00752B8D" w:rsidP="00CC290C">
            <w:pPr>
              <w:jc w:val="center"/>
              <w:rPr>
                <w:rFonts w:eastAsia="Times New Roman"/>
                <w:b/>
                <w:bCs/>
                <w:color w:val="000000"/>
                <w:sz w:val="20"/>
                <w:szCs w:val="20"/>
                <w:lang w:eastAsia="en-GB"/>
              </w:rPr>
            </w:pPr>
            <w:r w:rsidRPr="008F393C">
              <w:rPr>
                <w:rFonts w:eastAsia="Times New Roman"/>
                <w:b/>
                <w:bCs/>
                <w:color w:val="000000"/>
                <w:sz w:val="20"/>
                <w:szCs w:val="20"/>
                <w:lang w:eastAsia="en-GB"/>
              </w:rPr>
              <w:t>Area</w:t>
            </w:r>
          </w:p>
        </w:tc>
        <w:tc>
          <w:tcPr>
            <w:tcW w:w="2738" w:type="dxa"/>
            <w:hideMark/>
          </w:tcPr>
          <w:p w14:paraId="77E52B5E" w14:textId="77777777" w:rsidR="00752B8D" w:rsidRPr="005B1FE6" w:rsidRDefault="00752B8D" w:rsidP="00CC290C">
            <w:pPr>
              <w:jc w:val="center"/>
              <w:rPr>
                <w:rFonts w:eastAsia="Times New Roman"/>
                <w:b/>
                <w:bCs/>
                <w:color w:val="000000"/>
                <w:sz w:val="18"/>
                <w:szCs w:val="18"/>
                <w:lang w:eastAsia="en-GB"/>
              </w:rPr>
            </w:pPr>
            <w:r>
              <w:rPr>
                <w:rFonts w:eastAsia="Times New Roman"/>
                <w:b/>
                <w:bCs/>
                <w:noProof/>
                <w:color w:val="000000"/>
                <w:sz w:val="18"/>
                <w:szCs w:val="18"/>
                <w:lang w:eastAsia="en-GB"/>
              </w:rPr>
              <mc:AlternateContent>
                <mc:Choice Requires="wps">
                  <w:drawing>
                    <wp:anchor distT="0" distB="0" distL="114300" distR="114300" simplePos="0" relativeHeight="251659264" behindDoc="0" locked="0" layoutInCell="1" allowOverlap="1" wp14:anchorId="473413FD" wp14:editId="33EF9E9D">
                      <wp:simplePos x="0" y="0"/>
                      <wp:positionH relativeFrom="column">
                        <wp:posOffset>2584450</wp:posOffset>
                      </wp:positionH>
                      <wp:positionV relativeFrom="paragraph">
                        <wp:posOffset>-986155</wp:posOffset>
                      </wp:positionV>
                      <wp:extent cx="3590925" cy="771525"/>
                      <wp:effectExtent l="0" t="0" r="9525" b="9525"/>
                      <wp:wrapNone/>
                      <wp:docPr id="4" name="Text 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90925" cy="771525"/>
                              </a:xfrm>
                              <a:prstGeom prst="rect">
                                <a:avLst/>
                              </a:prstGeom>
                              <a:solidFill>
                                <a:schemeClr val="lt1"/>
                              </a:solidFill>
                              <a:ln w="6350">
                                <a:noFill/>
                              </a:ln>
                            </wps:spPr>
                            <wps:txbx>
                              <w:txbxContent>
                                <w:p w14:paraId="421A5D56" w14:textId="77777777" w:rsidR="00752B8D" w:rsidRPr="005D247E" w:rsidRDefault="00752B8D" w:rsidP="00752B8D">
                                  <w:pPr>
                                    <w:jc w:val="center"/>
                                    <w:rPr>
                                      <w:b/>
                                      <w:sz w:val="24"/>
                                      <w:szCs w:val="24"/>
                                    </w:rPr>
                                  </w:pPr>
                                  <w:r>
                                    <w:rPr>
                                      <w:b/>
                                      <w:sz w:val="24"/>
                                      <w:szCs w:val="24"/>
                                    </w:rPr>
                                    <w:t>Gender Equality Action Group</w:t>
                                  </w:r>
                                </w:p>
                                <w:p w14:paraId="087B808A" w14:textId="77777777" w:rsidR="00752B8D" w:rsidRPr="00A8525D" w:rsidRDefault="00752B8D" w:rsidP="00752B8D">
                                  <w:pPr>
                                    <w:jc w:val="center"/>
                                  </w:pPr>
                                  <w:r w:rsidRPr="00A8525D">
                                    <w:t>Gender Pay Gap SMART Action Plan</w:t>
                                  </w:r>
                                </w:p>
                                <w:p w14:paraId="04FEEEE0" w14:textId="77777777" w:rsidR="00752B8D" w:rsidRPr="003C03CD" w:rsidRDefault="00752B8D" w:rsidP="00752B8D">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73413FD" id="_x0000_t202" coordsize="21600,21600" o:spt="202" path="m,l,21600r21600,l21600,xe">
                      <v:stroke joinstyle="miter"/>
                      <v:path gradientshapeok="t" o:connecttype="rect"/>
                    </v:shapetype>
                    <v:shape id="Text Box 4" o:spid="_x0000_s1026" type="#_x0000_t202" alt="&quot;&quot;" style="position:absolute;left:0;text-align:left;margin-left:203.5pt;margin-top:-77.65pt;width:282.75pt;height:6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" fillcolor="white [3201]" stroked="f" strokeweight=".5pt">
                      <v:textbox>
                        <w:txbxContent>
                          <w:p w14:paraId="421A5D56" w14:textId="77777777" w:rsidR="00752B8D" w:rsidRPr="005D247E" w:rsidRDefault="00752B8D" w:rsidP="00752B8D">
                            <w:pPr>
                              <w:jc w:val="center"/>
                              <w:rPr>
                                <w:b/>
                                <w:sz w:val="24"/>
                                <w:szCs w:val="24"/>
                              </w:rPr>
                            </w:pPr>
                            <w:r>
                              <w:rPr>
                                <w:b/>
                                <w:sz w:val="24"/>
                                <w:szCs w:val="24"/>
                              </w:rPr>
                              <w:t>Gender Equality Action Group</w:t>
                            </w:r>
                          </w:p>
                          <w:p w14:paraId="087B808A" w14:textId="77777777" w:rsidR="00752B8D" w:rsidRPr="00A8525D" w:rsidRDefault="00752B8D" w:rsidP="00752B8D">
                            <w:pPr>
                              <w:jc w:val="center"/>
                            </w:pPr>
                            <w:r w:rsidRPr="00A8525D">
                              <w:t>Gender Pay Gap SMART Action Plan</w:t>
                            </w:r>
                          </w:p>
                          <w:p w14:paraId="04FEEEE0" w14:textId="77777777" w:rsidR="00752B8D" w:rsidRPr="003C03CD" w:rsidRDefault="00752B8D" w:rsidP="00752B8D">
                            <w:pPr>
                              <w:jc w:val="center"/>
                              <w:rPr>
                                <w:sz w:val="28"/>
                                <w:szCs w:val="28"/>
                              </w:rPr>
                            </w:pPr>
                          </w:p>
                        </w:txbxContent>
                      </v:textbox>
                    </v:shape>
                  </w:pict>
                </mc:Fallback>
              </mc:AlternateContent>
            </w:r>
            <w:r w:rsidRPr="005B1FE6">
              <w:rPr>
                <w:rFonts w:eastAsia="Times New Roman"/>
                <w:b/>
                <w:bCs/>
                <w:color w:val="000000"/>
                <w:sz w:val="18"/>
                <w:szCs w:val="18"/>
                <w:lang w:eastAsia="en-GB"/>
              </w:rPr>
              <w:t>Objective</w:t>
            </w:r>
          </w:p>
        </w:tc>
        <w:tc>
          <w:tcPr>
            <w:tcW w:w="2739" w:type="dxa"/>
            <w:hideMark/>
          </w:tcPr>
          <w:p w14:paraId="2DBDA4DE" w14:textId="77777777" w:rsidR="00752B8D" w:rsidRPr="008F393C" w:rsidRDefault="00752B8D" w:rsidP="00CC290C">
            <w:pPr>
              <w:jc w:val="center"/>
              <w:rPr>
                <w:rFonts w:eastAsia="Times New Roman"/>
                <w:b/>
                <w:bCs/>
                <w:color w:val="000000"/>
                <w:sz w:val="18"/>
                <w:szCs w:val="18"/>
                <w:lang w:eastAsia="en-GB"/>
              </w:rPr>
            </w:pPr>
            <w:r w:rsidRPr="008F393C">
              <w:rPr>
                <w:rFonts w:eastAsia="Times New Roman"/>
                <w:b/>
                <w:bCs/>
                <w:color w:val="000000"/>
                <w:sz w:val="18"/>
                <w:szCs w:val="18"/>
                <w:lang w:eastAsia="en-GB"/>
              </w:rPr>
              <w:t>Owner/Lead</w:t>
            </w:r>
          </w:p>
        </w:tc>
        <w:tc>
          <w:tcPr>
            <w:tcW w:w="2738" w:type="dxa"/>
            <w:hideMark/>
          </w:tcPr>
          <w:p w14:paraId="5F6AABE4" w14:textId="77777777" w:rsidR="00752B8D" w:rsidRPr="00BC0BD0" w:rsidRDefault="00752B8D" w:rsidP="00CC290C">
            <w:pPr>
              <w:jc w:val="center"/>
              <w:rPr>
                <w:rFonts w:eastAsia="Times New Roman"/>
                <w:b/>
                <w:bCs/>
                <w:color w:val="000000"/>
                <w:sz w:val="17"/>
                <w:szCs w:val="17"/>
                <w:lang w:eastAsia="en-GB"/>
              </w:rPr>
            </w:pPr>
            <w:r w:rsidRPr="00BC0BD0">
              <w:rPr>
                <w:rFonts w:eastAsia="Times New Roman"/>
                <w:b/>
                <w:bCs/>
                <w:color w:val="000000"/>
                <w:sz w:val="17"/>
                <w:szCs w:val="17"/>
                <w:lang w:eastAsia="en-GB"/>
              </w:rPr>
              <w:t xml:space="preserve">Timeframe </w:t>
            </w:r>
          </w:p>
        </w:tc>
        <w:tc>
          <w:tcPr>
            <w:tcW w:w="2739" w:type="dxa"/>
            <w:hideMark/>
          </w:tcPr>
          <w:p w14:paraId="1A514277" w14:textId="77777777" w:rsidR="00752B8D" w:rsidRPr="008F393C" w:rsidRDefault="00752B8D" w:rsidP="00CC290C">
            <w:pPr>
              <w:jc w:val="center"/>
              <w:rPr>
                <w:rFonts w:eastAsia="Times New Roman"/>
                <w:b/>
                <w:bCs/>
                <w:color w:val="000000"/>
                <w:sz w:val="18"/>
                <w:szCs w:val="18"/>
                <w:lang w:eastAsia="en-GB"/>
              </w:rPr>
            </w:pPr>
            <w:r w:rsidRPr="008F393C">
              <w:rPr>
                <w:rFonts w:eastAsia="Times New Roman"/>
                <w:b/>
                <w:bCs/>
                <w:color w:val="000000"/>
                <w:sz w:val="18"/>
                <w:szCs w:val="18"/>
                <w:lang w:eastAsia="en-GB"/>
              </w:rPr>
              <w:t>Deliverable/ desired output</w:t>
            </w:r>
          </w:p>
        </w:tc>
        <w:tc>
          <w:tcPr>
            <w:tcW w:w="2738" w:type="dxa"/>
            <w:hideMark/>
          </w:tcPr>
          <w:p w14:paraId="3A6F93A4" w14:textId="77777777" w:rsidR="00752B8D" w:rsidRPr="008F393C" w:rsidRDefault="00752B8D" w:rsidP="00CC290C">
            <w:pPr>
              <w:jc w:val="center"/>
              <w:rPr>
                <w:rFonts w:eastAsia="Times New Roman"/>
                <w:b/>
                <w:bCs/>
                <w:color w:val="000000"/>
                <w:sz w:val="18"/>
                <w:szCs w:val="18"/>
                <w:lang w:eastAsia="en-GB"/>
              </w:rPr>
            </w:pPr>
            <w:r w:rsidRPr="008F393C">
              <w:rPr>
                <w:rFonts w:eastAsia="Times New Roman"/>
                <w:b/>
                <w:bCs/>
                <w:i/>
                <w:iCs/>
                <w:color w:val="000000"/>
                <w:sz w:val="18"/>
                <w:szCs w:val="18"/>
                <w:lang w:eastAsia="en-GB"/>
              </w:rPr>
              <w:t>Key performance indicator for objective</w:t>
            </w:r>
          </w:p>
        </w:tc>
        <w:tc>
          <w:tcPr>
            <w:tcW w:w="2739" w:type="dxa"/>
            <w:shd w:val="clear" w:color="auto" w:fill="E7E6E6" w:themeFill="background2"/>
            <w:hideMark/>
          </w:tcPr>
          <w:p w14:paraId="657FCE32" w14:textId="77777777" w:rsidR="00752B8D" w:rsidRPr="008F393C" w:rsidRDefault="00752B8D" w:rsidP="00CC290C">
            <w:pPr>
              <w:jc w:val="center"/>
              <w:rPr>
                <w:rFonts w:eastAsia="Times New Roman"/>
                <w:b/>
                <w:bCs/>
                <w:color w:val="000000"/>
                <w:sz w:val="18"/>
                <w:szCs w:val="18"/>
                <w:lang w:eastAsia="en-GB"/>
              </w:rPr>
            </w:pPr>
            <w:r w:rsidRPr="008F393C">
              <w:rPr>
                <w:rFonts w:eastAsia="Times New Roman"/>
                <w:b/>
                <w:bCs/>
                <w:color w:val="000000"/>
                <w:sz w:val="18"/>
                <w:szCs w:val="18"/>
                <w:lang w:eastAsia="en-GB"/>
              </w:rPr>
              <w:t>Commentary on Progress</w:t>
            </w:r>
          </w:p>
        </w:tc>
      </w:tr>
      <w:tr w:rsidR="00752B8D" w:rsidRPr="008F393C" w14:paraId="15A6700B" w14:textId="77777777" w:rsidTr="00752B8D">
        <w:trPr>
          <w:trHeight w:val="677"/>
        </w:trPr>
        <w:tc>
          <w:tcPr>
            <w:tcW w:w="2738" w:type="dxa"/>
          </w:tcPr>
          <w:p w14:paraId="3905FEF6" w14:textId="77777777" w:rsidR="00752B8D" w:rsidRPr="008F393C" w:rsidRDefault="00752B8D" w:rsidP="00CC290C">
            <w:pPr>
              <w:pStyle w:val="ListParagraph"/>
              <w:ind w:left="0"/>
              <w:rPr>
                <w:rFonts w:cstheme="minorHAnsi"/>
                <w:sz w:val="20"/>
                <w:szCs w:val="20"/>
              </w:rPr>
            </w:pPr>
            <w:r w:rsidRPr="008F393C">
              <w:rPr>
                <w:rFonts w:cstheme="minorHAnsi"/>
                <w:sz w:val="20"/>
                <w:szCs w:val="20"/>
              </w:rPr>
              <w:t>Recruitment</w:t>
            </w:r>
            <w:r>
              <w:rPr>
                <w:rFonts w:cstheme="minorHAnsi"/>
                <w:sz w:val="20"/>
                <w:szCs w:val="20"/>
              </w:rPr>
              <w:t xml:space="preserve"> and Selection</w:t>
            </w:r>
          </w:p>
        </w:tc>
        <w:tc>
          <w:tcPr>
            <w:tcW w:w="2738" w:type="dxa"/>
            <w:hideMark/>
          </w:tcPr>
          <w:p w14:paraId="3612F903" w14:textId="77777777" w:rsidR="00752B8D" w:rsidRPr="005B1FE6" w:rsidRDefault="00752B8D" w:rsidP="00752B8D">
            <w:pPr>
              <w:pStyle w:val="ListParagraph"/>
              <w:widowControl/>
              <w:numPr>
                <w:ilvl w:val="0"/>
                <w:numId w:val="15"/>
              </w:numPr>
              <w:autoSpaceDE/>
              <w:autoSpaceDN/>
              <w:spacing w:before="0"/>
              <w:contextualSpacing/>
              <w:rPr>
                <w:rFonts w:cstheme="minorHAnsi"/>
                <w:sz w:val="20"/>
                <w:szCs w:val="20"/>
              </w:rPr>
            </w:pPr>
            <w:r w:rsidRPr="005B1FE6">
              <w:rPr>
                <w:rFonts w:cstheme="minorHAnsi"/>
                <w:sz w:val="20"/>
                <w:szCs w:val="20"/>
              </w:rPr>
              <w:t>Each School/Dept to review their recruitment processes and practices during 2021/22, with a focus on identifying and removing bias. This review should include a consideration of the application, shortlisting and appointment data by gender (and ethnicity) using the data dashboards that will be provided by Recruitment, as well as implementing the Positive Action in Recruitment Toolkit when recruiting.</w:t>
            </w:r>
          </w:p>
          <w:p w14:paraId="10E7B32C" w14:textId="77777777" w:rsidR="00752B8D" w:rsidRPr="005B1FE6" w:rsidRDefault="00752B8D" w:rsidP="00CC290C">
            <w:pPr>
              <w:pStyle w:val="ListParagraph"/>
              <w:ind w:left="0"/>
              <w:rPr>
                <w:rFonts w:cstheme="minorHAnsi"/>
                <w:sz w:val="20"/>
                <w:szCs w:val="20"/>
              </w:rPr>
            </w:pPr>
          </w:p>
          <w:p w14:paraId="23D1529D" w14:textId="77777777" w:rsidR="00752B8D" w:rsidRPr="005B1FE6" w:rsidRDefault="00752B8D" w:rsidP="00CC290C">
            <w:pPr>
              <w:pStyle w:val="ListParagraph"/>
              <w:ind w:left="360"/>
              <w:rPr>
                <w:rFonts w:cstheme="minorHAnsi"/>
                <w:sz w:val="20"/>
                <w:szCs w:val="20"/>
              </w:rPr>
            </w:pPr>
            <w:r w:rsidRPr="005B1FE6">
              <w:rPr>
                <w:rFonts w:cstheme="minorHAnsi"/>
                <w:sz w:val="20"/>
                <w:szCs w:val="20"/>
              </w:rPr>
              <w:t xml:space="preserve">This review should be incorporated into the scheduled Planning Meetings, as a </w:t>
            </w:r>
            <w:r w:rsidRPr="005B1FE6">
              <w:rPr>
                <w:rFonts w:cstheme="minorHAnsi"/>
                <w:sz w:val="20"/>
                <w:szCs w:val="20"/>
                <w:u w:val="single"/>
              </w:rPr>
              <w:t>brief</w:t>
            </w:r>
            <w:r w:rsidRPr="005B1FE6">
              <w:rPr>
                <w:rFonts w:cstheme="minorHAnsi"/>
                <w:sz w:val="20"/>
                <w:szCs w:val="20"/>
              </w:rPr>
              <w:t xml:space="preserve"> report by each Head of School/Dept during 2021/22. </w:t>
            </w:r>
            <w:r>
              <w:rPr>
                <w:rFonts w:cstheme="minorHAnsi"/>
                <w:sz w:val="20"/>
                <w:szCs w:val="20"/>
              </w:rPr>
              <w:t xml:space="preserve">After 2021/22, a review of each area’s changing recruitment data (application, shortlisting and appointment) </w:t>
            </w:r>
            <w:r w:rsidRPr="005B1FE6">
              <w:rPr>
                <w:rFonts w:cstheme="minorHAnsi"/>
                <w:sz w:val="20"/>
                <w:szCs w:val="20"/>
              </w:rPr>
              <w:t>should then become business as usual and incorporated into the annual review cycle.</w:t>
            </w:r>
          </w:p>
          <w:p w14:paraId="305B0A48" w14:textId="77777777" w:rsidR="00752B8D" w:rsidRPr="005B1FE6" w:rsidRDefault="00752B8D" w:rsidP="00CC290C">
            <w:pPr>
              <w:pStyle w:val="ListParagraph"/>
              <w:ind w:left="0"/>
              <w:rPr>
                <w:rFonts w:cstheme="minorHAnsi"/>
                <w:sz w:val="20"/>
                <w:szCs w:val="20"/>
              </w:rPr>
            </w:pPr>
          </w:p>
        </w:tc>
        <w:tc>
          <w:tcPr>
            <w:tcW w:w="2739" w:type="dxa"/>
            <w:hideMark/>
          </w:tcPr>
          <w:p w14:paraId="2FA63D4E" w14:textId="77777777" w:rsidR="00752B8D" w:rsidRDefault="00752B8D" w:rsidP="00CC290C">
            <w:pPr>
              <w:rPr>
                <w:rFonts w:eastAsia="Times New Roman" w:cstheme="minorHAnsi"/>
                <w:b/>
                <w:bCs/>
                <w:i/>
                <w:iCs/>
                <w:color w:val="000000"/>
                <w:sz w:val="20"/>
                <w:szCs w:val="20"/>
                <w:lang w:eastAsia="en-GB"/>
              </w:rPr>
            </w:pPr>
            <w:r w:rsidRPr="008F393C">
              <w:rPr>
                <w:rFonts w:eastAsia="Times New Roman" w:cstheme="minorHAnsi"/>
                <w:b/>
                <w:bCs/>
                <w:i/>
                <w:iCs/>
                <w:color w:val="000000"/>
                <w:sz w:val="20"/>
                <w:szCs w:val="20"/>
                <w:lang w:eastAsia="en-GB"/>
              </w:rPr>
              <w:t xml:space="preserve">Heads </w:t>
            </w:r>
            <w:r>
              <w:rPr>
                <w:rFonts w:eastAsia="Times New Roman" w:cstheme="minorHAnsi"/>
                <w:b/>
                <w:bCs/>
                <w:i/>
                <w:iCs/>
                <w:color w:val="000000"/>
                <w:sz w:val="20"/>
                <w:szCs w:val="20"/>
                <w:lang w:eastAsia="en-GB"/>
              </w:rPr>
              <w:t>of School/Dept, Heads of College/CS,</w:t>
            </w:r>
          </w:p>
          <w:p w14:paraId="178AA850" w14:textId="77777777" w:rsidR="00752B8D"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Directors of Operations, Assoc. Director of EDI,</w:t>
            </w:r>
          </w:p>
          <w:p w14:paraId="3D67C9C6"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 xml:space="preserve">Recruitment </w:t>
            </w:r>
          </w:p>
        </w:tc>
        <w:tc>
          <w:tcPr>
            <w:tcW w:w="2738" w:type="dxa"/>
            <w:hideMark/>
          </w:tcPr>
          <w:p w14:paraId="51B47A0F" w14:textId="77777777" w:rsidR="00752B8D" w:rsidRDefault="00752B8D" w:rsidP="00CC290C">
            <w:pPr>
              <w:rPr>
                <w:rFonts w:eastAsia="Times New Roman" w:cstheme="minorHAnsi"/>
                <w:b/>
                <w:bCs/>
                <w:i/>
                <w:iCs/>
                <w:color w:val="000000"/>
                <w:sz w:val="20"/>
                <w:szCs w:val="20"/>
                <w:lang w:eastAsia="en-GB"/>
              </w:rPr>
            </w:pPr>
            <w:r w:rsidRPr="008F393C">
              <w:rPr>
                <w:rFonts w:eastAsia="Times New Roman" w:cstheme="minorHAnsi"/>
                <w:b/>
                <w:bCs/>
                <w:i/>
                <w:iCs/>
                <w:color w:val="000000"/>
                <w:sz w:val="20"/>
                <w:szCs w:val="20"/>
                <w:lang w:eastAsia="en-GB"/>
              </w:rPr>
              <w:t>2021-22</w:t>
            </w:r>
            <w:r>
              <w:rPr>
                <w:rFonts w:eastAsia="Times New Roman" w:cstheme="minorHAnsi"/>
                <w:b/>
                <w:bCs/>
                <w:i/>
                <w:iCs/>
                <w:color w:val="000000"/>
                <w:sz w:val="20"/>
                <w:szCs w:val="20"/>
                <w:lang w:eastAsia="en-GB"/>
              </w:rPr>
              <w:t xml:space="preserve"> </w:t>
            </w:r>
          </w:p>
          <w:p w14:paraId="13BB7615" w14:textId="77777777" w:rsidR="00752B8D" w:rsidRDefault="00752B8D" w:rsidP="00CC290C">
            <w:pPr>
              <w:rPr>
                <w:rFonts w:eastAsia="Times New Roman" w:cstheme="minorHAnsi"/>
                <w:b/>
                <w:bCs/>
                <w:i/>
                <w:iCs/>
                <w:color w:val="000000"/>
                <w:sz w:val="20"/>
                <w:szCs w:val="20"/>
                <w:lang w:eastAsia="en-GB"/>
              </w:rPr>
            </w:pPr>
          </w:p>
          <w:p w14:paraId="19ADB4EF" w14:textId="77777777" w:rsidR="00752B8D"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Recruitment to circulate recruitment data dashboards January 2022</w:t>
            </w:r>
          </w:p>
          <w:p w14:paraId="3802FC3B" w14:textId="77777777" w:rsidR="00752B8D" w:rsidRDefault="00752B8D" w:rsidP="00CC290C">
            <w:pPr>
              <w:rPr>
                <w:rFonts w:eastAsia="Times New Roman" w:cstheme="minorHAnsi"/>
                <w:b/>
                <w:bCs/>
                <w:i/>
                <w:iCs/>
                <w:color w:val="000000"/>
                <w:sz w:val="20"/>
                <w:szCs w:val="20"/>
                <w:lang w:eastAsia="en-GB"/>
              </w:rPr>
            </w:pPr>
          </w:p>
          <w:p w14:paraId="6593413E" w14:textId="77777777" w:rsidR="00752B8D" w:rsidRPr="008F393C" w:rsidRDefault="00752B8D" w:rsidP="00CC290C">
            <w:pPr>
              <w:rPr>
                <w:rFonts w:eastAsia="Times New Roman" w:cstheme="minorHAnsi"/>
                <w:b/>
                <w:bCs/>
                <w:i/>
                <w:iCs/>
                <w:color w:val="000000"/>
                <w:sz w:val="20"/>
                <w:szCs w:val="20"/>
                <w:lang w:eastAsia="en-GB"/>
              </w:rPr>
            </w:pPr>
          </w:p>
        </w:tc>
        <w:tc>
          <w:tcPr>
            <w:tcW w:w="2739" w:type="dxa"/>
            <w:hideMark/>
          </w:tcPr>
          <w:p w14:paraId="5D3AD13F" w14:textId="77777777" w:rsidR="00752B8D" w:rsidRPr="00AA1EC0" w:rsidRDefault="00752B8D" w:rsidP="00752B8D">
            <w:pPr>
              <w:pStyle w:val="ListParagraph"/>
              <w:widowControl/>
              <w:numPr>
                <w:ilvl w:val="0"/>
                <w:numId w:val="14"/>
              </w:numPr>
              <w:autoSpaceDE/>
              <w:autoSpaceDN/>
              <w:spacing w:before="0"/>
              <w:ind w:left="36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An </w:t>
            </w:r>
            <w:proofErr w:type="gramStart"/>
            <w:r>
              <w:rPr>
                <w:rFonts w:eastAsia="Times New Roman" w:cstheme="minorHAnsi"/>
                <w:bCs/>
                <w:iCs/>
                <w:color w:val="000000"/>
                <w:sz w:val="20"/>
                <w:szCs w:val="20"/>
                <w:lang w:eastAsia="en-GB"/>
              </w:rPr>
              <w:t>e</w:t>
            </w:r>
            <w:r w:rsidRPr="00AA1EC0">
              <w:rPr>
                <w:rFonts w:eastAsia="Times New Roman" w:cstheme="minorHAnsi"/>
                <w:bCs/>
                <w:iCs/>
                <w:color w:val="000000"/>
                <w:sz w:val="20"/>
                <w:szCs w:val="20"/>
                <w:lang w:eastAsia="en-GB"/>
              </w:rPr>
              <w:t>vidence based</w:t>
            </w:r>
            <w:proofErr w:type="gramEnd"/>
            <w:r w:rsidRPr="00AA1EC0">
              <w:rPr>
                <w:rFonts w:eastAsia="Times New Roman" w:cstheme="minorHAnsi"/>
                <w:bCs/>
                <w:iCs/>
                <w:color w:val="000000"/>
                <w:sz w:val="20"/>
                <w:szCs w:val="20"/>
                <w:lang w:eastAsia="en-GB"/>
              </w:rPr>
              <w:t xml:space="preserve"> review </w:t>
            </w:r>
            <w:r>
              <w:rPr>
                <w:rFonts w:eastAsia="Times New Roman" w:cstheme="minorHAnsi"/>
                <w:bCs/>
                <w:iCs/>
                <w:color w:val="000000"/>
                <w:sz w:val="20"/>
                <w:szCs w:val="20"/>
                <w:lang w:eastAsia="en-GB"/>
              </w:rPr>
              <w:t>for bias in</w:t>
            </w:r>
            <w:r w:rsidRPr="00AA1EC0">
              <w:rPr>
                <w:rFonts w:eastAsia="Times New Roman" w:cstheme="minorHAnsi"/>
                <w:bCs/>
                <w:iCs/>
                <w:color w:val="000000"/>
                <w:sz w:val="20"/>
                <w:szCs w:val="20"/>
                <w:lang w:eastAsia="en-GB"/>
              </w:rPr>
              <w:t xml:space="preserve"> recruitment practices across all School /Depts completed during 2021/22 </w:t>
            </w:r>
            <w:r>
              <w:rPr>
                <w:rFonts w:eastAsia="Times New Roman" w:cstheme="minorHAnsi"/>
                <w:bCs/>
                <w:iCs/>
                <w:color w:val="000000"/>
                <w:sz w:val="20"/>
                <w:szCs w:val="20"/>
                <w:lang w:eastAsia="en-GB"/>
              </w:rPr>
              <w:t>(and annual reporting</w:t>
            </w:r>
            <w:r w:rsidRPr="00AA1EC0">
              <w:rPr>
                <w:rFonts w:eastAsia="Times New Roman" w:cstheme="minorHAnsi"/>
                <w:bCs/>
                <w:iCs/>
                <w:color w:val="000000"/>
                <w:sz w:val="20"/>
                <w:szCs w:val="20"/>
                <w:lang w:eastAsia="en-GB"/>
              </w:rPr>
              <w:t xml:space="preserve"> after that). Each review to be considered at a relevant P</w:t>
            </w:r>
            <w:r>
              <w:rPr>
                <w:rFonts w:eastAsia="Times New Roman" w:cstheme="minorHAnsi"/>
                <w:bCs/>
                <w:iCs/>
                <w:color w:val="000000"/>
                <w:sz w:val="20"/>
                <w:szCs w:val="20"/>
                <w:lang w:eastAsia="en-GB"/>
              </w:rPr>
              <w:t>lanning Meeting</w:t>
            </w:r>
            <w:r w:rsidRPr="00AA1EC0">
              <w:rPr>
                <w:rFonts w:eastAsia="Times New Roman" w:cstheme="minorHAnsi"/>
                <w:bCs/>
                <w:iCs/>
                <w:color w:val="000000"/>
                <w:sz w:val="20"/>
                <w:szCs w:val="20"/>
                <w:lang w:eastAsia="en-GB"/>
              </w:rPr>
              <w:t xml:space="preserve"> and shared with the Associate Director of EDI.</w:t>
            </w:r>
          </w:p>
          <w:p w14:paraId="347A430A" w14:textId="77777777" w:rsidR="00752B8D" w:rsidRPr="00AA1EC0" w:rsidRDefault="00752B8D" w:rsidP="00CC290C">
            <w:pPr>
              <w:rPr>
                <w:rFonts w:eastAsia="Times New Roman" w:cstheme="minorHAnsi"/>
                <w:bCs/>
                <w:iCs/>
                <w:color w:val="000000"/>
                <w:sz w:val="20"/>
                <w:szCs w:val="20"/>
                <w:lang w:eastAsia="en-GB"/>
              </w:rPr>
            </w:pPr>
          </w:p>
          <w:p w14:paraId="516AB8B7" w14:textId="77777777" w:rsidR="00752B8D" w:rsidRPr="00AA1EC0" w:rsidRDefault="00752B8D" w:rsidP="00752B8D">
            <w:pPr>
              <w:pStyle w:val="ListParagraph"/>
              <w:widowControl/>
              <w:numPr>
                <w:ilvl w:val="0"/>
                <w:numId w:val="14"/>
              </w:numPr>
              <w:autoSpaceDE/>
              <w:autoSpaceDN/>
              <w:spacing w:before="0"/>
              <w:ind w:left="360"/>
              <w:contextualSpacing/>
              <w:rPr>
                <w:rFonts w:eastAsia="Times New Roman" w:cstheme="minorHAnsi"/>
                <w:bCs/>
                <w:iCs/>
                <w:color w:val="000000"/>
                <w:sz w:val="20"/>
                <w:szCs w:val="20"/>
                <w:lang w:eastAsia="en-GB"/>
              </w:rPr>
            </w:pPr>
            <w:r w:rsidRPr="00AA1EC0">
              <w:rPr>
                <w:rFonts w:eastAsia="Times New Roman" w:cstheme="minorHAnsi"/>
                <w:bCs/>
                <w:iCs/>
                <w:color w:val="000000"/>
                <w:sz w:val="20"/>
                <w:szCs w:val="20"/>
                <w:lang w:eastAsia="en-GB"/>
              </w:rPr>
              <w:t xml:space="preserve">Heads of Dept./School and the wider senior leadership </w:t>
            </w:r>
            <w:proofErr w:type="gramStart"/>
            <w:r>
              <w:rPr>
                <w:rFonts w:eastAsia="Times New Roman" w:cstheme="minorHAnsi"/>
                <w:bCs/>
                <w:iCs/>
                <w:color w:val="000000"/>
                <w:sz w:val="20"/>
                <w:szCs w:val="20"/>
                <w:lang w:eastAsia="en-GB"/>
              </w:rPr>
              <w:t xml:space="preserve">teams </w:t>
            </w:r>
            <w:r w:rsidRPr="00AA1EC0">
              <w:rPr>
                <w:rFonts w:eastAsia="Times New Roman" w:cstheme="minorHAnsi"/>
                <w:bCs/>
                <w:iCs/>
                <w:color w:val="000000"/>
                <w:sz w:val="20"/>
                <w:szCs w:val="20"/>
                <w:lang w:eastAsia="en-GB"/>
              </w:rPr>
              <w:t xml:space="preserve"> become</w:t>
            </w:r>
            <w:proofErr w:type="gramEnd"/>
            <w:r w:rsidRPr="00AA1EC0">
              <w:rPr>
                <w:rFonts w:eastAsia="Times New Roman" w:cstheme="minorHAnsi"/>
                <w:bCs/>
                <w:iCs/>
                <w:color w:val="000000"/>
                <w:sz w:val="20"/>
                <w:szCs w:val="20"/>
                <w:lang w:eastAsia="en-GB"/>
              </w:rPr>
              <w:t xml:space="preserve"> more familiar with the recruitment demographic data for their respective area.</w:t>
            </w:r>
          </w:p>
          <w:p w14:paraId="063D1568" w14:textId="77777777" w:rsidR="00752B8D" w:rsidRPr="00AA1EC0" w:rsidRDefault="00752B8D" w:rsidP="00CC290C">
            <w:pPr>
              <w:pStyle w:val="ListParagraph"/>
              <w:rPr>
                <w:rFonts w:eastAsia="Times New Roman" w:cstheme="minorHAnsi"/>
                <w:bCs/>
                <w:iCs/>
                <w:color w:val="000000"/>
                <w:sz w:val="20"/>
                <w:szCs w:val="20"/>
                <w:lang w:eastAsia="en-GB"/>
              </w:rPr>
            </w:pPr>
          </w:p>
          <w:p w14:paraId="706AF0D9" w14:textId="77777777" w:rsidR="00752B8D" w:rsidRPr="00AA1EC0" w:rsidRDefault="00752B8D" w:rsidP="00752B8D">
            <w:pPr>
              <w:pStyle w:val="ListParagraph"/>
              <w:widowControl/>
              <w:numPr>
                <w:ilvl w:val="0"/>
                <w:numId w:val="14"/>
              </w:numPr>
              <w:autoSpaceDE/>
              <w:autoSpaceDN/>
              <w:spacing w:before="0"/>
              <w:ind w:left="360"/>
              <w:contextualSpacing/>
              <w:rPr>
                <w:rFonts w:eastAsia="Times New Roman" w:cstheme="minorHAnsi"/>
                <w:bCs/>
                <w:iCs/>
                <w:color w:val="000000"/>
                <w:sz w:val="20"/>
                <w:szCs w:val="20"/>
                <w:lang w:eastAsia="en-GB"/>
              </w:rPr>
            </w:pPr>
            <w:r w:rsidRPr="00AA1EC0">
              <w:rPr>
                <w:rFonts w:eastAsia="Times New Roman" w:cstheme="minorHAnsi"/>
                <w:bCs/>
                <w:iCs/>
                <w:color w:val="000000"/>
                <w:sz w:val="20"/>
                <w:szCs w:val="20"/>
                <w:lang w:eastAsia="en-GB"/>
              </w:rPr>
              <w:t xml:space="preserve">Consideration of recruitment data by gender </w:t>
            </w:r>
            <w:r>
              <w:rPr>
                <w:rFonts w:eastAsia="Times New Roman" w:cstheme="minorHAnsi"/>
                <w:bCs/>
                <w:iCs/>
                <w:color w:val="000000"/>
                <w:sz w:val="20"/>
                <w:szCs w:val="20"/>
                <w:lang w:eastAsia="en-GB"/>
              </w:rPr>
              <w:t>(</w:t>
            </w:r>
            <w:r w:rsidRPr="00AA1EC0">
              <w:rPr>
                <w:rFonts w:eastAsia="Times New Roman" w:cstheme="minorHAnsi"/>
                <w:bCs/>
                <w:iCs/>
                <w:color w:val="000000"/>
                <w:sz w:val="20"/>
                <w:szCs w:val="20"/>
                <w:lang w:eastAsia="en-GB"/>
              </w:rPr>
              <w:t>and ethnicity</w:t>
            </w:r>
            <w:r>
              <w:rPr>
                <w:rFonts w:eastAsia="Times New Roman" w:cstheme="minorHAnsi"/>
                <w:bCs/>
                <w:iCs/>
                <w:color w:val="000000"/>
                <w:sz w:val="20"/>
                <w:szCs w:val="20"/>
                <w:lang w:eastAsia="en-GB"/>
              </w:rPr>
              <w:t>)</w:t>
            </w:r>
            <w:r w:rsidRPr="00AA1EC0">
              <w:rPr>
                <w:rFonts w:eastAsia="Times New Roman" w:cstheme="minorHAnsi"/>
                <w:bCs/>
                <w:iCs/>
                <w:color w:val="000000"/>
                <w:sz w:val="20"/>
                <w:szCs w:val="20"/>
                <w:lang w:eastAsia="en-GB"/>
              </w:rPr>
              <w:t xml:space="preserve"> becomes business as usual.</w:t>
            </w:r>
          </w:p>
          <w:p w14:paraId="51A6AC44" w14:textId="77777777" w:rsidR="00752B8D" w:rsidRPr="00BC0BD0" w:rsidRDefault="00752B8D" w:rsidP="00CC290C">
            <w:pPr>
              <w:pStyle w:val="ListParagraph"/>
              <w:rPr>
                <w:rFonts w:eastAsia="Times New Roman" w:cstheme="minorHAnsi"/>
                <w:bCs/>
                <w:i/>
                <w:iCs/>
                <w:color w:val="000000"/>
                <w:sz w:val="20"/>
                <w:szCs w:val="20"/>
                <w:lang w:eastAsia="en-GB"/>
              </w:rPr>
            </w:pPr>
          </w:p>
          <w:p w14:paraId="022B9B3A" w14:textId="77777777" w:rsidR="00752B8D" w:rsidRPr="0050269C" w:rsidRDefault="00752B8D" w:rsidP="00752B8D">
            <w:pPr>
              <w:pStyle w:val="ListParagraph"/>
              <w:widowControl/>
              <w:numPr>
                <w:ilvl w:val="0"/>
                <w:numId w:val="14"/>
              </w:numPr>
              <w:autoSpaceDE/>
              <w:autoSpaceDN/>
              <w:spacing w:before="0"/>
              <w:ind w:left="360"/>
              <w:contextualSpacing/>
              <w:rPr>
                <w:rFonts w:eastAsia="Times New Roman" w:cstheme="minorHAnsi"/>
                <w:bCs/>
                <w:i/>
                <w:iCs/>
                <w:color w:val="000000"/>
                <w:sz w:val="20"/>
                <w:szCs w:val="20"/>
                <w:lang w:eastAsia="en-GB"/>
              </w:rPr>
            </w:pPr>
            <w:r>
              <w:rPr>
                <w:rFonts w:eastAsia="Times New Roman" w:cstheme="minorHAnsi"/>
                <w:bCs/>
                <w:iCs/>
                <w:color w:val="000000"/>
                <w:sz w:val="20"/>
                <w:szCs w:val="20"/>
                <w:lang w:eastAsia="en-GB"/>
              </w:rPr>
              <w:t xml:space="preserve">A fair and equitable recruitment process operating at the University of Leicester.  </w:t>
            </w:r>
          </w:p>
        </w:tc>
        <w:tc>
          <w:tcPr>
            <w:tcW w:w="2738" w:type="dxa"/>
            <w:hideMark/>
          </w:tcPr>
          <w:p w14:paraId="5DEEB079" w14:textId="77777777" w:rsidR="00752B8D" w:rsidRPr="00C51C5C" w:rsidRDefault="00752B8D" w:rsidP="00752B8D">
            <w:pPr>
              <w:pStyle w:val="ListParagraph"/>
              <w:widowControl/>
              <w:numPr>
                <w:ilvl w:val="0"/>
                <w:numId w:val="24"/>
              </w:numPr>
              <w:autoSpaceDE/>
              <w:autoSpaceDN/>
              <w:spacing w:before="0"/>
              <w:contextualSpacing/>
              <w:rPr>
                <w:rFonts w:eastAsia="Times New Roman" w:cstheme="minorHAnsi"/>
                <w:bCs/>
                <w:iCs/>
                <w:color w:val="000000"/>
                <w:sz w:val="20"/>
                <w:szCs w:val="20"/>
                <w:lang w:eastAsia="en-GB"/>
              </w:rPr>
            </w:pPr>
            <w:r w:rsidRPr="00C51C5C">
              <w:rPr>
                <w:rFonts w:eastAsia="Times New Roman" w:cstheme="minorHAnsi"/>
                <w:bCs/>
                <w:iCs/>
                <w:color w:val="000000"/>
                <w:sz w:val="20"/>
                <w:szCs w:val="20"/>
                <w:lang w:eastAsia="en-GB"/>
              </w:rPr>
              <w:t>Increase in the percentage of female and BAME applicants being shortlisted and appointed across each College and Corporate Services area (and so across the University).</w:t>
            </w:r>
          </w:p>
          <w:p w14:paraId="28F4F8D6" w14:textId="77777777" w:rsidR="00752B8D" w:rsidRDefault="00752B8D" w:rsidP="00CC290C">
            <w:pPr>
              <w:rPr>
                <w:rFonts w:eastAsia="Times New Roman" w:cstheme="minorHAnsi"/>
                <w:bCs/>
                <w:iCs/>
                <w:color w:val="000000"/>
                <w:sz w:val="20"/>
                <w:szCs w:val="20"/>
                <w:lang w:eastAsia="en-GB"/>
              </w:rPr>
            </w:pPr>
          </w:p>
          <w:p w14:paraId="58FB0348" w14:textId="77777777" w:rsidR="00752B8D" w:rsidRPr="00CA345C" w:rsidRDefault="00752B8D" w:rsidP="00CC290C">
            <w:pPr>
              <w:rPr>
                <w:rFonts w:eastAsia="Times New Roman" w:cstheme="minorHAnsi"/>
                <w:bCs/>
                <w:iCs/>
                <w:color w:val="000000"/>
                <w:sz w:val="20"/>
                <w:szCs w:val="20"/>
                <w:lang w:eastAsia="en-GB"/>
              </w:rPr>
            </w:pPr>
          </w:p>
        </w:tc>
        <w:tc>
          <w:tcPr>
            <w:tcW w:w="2739" w:type="dxa"/>
            <w:shd w:val="clear" w:color="auto" w:fill="E7E6E6" w:themeFill="background2"/>
            <w:noWrap/>
            <w:hideMark/>
          </w:tcPr>
          <w:p w14:paraId="30B9BD52" w14:textId="77777777" w:rsidR="00752B8D" w:rsidRDefault="00752B8D" w:rsidP="00CC290C">
            <w:pPr>
              <w:rPr>
                <w:rFonts w:eastAsia="Times New Roman" w:cstheme="minorHAnsi"/>
                <w:bCs/>
                <w:iCs/>
                <w:color w:val="000000"/>
                <w:sz w:val="20"/>
                <w:szCs w:val="20"/>
                <w:lang w:eastAsia="en-GB"/>
              </w:rPr>
            </w:pPr>
            <w:r>
              <w:rPr>
                <w:rFonts w:eastAsia="Times New Roman" w:cstheme="minorHAnsi"/>
                <w:bCs/>
                <w:iCs/>
                <w:color w:val="000000"/>
                <w:sz w:val="20"/>
                <w:szCs w:val="20"/>
                <w:lang w:eastAsia="en-GB"/>
              </w:rPr>
              <w:t>AP contacted HoC 09/12/21 detailing action required and will follow up in March 2022.</w:t>
            </w:r>
          </w:p>
          <w:p w14:paraId="60A0B64C" w14:textId="77777777" w:rsidR="00752B8D" w:rsidRDefault="00752B8D" w:rsidP="00CC290C">
            <w:pPr>
              <w:rPr>
                <w:rFonts w:eastAsia="Times New Roman" w:cstheme="minorHAnsi"/>
                <w:bCs/>
                <w:iCs/>
                <w:color w:val="000000"/>
                <w:sz w:val="20"/>
                <w:szCs w:val="20"/>
                <w:lang w:eastAsia="en-GB"/>
              </w:rPr>
            </w:pPr>
          </w:p>
          <w:p w14:paraId="107E74B4" w14:textId="77777777" w:rsidR="00752B8D" w:rsidRDefault="00752B8D" w:rsidP="00CC290C">
            <w:pPr>
              <w:rPr>
                <w:rFonts w:eastAsia="Times New Roman" w:cstheme="minorHAnsi"/>
                <w:bCs/>
                <w:iCs/>
                <w:sz w:val="20"/>
                <w:szCs w:val="20"/>
                <w:lang w:eastAsia="en-GB"/>
              </w:rPr>
            </w:pPr>
            <w:r w:rsidRPr="007F7B18">
              <w:rPr>
                <w:rFonts w:eastAsia="Times New Roman" w:cstheme="minorHAnsi"/>
                <w:bCs/>
                <w:iCs/>
                <w:sz w:val="20"/>
                <w:szCs w:val="20"/>
                <w:lang w:eastAsia="en-GB"/>
              </w:rPr>
              <w:t xml:space="preserve">Recruitment sent Recruitment Health Check </w:t>
            </w:r>
            <w:r>
              <w:rPr>
                <w:rFonts w:eastAsia="Times New Roman" w:cstheme="minorHAnsi"/>
                <w:bCs/>
                <w:iCs/>
                <w:sz w:val="20"/>
                <w:szCs w:val="20"/>
                <w:lang w:eastAsia="en-GB"/>
              </w:rPr>
              <w:t xml:space="preserve">Data to all heads 14/01/22. Feedback received. </w:t>
            </w:r>
          </w:p>
          <w:p w14:paraId="5E4FD0DD" w14:textId="77777777" w:rsidR="00752B8D" w:rsidRDefault="00752B8D" w:rsidP="00CC290C">
            <w:pPr>
              <w:rPr>
                <w:rFonts w:eastAsia="Times New Roman" w:cstheme="minorHAnsi"/>
                <w:bCs/>
                <w:iCs/>
                <w:sz w:val="20"/>
                <w:szCs w:val="20"/>
                <w:lang w:eastAsia="en-GB"/>
              </w:rPr>
            </w:pPr>
          </w:p>
          <w:p w14:paraId="370CA652" w14:textId="77777777" w:rsidR="00752B8D" w:rsidRDefault="00752B8D" w:rsidP="00CC290C">
            <w:pPr>
              <w:rPr>
                <w:rFonts w:eastAsia="Times New Roman" w:cstheme="minorHAnsi"/>
                <w:bCs/>
                <w:iCs/>
                <w:sz w:val="20"/>
                <w:szCs w:val="20"/>
                <w:lang w:eastAsia="en-GB"/>
              </w:rPr>
            </w:pPr>
            <w:r>
              <w:rPr>
                <w:rFonts w:eastAsia="Times New Roman" w:cstheme="minorHAnsi"/>
                <w:bCs/>
                <w:iCs/>
                <w:sz w:val="20"/>
                <w:szCs w:val="20"/>
                <w:lang w:eastAsia="en-GB"/>
              </w:rPr>
              <w:t>AP contacted HoC/PSEG with the data from their respective area and a reminder of this action within the Action Plan.</w:t>
            </w:r>
          </w:p>
          <w:p w14:paraId="7B55712D" w14:textId="77777777" w:rsidR="00752B8D" w:rsidRDefault="00752B8D" w:rsidP="00CC290C">
            <w:pPr>
              <w:rPr>
                <w:rFonts w:eastAsia="Times New Roman" w:cstheme="minorHAnsi"/>
                <w:bCs/>
                <w:iCs/>
                <w:sz w:val="20"/>
                <w:szCs w:val="20"/>
                <w:lang w:eastAsia="en-GB"/>
              </w:rPr>
            </w:pPr>
          </w:p>
          <w:p w14:paraId="17E3BFF0" w14:textId="77777777" w:rsidR="00752B8D" w:rsidRPr="002B09D7" w:rsidRDefault="00752B8D" w:rsidP="00CC290C">
            <w:pPr>
              <w:rPr>
                <w:rFonts w:eastAsia="Times New Roman" w:cstheme="minorHAnsi"/>
                <w:bCs/>
                <w:iCs/>
                <w:sz w:val="20"/>
                <w:szCs w:val="20"/>
                <w:lang w:eastAsia="en-GB"/>
              </w:rPr>
            </w:pPr>
          </w:p>
          <w:p w14:paraId="174725F1" w14:textId="77777777" w:rsidR="00752B8D" w:rsidRPr="002B09D7" w:rsidRDefault="00752B8D" w:rsidP="00CC290C">
            <w:pPr>
              <w:jc w:val="both"/>
              <w:rPr>
                <w:rFonts w:eastAsia="Times New Roman" w:cstheme="minorHAnsi"/>
                <w:bCs/>
                <w:iCs/>
                <w:sz w:val="20"/>
                <w:szCs w:val="20"/>
                <w:lang w:eastAsia="en-GB"/>
              </w:rPr>
            </w:pPr>
            <w:r w:rsidRPr="002B09D7">
              <w:rPr>
                <w:rFonts w:eastAsia="Times New Roman" w:cstheme="minorHAnsi"/>
                <w:bCs/>
                <w:iCs/>
                <w:sz w:val="20"/>
                <w:szCs w:val="20"/>
                <w:lang w:eastAsia="en-GB"/>
              </w:rPr>
              <w:t xml:space="preserve">January 2023 Update: </w:t>
            </w:r>
          </w:p>
          <w:p w14:paraId="1F875A88" w14:textId="77777777" w:rsidR="00752B8D" w:rsidRPr="002B09D7" w:rsidRDefault="00752B8D" w:rsidP="00752B8D">
            <w:pPr>
              <w:pStyle w:val="ListParagraph"/>
              <w:widowControl/>
              <w:numPr>
                <w:ilvl w:val="0"/>
                <w:numId w:val="34"/>
              </w:numPr>
              <w:autoSpaceDE/>
              <w:autoSpaceDN/>
              <w:spacing w:before="0"/>
              <w:contextualSpacing/>
              <w:rPr>
                <w:rFonts w:eastAsia="Times New Roman" w:cstheme="minorHAnsi"/>
                <w:bCs/>
                <w:iCs/>
                <w:sz w:val="20"/>
                <w:szCs w:val="20"/>
                <w:lang w:eastAsia="en-GB"/>
              </w:rPr>
            </w:pPr>
            <w:r w:rsidRPr="002B09D7">
              <w:rPr>
                <w:rFonts w:eastAsia="Times New Roman" w:cstheme="minorHAnsi"/>
                <w:bCs/>
                <w:iCs/>
                <w:sz w:val="20"/>
                <w:szCs w:val="20"/>
                <w:lang w:eastAsia="en-GB"/>
              </w:rPr>
              <w:t xml:space="preserve">Annual Recruitment Health checks are scheduled to be sent to all Heads in May 2023. </w:t>
            </w:r>
          </w:p>
          <w:p w14:paraId="26A8CDED" w14:textId="77777777" w:rsidR="00752B8D" w:rsidRPr="002B09D7" w:rsidRDefault="00752B8D" w:rsidP="00752B8D">
            <w:pPr>
              <w:pStyle w:val="ListParagraph"/>
              <w:widowControl/>
              <w:numPr>
                <w:ilvl w:val="0"/>
                <w:numId w:val="34"/>
              </w:numPr>
              <w:autoSpaceDE/>
              <w:autoSpaceDN/>
              <w:spacing w:before="0"/>
              <w:contextualSpacing/>
              <w:rPr>
                <w:rFonts w:eastAsia="Times New Roman" w:cstheme="minorHAnsi"/>
                <w:bCs/>
                <w:iCs/>
                <w:sz w:val="20"/>
                <w:szCs w:val="20"/>
                <w:lang w:eastAsia="en-GB"/>
              </w:rPr>
            </w:pPr>
            <w:r w:rsidRPr="002B09D7">
              <w:rPr>
                <w:rFonts w:eastAsia="Times New Roman" w:cstheme="minorHAnsi"/>
                <w:bCs/>
                <w:iCs/>
                <w:sz w:val="20"/>
                <w:szCs w:val="20"/>
                <w:lang w:eastAsia="en-GB"/>
              </w:rPr>
              <w:t xml:space="preserve">Recruitment data by sex/ethnicity has been incorporated in to all recruitment training sessions delivered by the Recruitment Team </w:t>
            </w:r>
          </w:p>
          <w:p w14:paraId="34F0D19E" w14:textId="77777777" w:rsidR="00752B8D" w:rsidRPr="00563BEA" w:rsidRDefault="00752B8D" w:rsidP="00752B8D">
            <w:pPr>
              <w:pStyle w:val="ListParagraph"/>
              <w:widowControl/>
              <w:numPr>
                <w:ilvl w:val="0"/>
                <w:numId w:val="34"/>
              </w:numPr>
              <w:autoSpaceDE/>
              <w:autoSpaceDN/>
              <w:spacing w:before="0"/>
              <w:contextualSpacing/>
              <w:rPr>
                <w:rFonts w:eastAsia="Times New Roman" w:cstheme="minorHAnsi"/>
                <w:bCs/>
                <w:iCs/>
                <w:color w:val="FF0000"/>
                <w:sz w:val="20"/>
                <w:szCs w:val="20"/>
                <w:lang w:eastAsia="en-GB"/>
              </w:rPr>
            </w:pPr>
            <w:r w:rsidRPr="002B09D7">
              <w:rPr>
                <w:rFonts w:eastAsia="Times New Roman" w:cstheme="minorHAnsi"/>
                <w:bCs/>
                <w:iCs/>
                <w:sz w:val="20"/>
                <w:szCs w:val="20"/>
                <w:lang w:eastAsia="en-GB"/>
              </w:rPr>
              <w:t xml:space="preserve">Work to review panel make up by sex/ethnicity has also taken place (see action 3.) </w:t>
            </w:r>
          </w:p>
        </w:tc>
      </w:tr>
      <w:tr w:rsidR="00752B8D" w:rsidRPr="008F393C" w14:paraId="74AE2928" w14:textId="77777777" w:rsidTr="00752B8D">
        <w:trPr>
          <w:trHeight w:val="677"/>
        </w:trPr>
        <w:tc>
          <w:tcPr>
            <w:tcW w:w="2738" w:type="dxa"/>
          </w:tcPr>
          <w:p w14:paraId="2D252113" w14:textId="77777777" w:rsidR="00752B8D" w:rsidRPr="008F393C" w:rsidRDefault="00752B8D" w:rsidP="00CC290C">
            <w:pPr>
              <w:pStyle w:val="ListParagraph"/>
              <w:ind w:left="0"/>
              <w:rPr>
                <w:rFonts w:cstheme="minorHAnsi"/>
                <w:sz w:val="20"/>
                <w:szCs w:val="20"/>
              </w:rPr>
            </w:pPr>
            <w:r w:rsidRPr="008F393C">
              <w:rPr>
                <w:rFonts w:cstheme="minorHAnsi"/>
                <w:sz w:val="20"/>
                <w:szCs w:val="20"/>
              </w:rPr>
              <w:t>Recruitment</w:t>
            </w:r>
            <w:r>
              <w:rPr>
                <w:rFonts w:cstheme="minorHAnsi"/>
                <w:sz w:val="20"/>
                <w:szCs w:val="20"/>
              </w:rPr>
              <w:t xml:space="preserve"> and Selection</w:t>
            </w:r>
          </w:p>
        </w:tc>
        <w:tc>
          <w:tcPr>
            <w:tcW w:w="2738" w:type="dxa"/>
          </w:tcPr>
          <w:p w14:paraId="0472AFE5" w14:textId="77777777" w:rsidR="00752B8D" w:rsidRPr="005B1FE6" w:rsidRDefault="00752B8D" w:rsidP="00752B8D">
            <w:pPr>
              <w:pStyle w:val="ListParagraph"/>
              <w:widowControl/>
              <w:numPr>
                <w:ilvl w:val="0"/>
                <w:numId w:val="15"/>
              </w:numPr>
              <w:autoSpaceDE/>
              <w:autoSpaceDN/>
              <w:spacing w:before="0"/>
              <w:contextualSpacing/>
              <w:rPr>
                <w:rFonts w:cstheme="minorHAnsi"/>
                <w:sz w:val="20"/>
                <w:szCs w:val="20"/>
              </w:rPr>
            </w:pPr>
            <w:r>
              <w:rPr>
                <w:rFonts w:cstheme="minorHAnsi"/>
                <w:sz w:val="20"/>
                <w:szCs w:val="20"/>
              </w:rPr>
              <w:t>Trial</w:t>
            </w:r>
            <w:r w:rsidRPr="005B1FE6">
              <w:rPr>
                <w:rFonts w:cstheme="minorHAnsi"/>
                <w:sz w:val="20"/>
                <w:szCs w:val="20"/>
              </w:rPr>
              <w:t xml:space="preserve"> </w:t>
            </w:r>
            <w:r>
              <w:rPr>
                <w:rFonts w:cstheme="minorHAnsi"/>
                <w:sz w:val="20"/>
                <w:szCs w:val="20"/>
              </w:rPr>
              <w:t xml:space="preserve">of </w:t>
            </w:r>
            <w:r w:rsidRPr="005B1FE6">
              <w:rPr>
                <w:rFonts w:cstheme="minorHAnsi"/>
                <w:sz w:val="20"/>
                <w:szCs w:val="20"/>
              </w:rPr>
              <w:t xml:space="preserve">job adverts to include, as standard, a statement about the role being open to job share and flexible </w:t>
            </w:r>
            <w:r>
              <w:rPr>
                <w:rFonts w:cstheme="minorHAnsi"/>
                <w:sz w:val="20"/>
                <w:szCs w:val="20"/>
              </w:rPr>
              <w:t xml:space="preserve">(including part-time) </w:t>
            </w:r>
            <w:r w:rsidRPr="005B1FE6">
              <w:rPr>
                <w:rFonts w:cstheme="minorHAnsi"/>
                <w:sz w:val="20"/>
                <w:szCs w:val="20"/>
              </w:rPr>
              <w:t xml:space="preserve">working. If this is not included, recruiting managers to explain in </w:t>
            </w:r>
            <w:r>
              <w:rPr>
                <w:rFonts w:cstheme="minorHAnsi"/>
                <w:sz w:val="20"/>
                <w:szCs w:val="20"/>
              </w:rPr>
              <w:t xml:space="preserve">the </w:t>
            </w:r>
            <w:proofErr w:type="spellStart"/>
            <w:r w:rsidRPr="005B1FE6">
              <w:rPr>
                <w:rFonts w:cstheme="minorHAnsi"/>
                <w:sz w:val="20"/>
                <w:szCs w:val="20"/>
              </w:rPr>
              <w:t>Eploy</w:t>
            </w:r>
            <w:proofErr w:type="spellEnd"/>
            <w:r w:rsidRPr="005B1FE6">
              <w:rPr>
                <w:rFonts w:cstheme="minorHAnsi"/>
                <w:sz w:val="20"/>
                <w:szCs w:val="20"/>
              </w:rPr>
              <w:t xml:space="preserve"> business case section why the role is not suitable for job share and flexible working. </w:t>
            </w:r>
          </w:p>
          <w:p w14:paraId="3ED29D70" w14:textId="77777777" w:rsidR="00752B8D" w:rsidRPr="005B1FE6" w:rsidRDefault="00752B8D" w:rsidP="00CC290C">
            <w:pPr>
              <w:pStyle w:val="ListParagraph"/>
              <w:ind w:left="0"/>
              <w:rPr>
                <w:rFonts w:cstheme="minorHAnsi"/>
                <w:sz w:val="20"/>
                <w:szCs w:val="20"/>
              </w:rPr>
            </w:pPr>
          </w:p>
        </w:tc>
        <w:tc>
          <w:tcPr>
            <w:tcW w:w="2739" w:type="dxa"/>
          </w:tcPr>
          <w:p w14:paraId="30EEA2D6" w14:textId="77777777" w:rsidR="00752B8D"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Recruiting Managers</w:t>
            </w:r>
          </w:p>
          <w:p w14:paraId="4DE9BAB7"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Recruitment</w:t>
            </w:r>
          </w:p>
        </w:tc>
        <w:tc>
          <w:tcPr>
            <w:tcW w:w="2738" w:type="dxa"/>
          </w:tcPr>
          <w:p w14:paraId="1AACE98E"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 xml:space="preserve">February 2022 </w:t>
            </w:r>
          </w:p>
        </w:tc>
        <w:tc>
          <w:tcPr>
            <w:tcW w:w="2739" w:type="dxa"/>
          </w:tcPr>
          <w:p w14:paraId="7688B5B7" w14:textId="77777777" w:rsidR="00752B8D" w:rsidRDefault="00752B8D" w:rsidP="00752B8D">
            <w:pPr>
              <w:pStyle w:val="ListParagraph"/>
              <w:widowControl/>
              <w:numPr>
                <w:ilvl w:val="0"/>
                <w:numId w:val="16"/>
              </w:numPr>
              <w:autoSpaceDE/>
              <w:autoSpaceDN/>
              <w:spacing w:before="0"/>
              <w:contextualSpacing/>
              <w:rPr>
                <w:rFonts w:eastAsia="Times New Roman" w:cstheme="minorHAnsi"/>
                <w:bCs/>
                <w:iCs/>
                <w:color w:val="000000"/>
                <w:sz w:val="20"/>
                <w:szCs w:val="20"/>
                <w:lang w:eastAsia="en-GB"/>
              </w:rPr>
            </w:pPr>
            <w:r w:rsidRPr="00EE04B4">
              <w:rPr>
                <w:rFonts w:eastAsia="Times New Roman" w:cstheme="minorHAnsi"/>
                <w:bCs/>
                <w:iCs/>
                <w:color w:val="000000"/>
                <w:sz w:val="20"/>
                <w:szCs w:val="20"/>
                <w:lang w:eastAsia="en-GB"/>
              </w:rPr>
              <w:t>All job adverts to include</w:t>
            </w:r>
            <w:r>
              <w:rPr>
                <w:rFonts w:eastAsia="Times New Roman" w:cstheme="minorHAnsi"/>
                <w:bCs/>
                <w:iCs/>
                <w:color w:val="000000"/>
                <w:sz w:val="20"/>
                <w:szCs w:val="20"/>
                <w:lang w:eastAsia="en-GB"/>
              </w:rPr>
              <w:t xml:space="preserve">, as standard, </w:t>
            </w:r>
            <w:r w:rsidRPr="00EE04B4">
              <w:rPr>
                <w:rFonts w:eastAsia="Times New Roman" w:cstheme="minorHAnsi"/>
                <w:bCs/>
                <w:iCs/>
                <w:color w:val="000000"/>
                <w:sz w:val="20"/>
                <w:szCs w:val="20"/>
                <w:lang w:eastAsia="en-GB"/>
              </w:rPr>
              <w:t>a statement on t</w:t>
            </w:r>
            <w:r>
              <w:rPr>
                <w:rFonts w:eastAsia="Times New Roman" w:cstheme="minorHAnsi"/>
                <w:bCs/>
                <w:iCs/>
                <w:color w:val="000000"/>
                <w:sz w:val="20"/>
                <w:szCs w:val="20"/>
                <w:lang w:eastAsia="en-GB"/>
              </w:rPr>
              <w:t>he role being open to job share and flexible (including part-time) working.</w:t>
            </w:r>
          </w:p>
          <w:p w14:paraId="75B0121B" w14:textId="77777777" w:rsidR="00752B8D" w:rsidRDefault="00752B8D" w:rsidP="00CC290C">
            <w:pPr>
              <w:pStyle w:val="ListParagraph"/>
              <w:ind w:left="360"/>
              <w:rPr>
                <w:rFonts w:eastAsia="Times New Roman" w:cstheme="minorHAnsi"/>
                <w:bCs/>
                <w:iCs/>
                <w:color w:val="000000"/>
                <w:sz w:val="20"/>
                <w:szCs w:val="20"/>
                <w:lang w:eastAsia="en-GB"/>
              </w:rPr>
            </w:pPr>
          </w:p>
          <w:p w14:paraId="7EB393E9" w14:textId="77777777" w:rsidR="00752B8D" w:rsidRPr="00EE04B4" w:rsidRDefault="00752B8D" w:rsidP="00CC290C">
            <w:pPr>
              <w:pStyle w:val="ListParagraph"/>
              <w:ind w:left="360"/>
              <w:rPr>
                <w:rFonts w:eastAsia="Times New Roman" w:cstheme="minorHAnsi"/>
                <w:bCs/>
                <w:iCs/>
                <w:color w:val="000000"/>
                <w:sz w:val="20"/>
                <w:szCs w:val="20"/>
                <w:lang w:eastAsia="en-GB"/>
              </w:rPr>
            </w:pPr>
          </w:p>
        </w:tc>
        <w:tc>
          <w:tcPr>
            <w:tcW w:w="2738" w:type="dxa"/>
          </w:tcPr>
          <w:p w14:paraId="4A3E4675" w14:textId="77777777" w:rsidR="00752B8D" w:rsidRDefault="00752B8D" w:rsidP="00752B8D">
            <w:pPr>
              <w:pStyle w:val="ListParagraph"/>
              <w:widowControl/>
              <w:numPr>
                <w:ilvl w:val="0"/>
                <w:numId w:val="25"/>
              </w:numPr>
              <w:autoSpaceDE/>
              <w:autoSpaceDN/>
              <w:spacing w:before="0"/>
              <w:contextualSpacing/>
              <w:rPr>
                <w:rFonts w:eastAsia="Times New Roman" w:cstheme="minorHAnsi"/>
                <w:bCs/>
                <w:iCs/>
                <w:color w:val="000000"/>
                <w:sz w:val="20"/>
                <w:szCs w:val="20"/>
                <w:lang w:eastAsia="en-GB"/>
              </w:rPr>
            </w:pPr>
            <w:r w:rsidRPr="00C51C5C">
              <w:rPr>
                <w:rFonts w:eastAsia="Times New Roman" w:cstheme="minorHAnsi"/>
                <w:bCs/>
                <w:iCs/>
                <w:color w:val="000000"/>
                <w:sz w:val="20"/>
                <w:szCs w:val="20"/>
                <w:lang w:eastAsia="en-GB"/>
              </w:rPr>
              <w:t xml:space="preserve">Increase in the number of </w:t>
            </w:r>
            <w:proofErr w:type="gramStart"/>
            <w:r w:rsidRPr="00C51C5C">
              <w:rPr>
                <w:rFonts w:eastAsia="Times New Roman" w:cstheme="minorHAnsi"/>
                <w:bCs/>
                <w:iCs/>
                <w:color w:val="000000"/>
                <w:sz w:val="20"/>
                <w:szCs w:val="20"/>
                <w:lang w:eastAsia="en-GB"/>
              </w:rPr>
              <w:t>job</w:t>
            </w:r>
            <w:proofErr w:type="gramEnd"/>
            <w:r w:rsidRPr="00C51C5C">
              <w:rPr>
                <w:rFonts w:eastAsia="Times New Roman" w:cstheme="minorHAnsi"/>
                <w:bCs/>
                <w:iCs/>
                <w:color w:val="000000"/>
                <w:sz w:val="20"/>
                <w:szCs w:val="20"/>
                <w:lang w:eastAsia="en-GB"/>
              </w:rPr>
              <w:t xml:space="preserve"> share and flexible </w:t>
            </w:r>
            <w:r>
              <w:rPr>
                <w:rFonts w:eastAsia="Times New Roman" w:cstheme="minorHAnsi"/>
                <w:bCs/>
                <w:iCs/>
                <w:color w:val="000000"/>
                <w:sz w:val="20"/>
                <w:szCs w:val="20"/>
                <w:lang w:eastAsia="en-GB"/>
              </w:rPr>
              <w:t xml:space="preserve">(including part-time) </w:t>
            </w:r>
            <w:r w:rsidRPr="00C51C5C">
              <w:rPr>
                <w:rFonts w:eastAsia="Times New Roman" w:cstheme="minorHAnsi"/>
                <w:bCs/>
                <w:iCs/>
                <w:color w:val="000000"/>
                <w:sz w:val="20"/>
                <w:szCs w:val="20"/>
                <w:lang w:eastAsia="en-GB"/>
              </w:rPr>
              <w:t>working roles across the University.</w:t>
            </w:r>
          </w:p>
          <w:p w14:paraId="5221D73C" w14:textId="77777777" w:rsidR="00752B8D" w:rsidRPr="00C51C5C" w:rsidRDefault="00752B8D" w:rsidP="00CC290C">
            <w:pPr>
              <w:pStyle w:val="ListParagraph"/>
              <w:ind w:left="360"/>
              <w:rPr>
                <w:rFonts w:eastAsia="Times New Roman" w:cstheme="minorHAnsi"/>
                <w:bCs/>
                <w:iCs/>
                <w:color w:val="000000"/>
                <w:sz w:val="20"/>
                <w:szCs w:val="20"/>
                <w:lang w:eastAsia="en-GB"/>
              </w:rPr>
            </w:pPr>
          </w:p>
        </w:tc>
        <w:tc>
          <w:tcPr>
            <w:tcW w:w="2739" w:type="dxa"/>
            <w:shd w:val="clear" w:color="auto" w:fill="E7E6E6" w:themeFill="background2"/>
            <w:noWrap/>
          </w:tcPr>
          <w:p w14:paraId="774B05BD"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In place and reasons for not including job share to be reviewed by HRBPs on a quarterly basis.</w:t>
            </w:r>
          </w:p>
          <w:p w14:paraId="142827E9" w14:textId="77777777" w:rsidR="00752B8D" w:rsidRPr="002B09D7" w:rsidRDefault="00752B8D" w:rsidP="00CC290C">
            <w:pPr>
              <w:rPr>
                <w:rFonts w:eastAsia="Times New Roman" w:cstheme="minorHAnsi"/>
                <w:bCs/>
                <w:iCs/>
                <w:sz w:val="20"/>
                <w:szCs w:val="20"/>
                <w:lang w:eastAsia="en-GB"/>
              </w:rPr>
            </w:pPr>
          </w:p>
          <w:p w14:paraId="638FE00C"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Update 1 March 2022:</w:t>
            </w:r>
          </w:p>
          <w:p w14:paraId="2193145D" w14:textId="77777777" w:rsidR="00752B8D" w:rsidRPr="002B09D7" w:rsidRDefault="00752B8D" w:rsidP="00CC290C">
            <w:pPr>
              <w:rPr>
                <w:sz w:val="20"/>
                <w:szCs w:val="20"/>
              </w:rPr>
            </w:pPr>
            <w:r w:rsidRPr="002B09D7">
              <w:rPr>
                <w:sz w:val="20"/>
                <w:szCs w:val="20"/>
              </w:rPr>
              <w:t>We’ve started to monitor the number of vacancies being approved on a quarterly basis where the opportunity for job share has been selected and the reasons provided if job share has been deemed not to be suitable. I’ve attached the raw data but headline figures are:</w:t>
            </w:r>
          </w:p>
          <w:p w14:paraId="2280EBC2" w14:textId="77777777" w:rsidR="00752B8D" w:rsidRPr="002B09D7" w:rsidRDefault="00752B8D" w:rsidP="00CC290C">
            <w:pPr>
              <w:rPr>
                <w:sz w:val="20"/>
                <w:szCs w:val="20"/>
              </w:rPr>
            </w:pPr>
          </w:p>
          <w:p w14:paraId="46E13F41" w14:textId="77777777" w:rsidR="00752B8D" w:rsidRPr="002B09D7" w:rsidRDefault="00752B8D" w:rsidP="00752B8D">
            <w:pPr>
              <w:pStyle w:val="ListParagraph"/>
              <w:widowControl/>
              <w:numPr>
                <w:ilvl w:val="0"/>
                <w:numId w:val="33"/>
              </w:numPr>
              <w:autoSpaceDE/>
              <w:autoSpaceDN/>
              <w:spacing w:before="0"/>
              <w:rPr>
                <w:sz w:val="20"/>
                <w:szCs w:val="20"/>
              </w:rPr>
            </w:pPr>
            <w:r w:rsidRPr="002B09D7">
              <w:rPr>
                <w:sz w:val="20"/>
                <w:szCs w:val="20"/>
              </w:rPr>
              <w:t xml:space="preserve">Out of the 272 requisitions approved </w:t>
            </w:r>
            <w:r w:rsidRPr="002B09D7">
              <w:rPr>
                <w:sz w:val="20"/>
                <w:szCs w:val="20"/>
              </w:rPr>
              <w:lastRenderedPageBreak/>
              <w:t>between 1 Dec 2021 and 1 March 2022, 141 were specified as suitable for job share (51.8%)</w:t>
            </w:r>
          </w:p>
          <w:p w14:paraId="4A4468EB" w14:textId="77777777" w:rsidR="00752B8D" w:rsidRPr="002B09D7" w:rsidRDefault="00752B8D" w:rsidP="00752B8D">
            <w:pPr>
              <w:pStyle w:val="ListParagraph"/>
              <w:widowControl/>
              <w:numPr>
                <w:ilvl w:val="0"/>
                <w:numId w:val="33"/>
              </w:numPr>
              <w:autoSpaceDE/>
              <w:autoSpaceDN/>
              <w:spacing w:before="0"/>
              <w:rPr>
                <w:sz w:val="20"/>
                <w:szCs w:val="20"/>
              </w:rPr>
            </w:pPr>
            <w:r w:rsidRPr="002B09D7">
              <w:rPr>
                <w:sz w:val="20"/>
                <w:szCs w:val="20"/>
              </w:rPr>
              <w:t>Out of the remaining 131 requisitions where ‘not suitable’ was selected, only 8 requisitions had vague reasons provided such as ‘N/A’ or ‘x</w:t>
            </w:r>
            <w:proofErr w:type="gramStart"/>
            <w:r w:rsidRPr="002B09D7">
              <w:rPr>
                <w:sz w:val="20"/>
                <w:szCs w:val="20"/>
              </w:rPr>
              <w:t>’  filled</w:t>
            </w:r>
            <w:proofErr w:type="gramEnd"/>
            <w:r w:rsidRPr="002B09D7">
              <w:rPr>
                <w:sz w:val="20"/>
                <w:szCs w:val="20"/>
              </w:rPr>
              <w:t xml:space="preserve"> in in the mandatory justification</w:t>
            </w:r>
          </w:p>
          <w:p w14:paraId="3D79E413" w14:textId="77777777" w:rsidR="00752B8D" w:rsidRPr="002B09D7" w:rsidRDefault="00752B8D" w:rsidP="00CC290C">
            <w:pPr>
              <w:rPr>
                <w:sz w:val="20"/>
                <w:szCs w:val="20"/>
              </w:rPr>
            </w:pPr>
          </w:p>
          <w:p w14:paraId="082F8B8A" w14:textId="77777777" w:rsidR="00752B8D" w:rsidRPr="002B09D7" w:rsidRDefault="00752B8D" w:rsidP="00CC290C">
            <w:pPr>
              <w:rPr>
                <w:sz w:val="20"/>
                <w:szCs w:val="20"/>
              </w:rPr>
            </w:pPr>
            <w:r w:rsidRPr="002B09D7">
              <w:rPr>
                <w:sz w:val="20"/>
                <w:szCs w:val="20"/>
              </w:rPr>
              <w:t>A further breakdown by college is below:</w:t>
            </w:r>
          </w:p>
          <w:p w14:paraId="2308F06C" w14:textId="77777777" w:rsidR="00752B8D" w:rsidRPr="002B09D7" w:rsidRDefault="00752B8D" w:rsidP="00CC290C">
            <w:pPr>
              <w:rPr>
                <w:sz w:val="20"/>
                <w:szCs w:val="20"/>
              </w:rPr>
            </w:pPr>
          </w:p>
          <w:p w14:paraId="28FC170F" w14:textId="77777777" w:rsidR="00752B8D" w:rsidRPr="002B09D7" w:rsidRDefault="00752B8D" w:rsidP="00CC290C">
            <w:pPr>
              <w:rPr>
                <w:rFonts w:eastAsia="Gulim"/>
                <w:sz w:val="20"/>
                <w:szCs w:val="20"/>
              </w:rPr>
            </w:pPr>
            <w:r w:rsidRPr="009D0E5B">
              <w:rPr>
                <w:rFonts w:eastAsia="Gulim"/>
                <w:noProof/>
                <w:sz w:val="20"/>
                <w:szCs w:val="20"/>
              </w:rPr>
              <w:drawing>
                <wp:inline distT="0" distB="0" distL="0" distR="0" wp14:anchorId="0AA4AE60" wp14:editId="6AC25B56">
                  <wp:extent cx="3052445" cy="1238250"/>
                  <wp:effectExtent l="0" t="0" r="0" b="0"/>
                  <wp:docPr id="6" name="Picture 6" descr="Suitable for Job Share&#10;&#10;Life Sciences: Yes (45, 45.00%), No (55, 55.00%)&#10;&#10;Science and Engineering: Yes (19, 38.80%, No (30, 61.20%)&#10;&#10;CSSAH: Yes (21, 52.50%), No (19, 47.50%)&#10;&#10;Professional Services: Yes (56, 67.50%), No (27, 32.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uitable for Job Share&#10;&#10;Life Sciences: Yes (45, 45.00%), No (55, 55.00%)&#10;&#10;Science and Engineering: Yes (19, 38.80%, No (30, 61.20%)&#10;&#10;CSSAH: Yes (21, 52.50%), No (19, 47.50%)&#10;&#10;Professional Services: Yes (56, 67.50%), No (27, 32.50%)&#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52445" cy="1238250"/>
                          </a:xfrm>
                          <a:prstGeom prst="rect">
                            <a:avLst/>
                          </a:prstGeom>
                          <a:noFill/>
                          <a:ln>
                            <a:noFill/>
                          </a:ln>
                        </pic:spPr>
                      </pic:pic>
                    </a:graphicData>
                  </a:graphic>
                </wp:inline>
              </w:drawing>
            </w:r>
          </w:p>
          <w:p w14:paraId="6A0D5A49"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 xml:space="preserve">January 2023 Update: </w:t>
            </w:r>
          </w:p>
          <w:p w14:paraId="1D4D996F" w14:textId="77777777" w:rsidR="00752B8D" w:rsidRPr="002B09D7" w:rsidRDefault="00752B8D" w:rsidP="00752B8D">
            <w:pPr>
              <w:pStyle w:val="ListParagraph"/>
              <w:widowControl/>
              <w:numPr>
                <w:ilvl w:val="0"/>
                <w:numId w:val="35"/>
              </w:numPr>
              <w:autoSpaceDE/>
              <w:autoSpaceDN/>
              <w:spacing w:before="0"/>
              <w:contextualSpacing/>
              <w:rPr>
                <w:rFonts w:eastAsia="Gulim"/>
                <w:sz w:val="20"/>
                <w:szCs w:val="20"/>
              </w:rPr>
            </w:pPr>
            <w:r w:rsidRPr="002B09D7">
              <w:rPr>
                <w:rFonts w:eastAsia="Gulim"/>
                <w:sz w:val="20"/>
                <w:szCs w:val="20"/>
              </w:rPr>
              <w:t xml:space="preserve">Introduced a limited number of reasons why hiring managers can de-select the job share option. </w:t>
            </w:r>
          </w:p>
          <w:p w14:paraId="4503F4EA" w14:textId="77777777" w:rsidR="00752B8D" w:rsidRPr="002B09D7" w:rsidRDefault="00752B8D" w:rsidP="00CC290C">
            <w:pPr>
              <w:rPr>
                <w:rFonts w:eastAsia="Gulim"/>
                <w:sz w:val="20"/>
                <w:szCs w:val="20"/>
              </w:rPr>
            </w:pPr>
          </w:p>
          <w:p w14:paraId="43D79AB0" w14:textId="77777777" w:rsidR="00752B8D" w:rsidRPr="002B09D7" w:rsidRDefault="00752B8D" w:rsidP="00CC290C">
            <w:pPr>
              <w:rPr>
                <w:sz w:val="20"/>
                <w:szCs w:val="20"/>
              </w:rPr>
            </w:pPr>
            <w:r w:rsidRPr="002B09D7">
              <w:rPr>
                <w:rFonts w:eastAsia="Gulim"/>
                <w:sz w:val="20"/>
                <w:szCs w:val="20"/>
              </w:rPr>
              <w:t>Updated figures f</w:t>
            </w:r>
            <w:r w:rsidRPr="002B09D7">
              <w:rPr>
                <w:sz w:val="20"/>
                <w:szCs w:val="20"/>
              </w:rPr>
              <w:t>or permanent and fixed term roles approved between 1</w:t>
            </w:r>
            <w:r w:rsidRPr="002B09D7">
              <w:rPr>
                <w:sz w:val="20"/>
                <w:szCs w:val="20"/>
                <w:vertAlign w:val="superscript"/>
              </w:rPr>
              <w:t>st</w:t>
            </w:r>
            <w:r w:rsidRPr="002B09D7">
              <w:rPr>
                <w:sz w:val="20"/>
                <w:szCs w:val="20"/>
              </w:rPr>
              <w:t xml:space="preserve"> March 2022 and 30</w:t>
            </w:r>
            <w:r w:rsidRPr="002B09D7">
              <w:rPr>
                <w:sz w:val="20"/>
                <w:szCs w:val="20"/>
                <w:vertAlign w:val="superscript"/>
              </w:rPr>
              <w:t>th</w:t>
            </w:r>
            <w:r w:rsidRPr="002B09D7">
              <w:rPr>
                <w:sz w:val="20"/>
                <w:szCs w:val="20"/>
              </w:rPr>
              <w:t xml:space="preserve"> September 2022:</w:t>
            </w:r>
          </w:p>
          <w:p w14:paraId="41561812" w14:textId="77777777" w:rsidR="00752B8D" w:rsidRPr="002B09D7" w:rsidRDefault="00752B8D" w:rsidP="00CC290C">
            <w:pPr>
              <w:rPr>
                <w:rFonts w:cstheme="minorHAnsi"/>
                <w:sz w:val="20"/>
                <w:szCs w:val="20"/>
              </w:rPr>
            </w:pPr>
          </w:p>
          <w:p w14:paraId="1EE644FB" w14:textId="77777777" w:rsidR="00752B8D" w:rsidRPr="002B09D7" w:rsidRDefault="00752B8D" w:rsidP="00CC290C">
            <w:pPr>
              <w:rPr>
                <w:rFonts w:eastAsia="Gulim"/>
                <w:sz w:val="20"/>
                <w:szCs w:val="20"/>
              </w:rPr>
            </w:pPr>
            <w:r w:rsidRPr="009D0E5B">
              <w:rPr>
                <w:rFonts w:eastAsia="Gulim"/>
                <w:noProof/>
                <w:sz w:val="20"/>
                <w:szCs w:val="20"/>
              </w:rPr>
              <w:drawing>
                <wp:inline distT="0" distB="0" distL="0" distR="0" wp14:anchorId="3D36D081" wp14:editId="7AE9ABAB">
                  <wp:extent cx="5732780" cy="2039620"/>
                  <wp:effectExtent l="0" t="0" r="0" b="0"/>
                  <wp:docPr id="2" name="Picture 2" descr="Job Share&#10;&#10;Life Sciences: Yes (54.40%), No (45.60%)&#10;&#10;Science and Engineering: Yes (59%), No (41%)&#10;&#10;CSSAH: Yes (52.90%), No (47.10%)&#10;&#10;Professional Services: Yes (79.20), No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Job Share&#10;&#10;Life Sciences: Yes (54.40%), No (45.60%)&#10;&#10;Science and Engineering: Yes (59%), No (41%)&#10;&#10;CSSAH: Yes (52.90%), No (47.10%)&#10;&#10;Professional Services: Yes (79.20), No (20.8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2780" cy="2039620"/>
                          </a:xfrm>
                          <a:prstGeom prst="rect">
                            <a:avLst/>
                          </a:prstGeom>
                          <a:noFill/>
                          <a:ln>
                            <a:noFill/>
                          </a:ln>
                        </pic:spPr>
                      </pic:pic>
                    </a:graphicData>
                  </a:graphic>
                </wp:inline>
              </w:drawing>
            </w:r>
          </w:p>
          <w:p w14:paraId="02F10DE1" w14:textId="77777777" w:rsidR="00752B8D" w:rsidRPr="002B09D7" w:rsidRDefault="00752B8D" w:rsidP="00CC290C">
            <w:pPr>
              <w:rPr>
                <w:rFonts w:eastAsia="Times New Roman" w:cstheme="minorHAnsi"/>
                <w:bCs/>
                <w:iCs/>
                <w:sz w:val="20"/>
                <w:szCs w:val="20"/>
                <w:lang w:eastAsia="en-GB"/>
              </w:rPr>
            </w:pPr>
          </w:p>
        </w:tc>
      </w:tr>
      <w:tr w:rsidR="00752B8D" w:rsidRPr="008F393C" w14:paraId="6A6A2947" w14:textId="77777777" w:rsidTr="00752B8D">
        <w:trPr>
          <w:trHeight w:val="677"/>
        </w:trPr>
        <w:tc>
          <w:tcPr>
            <w:tcW w:w="2738" w:type="dxa"/>
          </w:tcPr>
          <w:p w14:paraId="586DDB1E" w14:textId="77777777" w:rsidR="00752B8D" w:rsidRPr="008F393C" w:rsidRDefault="00752B8D" w:rsidP="00CC290C">
            <w:pPr>
              <w:pStyle w:val="ListParagraph"/>
              <w:ind w:left="0"/>
              <w:rPr>
                <w:rFonts w:cstheme="minorHAnsi"/>
                <w:sz w:val="20"/>
                <w:szCs w:val="20"/>
              </w:rPr>
            </w:pPr>
            <w:r w:rsidRPr="008F393C">
              <w:rPr>
                <w:rFonts w:cstheme="minorHAnsi"/>
                <w:sz w:val="20"/>
                <w:szCs w:val="20"/>
              </w:rPr>
              <w:lastRenderedPageBreak/>
              <w:t>Recruitment</w:t>
            </w:r>
            <w:r>
              <w:rPr>
                <w:rFonts w:cstheme="minorHAnsi"/>
                <w:sz w:val="20"/>
                <w:szCs w:val="20"/>
              </w:rPr>
              <w:t xml:space="preserve"> and Selection</w:t>
            </w:r>
          </w:p>
        </w:tc>
        <w:tc>
          <w:tcPr>
            <w:tcW w:w="2738" w:type="dxa"/>
          </w:tcPr>
          <w:p w14:paraId="097BFAEC" w14:textId="77777777" w:rsidR="00752B8D" w:rsidRPr="005B1FE6" w:rsidRDefault="00752B8D" w:rsidP="00752B8D">
            <w:pPr>
              <w:pStyle w:val="ListParagraph"/>
              <w:widowControl/>
              <w:numPr>
                <w:ilvl w:val="0"/>
                <w:numId w:val="15"/>
              </w:numPr>
              <w:autoSpaceDE/>
              <w:autoSpaceDN/>
              <w:spacing w:before="0"/>
              <w:contextualSpacing/>
              <w:rPr>
                <w:rFonts w:cstheme="minorHAnsi"/>
                <w:sz w:val="20"/>
                <w:szCs w:val="20"/>
              </w:rPr>
            </w:pPr>
            <w:r w:rsidRPr="005B1FE6">
              <w:rPr>
                <w:rFonts w:cstheme="minorHAnsi"/>
                <w:sz w:val="20"/>
                <w:szCs w:val="20"/>
              </w:rPr>
              <w:t>Monitor</w:t>
            </w:r>
            <w:r>
              <w:rPr>
                <w:rFonts w:cstheme="minorHAnsi"/>
                <w:sz w:val="20"/>
                <w:szCs w:val="20"/>
              </w:rPr>
              <w:t>,</w:t>
            </w:r>
            <w:r w:rsidRPr="005B1FE6">
              <w:rPr>
                <w:rFonts w:cstheme="minorHAnsi"/>
                <w:sz w:val="20"/>
                <w:szCs w:val="20"/>
              </w:rPr>
              <w:t xml:space="preserve"> </w:t>
            </w:r>
            <w:r>
              <w:rPr>
                <w:rFonts w:cstheme="minorHAnsi"/>
                <w:sz w:val="20"/>
                <w:szCs w:val="20"/>
              </w:rPr>
              <w:t xml:space="preserve">for 12, months </w:t>
            </w:r>
            <w:r w:rsidRPr="005B1FE6">
              <w:rPr>
                <w:rFonts w:cstheme="minorHAnsi"/>
                <w:sz w:val="20"/>
                <w:szCs w:val="20"/>
              </w:rPr>
              <w:t xml:space="preserve">the existing requirement that all recruitment panels </w:t>
            </w:r>
            <w:r w:rsidRPr="005B1FE6">
              <w:rPr>
                <w:rFonts w:cstheme="minorHAnsi"/>
                <w:sz w:val="20"/>
                <w:szCs w:val="20"/>
              </w:rPr>
              <w:lastRenderedPageBreak/>
              <w:t xml:space="preserve">should have a gender mix and report back to the Gender Pay Gap Working Group </w:t>
            </w:r>
            <w:r>
              <w:rPr>
                <w:rFonts w:cstheme="minorHAnsi"/>
                <w:sz w:val="20"/>
                <w:szCs w:val="20"/>
              </w:rPr>
              <w:t>(</w:t>
            </w:r>
            <w:r w:rsidRPr="005B1FE6">
              <w:rPr>
                <w:rFonts w:cstheme="minorHAnsi"/>
                <w:sz w:val="20"/>
                <w:szCs w:val="20"/>
              </w:rPr>
              <w:t>or the Gender Equality Action Group</w:t>
            </w:r>
            <w:r>
              <w:rPr>
                <w:rFonts w:cstheme="minorHAnsi"/>
                <w:sz w:val="20"/>
                <w:szCs w:val="20"/>
              </w:rPr>
              <w:t>)</w:t>
            </w:r>
            <w:r w:rsidRPr="005B1FE6">
              <w:rPr>
                <w:rFonts w:cstheme="minorHAnsi"/>
                <w:sz w:val="20"/>
                <w:szCs w:val="20"/>
              </w:rPr>
              <w:t xml:space="preserve"> at 6 months and 12 months. Implement action, as needed, at the 6-month review point.</w:t>
            </w:r>
            <w:r>
              <w:rPr>
                <w:rFonts w:cstheme="minorHAnsi"/>
                <w:sz w:val="20"/>
                <w:szCs w:val="20"/>
              </w:rPr>
              <w:t xml:space="preserve"> A change to the </w:t>
            </w:r>
            <w:proofErr w:type="spellStart"/>
            <w:r>
              <w:rPr>
                <w:rFonts w:cstheme="minorHAnsi"/>
                <w:sz w:val="20"/>
                <w:szCs w:val="20"/>
              </w:rPr>
              <w:t>Eploy</w:t>
            </w:r>
            <w:proofErr w:type="spellEnd"/>
            <w:r>
              <w:rPr>
                <w:rFonts w:cstheme="minorHAnsi"/>
                <w:sz w:val="20"/>
                <w:szCs w:val="20"/>
              </w:rPr>
              <w:t xml:space="preserve"> (recruitment) system will be implemented, making completing the interview panel composition section mandatory.</w:t>
            </w:r>
          </w:p>
          <w:p w14:paraId="7455EE39" w14:textId="77777777" w:rsidR="00752B8D" w:rsidRPr="005B1FE6" w:rsidRDefault="00752B8D" w:rsidP="00CC290C">
            <w:pPr>
              <w:pStyle w:val="ListParagraph"/>
              <w:ind w:left="0"/>
              <w:rPr>
                <w:rFonts w:cstheme="minorHAnsi"/>
                <w:sz w:val="20"/>
                <w:szCs w:val="20"/>
              </w:rPr>
            </w:pPr>
          </w:p>
        </w:tc>
        <w:tc>
          <w:tcPr>
            <w:tcW w:w="2739" w:type="dxa"/>
          </w:tcPr>
          <w:p w14:paraId="1FA0ED48" w14:textId="77777777" w:rsidR="00752B8D" w:rsidRPr="008F393C" w:rsidRDefault="00752B8D" w:rsidP="00CC290C">
            <w:pPr>
              <w:rPr>
                <w:rFonts w:eastAsia="Times New Roman" w:cstheme="minorHAnsi"/>
                <w:b/>
                <w:bCs/>
                <w:i/>
                <w:iCs/>
                <w:color w:val="000000"/>
                <w:sz w:val="20"/>
                <w:szCs w:val="20"/>
                <w:lang w:eastAsia="en-GB"/>
              </w:rPr>
            </w:pPr>
            <w:r w:rsidRPr="008F393C">
              <w:rPr>
                <w:rFonts w:eastAsia="Times New Roman" w:cstheme="minorHAnsi"/>
                <w:b/>
                <w:bCs/>
                <w:i/>
                <w:iCs/>
                <w:color w:val="000000"/>
                <w:sz w:val="20"/>
                <w:szCs w:val="20"/>
                <w:lang w:eastAsia="en-GB"/>
              </w:rPr>
              <w:lastRenderedPageBreak/>
              <w:t>Recruitment Team, EDI Team</w:t>
            </w:r>
          </w:p>
        </w:tc>
        <w:tc>
          <w:tcPr>
            <w:tcW w:w="2738" w:type="dxa"/>
          </w:tcPr>
          <w:p w14:paraId="7BBB9E45" w14:textId="77777777" w:rsidR="00752B8D"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Throughout 2021-22</w:t>
            </w:r>
          </w:p>
          <w:p w14:paraId="67B3C954" w14:textId="77777777" w:rsidR="00752B8D" w:rsidRDefault="00752B8D" w:rsidP="00CC290C">
            <w:pPr>
              <w:rPr>
                <w:rFonts w:eastAsia="Times New Roman" w:cstheme="minorHAnsi"/>
                <w:b/>
                <w:bCs/>
                <w:i/>
                <w:iCs/>
                <w:color w:val="000000"/>
                <w:sz w:val="20"/>
                <w:szCs w:val="20"/>
                <w:lang w:eastAsia="en-GB"/>
              </w:rPr>
            </w:pPr>
          </w:p>
          <w:p w14:paraId="773F9CEA" w14:textId="77777777" w:rsidR="00752B8D" w:rsidRPr="008F393C" w:rsidRDefault="00752B8D" w:rsidP="00CC290C">
            <w:pPr>
              <w:rPr>
                <w:rFonts w:eastAsia="Times New Roman" w:cstheme="minorHAnsi"/>
                <w:b/>
                <w:bCs/>
                <w:i/>
                <w:iCs/>
                <w:color w:val="000000"/>
                <w:sz w:val="20"/>
                <w:szCs w:val="20"/>
                <w:lang w:eastAsia="en-GB"/>
              </w:rPr>
            </w:pPr>
          </w:p>
        </w:tc>
        <w:tc>
          <w:tcPr>
            <w:tcW w:w="2739" w:type="dxa"/>
          </w:tcPr>
          <w:p w14:paraId="5E73B172" w14:textId="77777777" w:rsidR="00752B8D" w:rsidRDefault="00752B8D" w:rsidP="00752B8D">
            <w:pPr>
              <w:pStyle w:val="ListParagraph"/>
              <w:widowControl/>
              <w:numPr>
                <w:ilvl w:val="0"/>
                <w:numId w:val="17"/>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An </w:t>
            </w:r>
            <w:proofErr w:type="gramStart"/>
            <w:r>
              <w:rPr>
                <w:rFonts w:eastAsia="Times New Roman" w:cstheme="minorHAnsi"/>
                <w:bCs/>
                <w:iCs/>
                <w:color w:val="000000"/>
                <w:sz w:val="20"/>
                <w:szCs w:val="20"/>
                <w:lang w:eastAsia="en-GB"/>
              </w:rPr>
              <w:t>evidence based</w:t>
            </w:r>
            <w:proofErr w:type="gramEnd"/>
            <w:r>
              <w:rPr>
                <w:rFonts w:eastAsia="Times New Roman" w:cstheme="minorHAnsi"/>
                <w:bCs/>
                <w:iCs/>
                <w:color w:val="000000"/>
                <w:sz w:val="20"/>
                <w:szCs w:val="20"/>
                <w:lang w:eastAsia="en-GB"/>
              </w:rPr>
              <w:t xml:space="preserve"> understanding established of actual practice in </w:t>
            </w:r>
            <w:r>
              <w:rPr>
                <w:rFonts w:eastAsia="Times New Roman" w:cstheme="minorHAnsi"/>
                <w:bCs/>
                <w:iCs/>
                <w:color w:val="000000"/>
                <w:sz w:val="20"/>
                <w:szCs w:val="20"/>
                <w:lang w:eastAsia="en-GB"/>
              </w:rPr>
              <w:lastRenderedPageBreak/>
              <w:t>relation to the requirement that all recruitment panels require a gender mix.</w:t>
            </w:r>
          </w:p>
          <w:p w14:paraId="176B46BF" w14:textId="77777777" w:rsidR="00752B8D" w:rsidRDefault="00752B8D" w:rsidP="00CC290C">
            <w:pPr>
              <w:pStyle w:val="ListParagraph"/>
              <w:ind w:left="360"/>
              <w:rPr>
                <w:rFonts w:eastAsia="Times New Roman" w:cstheme="minorHAnsi"/>
                <w:bCs/>
                <w:iCs/>
                <w:color w:val="000000"/>
                <w:sz w:val="20"/>
                <w:szCs w:val="20"/>
                <w:lang w:eastAsia="en-GB"/>
              </w:rPr>
            </w:pPr>
          </w:p>
          <w:p w14:paraId="0985C92F" w14:textId="77777777" w:rsidR="00752B8D" w:rsidRPr="00AA1EC0" w:rsidRDefault="00752B8D" w:rsidP="00752B8D">
            <w:pPr>
              <w:pStyle w:val="ListParagraph"/>
              <w:widowControl/>
              <w:numPr>
                <w:ilvl w:val="0"/>
                <w:numId w:val="17"/>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Action taken as needed to address instances of single gender recruitment panels.</w:t>
            </w:r>
          </w:p>
        </w:tc>
        <w:tc>
          <w:tcPr>
            <w:tcW w:w="2738" w:type="dxa"/>
          </w:tcPr>
          <w:p w14:paraId="6C83C199" w14:textId="77777777" w:rsidR="00752B8D" w:rsidRPr="00C51C5C" w:rsidRDefault="00752B8D" w:rsidP="00752B8D">
            <w:pPr>
              <w:pStyle w:val="ListParagraph"/>
              <w:widowControl/>
              <w:numPr>
                <w:ilvl w:val="0"/>
                <w:numId w:val="26"/>
              </w:numPr>
              <w:autoSpaceDE/>
              <w:autoSpaceDN/>
              <w:spacing w:before="0"/>
              <w:contextualSpacing/>
              <w:rPr>
                <w:rFonts w:eastAsia="Times New Roman" w:cstheme="minorHAnsi"/>
                <w:bCs/>
                <w:iCs/>
                <w:color w:val="000000"/>
                <w:sz w:val="20"/>
                <w:szCs w:val="20"/>
                <w:lang w:eastAsia="en-GB"/>
              </w:rPr>
            </w:pPr>
            <w:r w:rsidRPr="00C51C5C">
              <w:rPr>
                <w:rFonts w:eastAsia="Times New Roman" w:cstheme="minorHAnsi"/>
                <w:bCs/>
                <w:iCs/>
                <w:color w:val="000000"/>
                <w:sz w:val="20"/>
                <w:szCs w:val="20"/>
                <w:lang w:eastAsia="en-GB"/>
              </w:rPr>
              <w:lastRenderedPageBreak/>
              <w:t>All recruitment panels have a gender mix.</w:t>
            </w:r>
          </w:p>
          <w:p w14:paraId="15A70D43" w14:textId="77777777" w:rsidR="00752B8D" w:rsidRPr="00C51C5C" w:rsidRDefault="00752B8D" w:rsidP="00CC290C">
            <w:pPr>
              <w:pStyle w:val="ListParagraph"/>
              <w:ind w:left="360"/>
              <w:rPr>
                <w:rFonts w:eastAsia="Times New Roman" w:cstheme="minorHAnsi"/>
                <w:bCs/>
                <w:iCs/>
                <w:color w:val="000000"/>
                <w:sz w:val="20"/>
                <w:szCs w:val="20"/>
                <w:lang w:eastAsia="en-GB"/>
              </w:rPr>
            </w:pPr>
          </w:p>
        </w:tc>
        <w:tc>
          <w:tcPr>
            <w:tcW w:w="2739" w:type="dxa"/>
            <w:shd w:val="clear" w:color="auto" w:fill="E7E6E6" w:themeFill="background2"/>
            <w:noWrap/>
          </w:tcPr>
          <w:p w14:paraId="44B46E6C" w14:textId="77777777" w:rsidR="00752B8D" w:rsidRPr="00404B17" w:rsidRDefault="00752B8D" w:rsidP="00CC290C">
            <w:pPr>
              <w:rPr>
                <w:rFonts w:eastAsia="Times New Roman" w:cstheme="minorHAnsi"/>
                <w:bCs/>
                <w:iCs/>
                <w:color w:val="000000"/>
                <w:sz w:val="20"/>
                <w:szCs w:val="20"/>
                <w:lang w:eastAsia="en-GB"/>
              </w:rPr>
            </w:pPr>
            <w:r w:rsidRPr="00404B17">
              <w:rPr>
                <w:rFonts w:eastAsia="Times New Roman" w:cstheme="minorHAnsi"/>
                <w:bCs/>
                <w:iCs/>
                <w:color w:val="000000"/>
                <w:sz w:val="20"/>
                <w:szCs w:val="20"/>
                <w:lang w:eastAsia="en-GB"/>
              </w:rPr>
              <w:t xml:space="preserve">EDI are now actively monitoring recruitment panel composition and will report to </w:t>
            </w:r>
            <w:r w:rsidRPr="00404B17">
              <w:rPr>
                <w:rFonts w:eastAsia="Times New Roman" w:cstheme="minorHAnsi"/>
                <w:bCs/>
                <w:iCs/>
                <w:color w:val="000000"/>
                <w:sz w:val="20"/>
                <w:szCs w:val="20"/>
                <w:lang w:eastAsia="en-GB"/>
              </w:rPr>
              <w:lastRenderedPageBreak/>
              <w:t>GEAG on this in May 2022. Initial analysis (over 4 months) of 199 panels:</w:t>
            </w:r>
          </w:p>
          <w:p w14:paraId="58FD1015" w14:textId="77777777" w:rsidR="00752B8D" w:rsidRPr="00404B17" w:rsidRDefault="00752B8D" w:rsidP="00CC290C">
            <w:pPr>
              <w:rPr>
                <w:rFonts w:eastAsia="Times New Roman" w:cstheme="minorHAnsi"/>
                <w:bCs/>
                <w:iCs/>
                <w:color w:val="000000"/>
                <w:sz w:val="20"/>
                <w:szCs w:val="20"/>
                <w:lang w:eastAsia="en-GB"/>
              </w:rPr>
            </w:pPr>
          </w:p>
          <w:p w14:paraId="7F5ED037" w14:textId="77777777" w:rsidR="00752B8D" w:rsidRPr="00404B17" w:rsidRDefault="00752B8D" w:rsidP="00CC290C">
            <w:pPr>
              <w:rPr>
                <w:sz w:val="20"/>
                <w:szCs w:val="20"/>
              </w:rPr>
            </w:pPr>
            <w:r w:rsidRPr="00404B17">
              <w:rPr>
                <w:sz w:val="20"/>
                <w:szCs w:val="20"/>
              </w:rPr>
              <w:t>78% had both male and female representation (13% of panels were all female and 9% were all male).</w:t>
            </w:r>
          </w:p>
          <w:p w14:paraId="7366BEF8" w14:textId="77777777" w:rsidR="00752B8D" w:rsidRPr="00404B17" w:rsidRDefault="00752B8D" w:rsidP="00CC290C">
            <w:pPr>
              <w:rPr>
                <w:sz w:val="20"/>
                <w:szCs w:val="20"/>
              </w:rPr>
            </w:pPr>
          </w:p>
          <w:p w14:paraId="47B92D00" w14:textId="77777777" w:rsidR="00752B8D" w:rsidRPr="00404B17" w:rsidRDefault="00752B8D" w:rsidP="00CC290C">
            <w:pPr>
              <w:rPr>
                <w:sz w:val="20"/>
                <w:szCs w:val="20"/>
              </w:rPr>
            </w:pPr>
            <w:r w:rsidRPr="00404B17">
              <w:rPr>
                <w:sz w:val="20"/>
                <w:szCs w:val="20"/>
              </w:rPr>
              <w:t>32% had white and minority ethnic representation, 68% were white only.</w:t>
            </w:r>
          </w:p>
          <w:p w14:paraId="26002B0C" w14:textId="77777777" w:rsidR="00752B8D" w:rsidRPr="00404B17" w:rsidRDefault="00752B8D" w:rsidP="00CC290C">
            <w:pPr>
              <w:rPr>
                <w:sz w:val="20"/>
                <w:szCs w:val="20"/>
              </w:rPr>
            </w:pPr>
            <w:r w:rsidRPr="00404B17">
              <w:rPr>
                <w:sz w:val="20"/>
                <w:szCs w:val="20"/>
              </w:rPr>
              <w:t xml:space="preserve"> </w:t>
            </w:r>
          </w:p>
          <w:p w14:paraId="6F80413A" w14:textId="77777777" w:rsidR="00752B8D" w:rsidRPr="00404B17" w:rsidRDefault="00752B8D" w:rsidP="00CC290C">
            <w:pPr>
              <w:rPr>
                <w:color w:val="C00000"/>
                <w:sz w:val="20"/>
                <w:szCs w:val="20"/>
              </w:rPr>
            </w:pPr>
          </w:p>
          <w:p w14:paraId="26532E0E" w14:textId="77777777" w:rsidR="00752B8D" w:rsidRPr="002B09D7" w:rsidRDefault="00752B8D" w:rsidP="00CC290C">
            <w:pPr>
              <w:rPr>
                <w:sz w:val="20"/>
                <w:szCs w:val="20"/>
              </w:rPr>
            </w:pPr>
            <w:r w:rsidRPr="002B09D7">
              <w:rPr>
                <w:sz w:val="20"/>
                <w:szCs w:val="20"/>
              </w:rPr>
              <w:t xml:space="preserve">January 2023 Update: </w:t>
            </w:r>
          </w:p>
          <w:p w14:paraId="601A9CC9" w14:textId="77777777" w:rsidR="00752B8D" w:rsidRPr="002B09D7" w:rsidRDefault="00752B8D" w:rsidP="00CC290C">
            <w:pPr>
              <w:rPr>
                <w:sz w:val="20"/>
                <w:szCs w:val="20"/>
              </w:rPr>
            </w:pPr>
            <w:r w:rsidRPr="002B09D7">
              <w:rPr>
                <w:sz w:val="20"/>
                <w:szCs w:val="20"/>
              </w:rPr>
              <w:t xml:space="preserve">Work is underway to review panel representation by gender and ethnicity between December 2021-September 2022. To report on at next GEAG meeting in May 2023. </w:t>
            </w:r>
          </w:p>
          <w:p w14:paraId="77FDB2B8" w14:textId="77777777" w:rsidR="00752B8D" w:rsidRPr="00404B17" w:rsidRDefault="00752B8D" w:rsidP="00CC290C">
            <w:pPr>
              <w:rPr>
                <w:sz w:val="20"/>
                <w:szCs w:val="20"/>
              </w:rPr>
            </w:pPr>
          </w:p>
          <w:p w14:paraId="5ABE25AB" w14:textId="77777777" w:rsidR="00752B8D" w:rsidRPr="00404B17" w:rsidRDefault="00752B8D" w:rsidP="00CC290C">
            <w:pPr>
              <w:rPr>
                <w:color w:val="1F497D"/>
                <w:sz w:val="20"/>
                <w:szCs w:val="20"/>
              </w:rPr>
            </w:pPr>
          </w:p>
          <w:p w14:paraId="4BB7EF75" w14:textId="77777777" w:rsidR="00752B8D" w:rsidRPr="00404B17" w:rsidRDefault="00752B8D" w:rsidP="00CC290C">
            <w:pPr>
              <w:rPr>
                <w:rFonts w:eastAsia="Times New Roman" w:cstheme="minorHAnsi"/>
                <w:bCs/>
                <w:iCs/>
                <w:color w:val="000000"/>
                <w:sz w:val="20"/>
                <w:szCs w:val="20"/>
                <w:lang w:eastAsia="en-GB"/>
              </w:rPr>
            </w:pPr>
          </w:p>
        </w:tc>
      </w:tr>
      <w:tr w:rsidR="00752B8D" w:rsidRPr="008F393C" w14:paraId="1E15AF3D" w14:textId="77777777" w:rsidTr="00752B8D">
        <w:trPr>
          <w:trHeight w:val="677"/>
        </w:trPr>
        <w:tc>
          <w:tcPr>
            <w:tcW w:w="2738" w:type="dxa"/>
          </w:tcPr>
          <w:p w14:paraId="05BE7777" w14:textId="77777777" w:rsidR="00752B8D" w:rsidRPr="008F393C" w:rsidRDefault="00752B8D" w:rsidP="00CC290C">
            <w:pPr>
              <w:pStyle w:val="ListParagraph"/>
              <w:ind w:left="0"/>
              <w:rPr>
                <w:rFonts w:cstheme="minorHAnsi"/>
                <w:sz w:val="20"/>
                <w:szCs w:val="20"/>
              </w:rPr>
            </w:pPr>
            <w:r w:rsidRPr="008F393C">
              <w:rPr>
                <w:rFonts w:cstheme="minorHAnsi"/>
                <w:sz w:val="20"/>
                <w:szCs w:val="20"/>
              </w:rPr>
              <w:lastRenderedPageBreak/>
              <w:t>Recruitment</w:t>
            </w:r>
            <w:r>
              <w:rPr>
                <w:rFonts w:cstheme="minorHAnsi"/>
                <w:sz w:val="20"/>
                <w:szCs w:val="20"/>
              </w:rPr>
              <w:t xml:space="preserve"> and Selection</w:t>
            </w:r>
          </w:p>
        </w:tc>
        <w:tc>
          <w:tcPr>
            <w:tcW w:w="2738" w:type="dxa"/>
          </w:tcPr>
          <w:p w14:paraId="76F9CE91" w14:textId="77777777" w:rsidR="00752B8D" w:rsidRPr="008541D3" w:rsidRDefault="00752B8D" w:rsidP="00752B8D">
            <w:pPr>
              <w:pStyle w:val="ListParagraph"/>
              <w:widowControl/>
              <w:numPr>
                <w:ilvl w:val="0"/>
                <w:numId w:val="15"/>
              </w:numPr>
              <w:autoSpaceDE/>
              <w:autoSpaceDN/>
              <w:spacing w:before="0"/>
              <w:contextualSpacing/>
              <w:rPr>
                <w:rFonts w:cstheme="minorHAnsi"/>
                <w:sz w:val="20"/>
                <w:szCs w:val="20"/>
              </w:rPr>
            </w:pPr>
            <w:r>
              <w:rPr>
                <w:rFonts w:cstheme="minorHAnsi"/>
                <w:sz w:val="20"/>
                <w:szCs w:val="20"/>
              </w:rPr>
              <w:t>Investigate</w:t>
            </w:r>
            <w:r w:rsidRPr="005B1FE6">
              <w:rPr>
                <w:rFonts w:cstheme="minorHAnsi"/>
                <w:sz w:val="20"/>
                <w:szCs w:val="20"/>
              </w:rPr>
              <w:t xml:space="preserve"> </w:t>
            </w:r>
            <w:r>
              <w:rPr>
                <w:rFonts w:cstheme="minorHAnsi"/>
                <w:sz w:val="20"/>
                <w:szCs w:val="20"/>
              </w:rPr>
              <w:t xml:space="preserve">the feasibility of conducting a trial of anonymous shortlisting using the </w:t>
            </w:r>
            <w:proofErr w:type="spellStart"/>
            <w:r>
              <w:rPr>
                <w:rFonts w:cstheme="minorHAnsi"/>
                <w:sz w:val="20"/>
                <w:szCs w:val="20"/>
              </w:rPr>
              <w:t>Eploy</w:t>
            </w:r>
            <w:proofErr w:type="spellEnd"/>
            <w:r>
              <w:rPr>
                <w:rFonts w:cstheme="minorHAnsi"/>
                <w:sz w:val="20"/>
                <w:szCs w:val="20"/>
              </w:rPr>
              <w:t xml:space="preserve"> recruitment system. If there is capability, conduct a trial, incorporating </w:t>
            </w:r>
            <w:proofErr w:type="gramStart"/>
            <w:r>
              <w:rPr>
                <w:rFonts w:cstheme="minorHAnsi"/>
                <w:sz w:val="20"/>
                <w:szCs w:val="20"/>
              </w:rPr>
              <w:t xml:space="preserve">a </w:t>
            </w:r>
            <w:r w:rsidRPr="005B1FE6">
              <w:rPr>
                <w:rFonts w:cstheme="minorHAnsi"/>
                <w:sz w:val="20"/>
                <w:szCs w:val="20"/>
              </w:rPr>
              <w:t>number of</w:t>
            </w:r>
            <w:proofErr w:type="gramEnd"/>
            <w:r w:rsidRPr="005B1FE6">
              <w:rPr>
                <w:rFonts w:cstheme="minorHAnsi"/>
                <w:sz w:val="20"/>
                <w:szCs w:val="20"/>
              </w:rPr>
              <w:t xml:space="preserve"> roles including Grade 10, academic and professional services.</w:t>
            </w:r>
          </w:p>
        </w:tc>
        <w:tc>
          <w:tcPr>
            <w:tcW w:w="2739" w:type="dxa"/>
          </w:tcPr>
          <w:p w14:paraId="687695AC" w14:textId="77777777" w:rsidR="00752B8D" w:rsidRPr="008F393C" w:rsidRDefault="00752B8D" w:rsidP="00CC290C">
            <w:pPr>
              <w:rPr>
                <w:rFonts w:eastAsia="Times New Roman" w:cstheme="minorHAnsi"/>
                <w:b/>
                <w:bCs/>
                <w:i/>
                <w:iCs/>
                <w:color w:val="000000"/>
                <w:sz w:val="20"/>
                <w:szCs w:val="20"/>
                <w:lang w:eastAsia="en-GB"/>
              </w:rPr>
            </w:pPr>
            <w:r w:rsidRPr="008F393C">
              <w:rPr>
                <w:rFonts w:eastAsia="Times New Roman" w:cstheme="minorHAnsi"/>
                <w:b/>
                <w:bCs/>
                <w:i/>
                <w:iCs/>
                <w:color w:val="000000"/>
                <w:sz w:val="20"/>
                <w:szCs w:val="20"/>
                <w:lang w:eastAsia="en-GB"/>
              </w:rPr>
              <w:t>Recruitment Team</w:t>
            </w:r>
          </w:p>
        </w:tc>
        <w:tc>
          <w:tcPr>
            <w:tcW w:w="2738" w:type="dxa"/>
          </w:tcPr>
          <w:p w14:paraId="2858D136" w14:textId="77777777" w:rsidR="00752B8D"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May 2022</w:t>
            </w:r>
          </w:p>
        </w:tc>
        <w:tc>
          <w:tcPr>
            <w:tcW w:w="2739" w:type="dxa"/>
          </w:tcPr>
          <w:p w14:paraId="725EC368" w14:textId="77777777" w:rsidR="00752B8D" w:rsidRDefault="00752B8D" w:rsidP="00752B8D">
            <w:pPr>
              <w:pStyle w:val="ListParagraph"/>
              <w:widowControl/>
              <w:numPr>
                <w:ilvl w:val="0"/>
                <w:numId w:val="18"/>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Establish the feasibility of an anonymous shortlisting trial using </w:t>
            </w:r>
            <w:proofErr w:type="spellStart"/>
            <w:r>
              <w:rPr>
                <w:rFonts w:eastAsia="Times New Roman" w:cstheme="minorHAnsi"/>
                <w:bCs/>
                <w:iCs/>
                <w:color w:val="000000"/>
                <w:sz w:val="20"/>
                <w:szCs w:val="20"/>
                <w:lang w:eastAsia="en-GB"/>
              </w:rPr>
              <w:t>Eploy</w:t>
            </w:r>
            <w:proofErr w:type="spellEnd"/>
            <w:r>
              <w:rPr>
                <w:rFonts w:eastAsia="Times New Roman" w:cstheme="minorHAnsi"/>
                <w:bCs/>
                <w:iCs/>
                <w:color w:val="000000"/>
                <w:sz w:val="20"/>
                <w:szCs w:val="20"/>
                <w:lang w:eastAsia="en-GB"/>
              </w:rPr>
              <w:t>.</w:t>
            </w:r>
          </w:p>
          <w:p w14:paraId="387B4EDD" w14:textId="77777777" w:rsidR="00752B8D" w:rsidRPr="00EE04B4" w:rsidRDefault="00752B8D" w:rsidP="00752B8D">
            <w:pPr>
              <w:pStyle w:val="ListParagraph"/>
              <w:widowControl/>
              <w:numPr>
                <w:ilvl w:val="0"/>
                <w:numId w:val="18"/>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If feasible, a completed trial of anonymous shortlisting across </w:t>
            </w:r>
            <w:proofErr w:type="gramStart"/>
            <w:r>
              <w:rPr>
                <w:rFonts w:eastAsia="Times New Roman" w:cstheme="minorHAnsi"/>
                <w:bCs/>
                <w:iCs/>
                <w:color w:val="000000"/>
                <w:sz w:val="20"/>
                <w:szCs w:val="20"/>
                <w:lang w:eastAsia="en-GB"/>
              </w:rPr>
              <w:t>a number of</w:t>
            </w:r>
            <w:proofErr w:type="gramEnd"/>
            <w:r>
              <w:rPr>
                <w:rFonts w:eastAsia="Times New Roman" w:cstheme="minorHAnsi"/>
                <w:bCs/>
                <w:iCs/>
                <w:color w:val="000000"/>
                <w:sz w:val="20"/>
                <w:szCs w:val="20"/>
                <w:lang w:eastAsia="en-GB"/>
              </w:rPr>
              <w:t xml:space="preserve"> roles during 2021/22 assessed for practicality, outcome and user experience. </w:t>
            </w:r>
          </w:p>
        </w:tc>
        <w:tc>
          <w:tcPr>
            <w:tcW w:w="2738" w:type="dxa"/>
          </w:tcPr>
          <w:p w14:paraId="6D8D4548" w14:textId="77777777" w:rsidR="00752B8D" w:rsidRDefault="00752B8D" w:rsidP="00752B8D">
            <w:pPr>
              <w:pStyle w:val="ListParagraph"/>
              <w:widowControl/>
              <w:numPr>
                <w:ilvl w:val="0"/>
                <w:numId w:val="27"/>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Feasibility of anonymous recruitment established based on practicalities and user experience.</w:t>
            </w:r>
          </w:p>
          <w:p w14:paraId="5FA7C28E" w14:textId="77777777" w:rsidR="00752B8D" w:rsidRPr="00C51C5C" w:rsidRDefault="00752B8D" w:rsidP="00CC290C">
            <w:pPr>
              <w:pStyle w:val="ListParagraph"/>
              <w:ind w:left="360"/>
              <w:rPr>
                <w:rFonts w:eastAsia="Times New Roman" w:cstheme="minorHAnsi"/>
                <w:bCs/>
                <w:iCs/>
                <w:color w:val="000000"/>
                <w:sz w:val="20"/>
                <w:szCs w:val="20"/>
                <w:lang w:eastAsia="en-GB"/>
              </w:rPr>
            </w:pPr>
          </w:p>
        </w:tc>
        <w:tc>
          <w:tcPr>
            <w:tcW w:w="2739" w:type="dxa"/>
            <w:shd w:val="clear" w:color="auto" w:fill="E7E6E6" w:themeFill="background2"/>
            <w:noWrap/>
          </w:tcPr>
          <w:p w14:paraId="41DFB4E7" w14:textId="77777777" w:rsidR="00752B8D" w:rsidRDefault="00752B8D" w:rsidP="00CC290C">
            <w:pPr>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Currently being </w:t>
            </w:r>
            <w:proofErr w:type="spellStart"/>
            <w:r>
              <w:rPr>
                <w:rFonts w:eastAsia="Times New Roman" w:cstheme="minorHAnsi"/>
                <w:bCs/>
                <w:iCs/>
                <w:color w:val="000000"/>
                <w:sz w:val="20"/>
                <w:szCs w:val="20"/>
                <w:lang w:eastAsia="en-GB"/>
              </w:rPr>
              <w:t>trialled</w:t>
            </w:r>
            <w:proofErr w:type="spellEnd"/>
            <w:r>
              <w:rPr>
                <w:rFonts w:eastAsia="Times New Roman" w:cstheme="minorHAnsi"/>
                <w:bCs/>
                <w:iCs/>
                <w:color w:val="000000"/>
                <w:sz w:val="20"/>
                <w:szCs w:val="20"/>
                <w:lang w:eastAsia="en-GB"/>
              </w:rPr>
              <w:t xml:space="preserve"> by Recruitment with </w:t>
            </w:r>
            <w:proofErr w:type="gramStart"/>
            <w:r>
              <w:rPr>
                <w:rFonts w:eastAsia="Times New Roman" w:cstheme="minorHAnsi"/>
                <w:bCs/>
                <w:iCs/>
                <w:color w:val="000000"/>
                <w:sz w:val="20"/>
                <w:szCs w:val="20"/>
                <w:lang w:eastAsia="en-GB"/>
              </w:rPr>
              <w:t>a number of</w:t>
            </w:r>
            <w:proofErr w:type="gramEnd"/>
            <w:r>
              <w:rPr>
                <w:rFonts w:eastAsia="Times New Roman" w:cstheme="minorHAnsi"/>
                <w:bCs/>
                <w:iCs/>
                <w:color w:val="000000"/>
                <w:sz w:val="20"/>
                <w:szCs w:val="20"/>
                <w:lang w:eastAsia="en-GB"/>
              </w:rPr>
              <w:t xml:space="preserve"> PS roles – feedback to be sort from recruitment June 2022.</w:t>
            </w:r>
          </w:p>
          <w:p w14:paraId="3E2BCA4D" w14:textId="77777777" w:rsidR="00752B8D" w:rsidRDefault="00752B8D" w:rsidP="00CC290C">
            <w:pPr>
              <w:rPr>
                <w:rFonts w:eastAsia="Times New Roman" w:cstheme="minorHAnsi"/>
                <w:bCs/>
                <w:iCs/>
                <w:color w:val="000000"/>
                <w:sz w:val="20"/>
                <w:szCs w:val="20"/>
                <w:lang w:eastAsia="en-GB"/>
              </w:rPr>
            </w:pPr>
          </w:p>
          <w:p w14:paraId="30FCB148"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 xml:space="preserve">January 2023 Update: </w:t>
            </w:r>
          </w:p>
          <w:p w14:paraId="6929F1AB"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Launched as a pilot with all central Professional Services on 8</w:t>
            </w:r>
            <w:r w:rsidRPr="002B09D7">
              <w:rPr>
                <w:rFonts w:eastAsia="Times New Roman" w:cstheme="minorHAnsi"/>
                <w:bCs/>
                <w:iCs/>
                <w:sz w:val="20"/>
                <w:szCs w:val="20"/>
                <w:vertAlign w:val="superscript"/>
                <w:lang w:eastAsia="en-GB"/>
              </w:rPr>
              <w:t>th</w:t>
            </w:r>
            <w:r w:rsidRPr="002B09D7">
              <w:rPr>
                <w:rFonts w:eastAsia="Times New Roman" w:cstheme="minorHAnsi"/>
                <w:bCs/>
                <w:iCs/>
                <w:sz w:val="20"/>
                <w:szCs w:val="20"/>
                <w:lang w:eastAsia="en-GB"/>
              </w:rPr>
              <w:t xml:space="preserve"> August 2022 for a </w:t>
            </w:r>
            <w:proofErr w:type="gramStart"/>
            <w:r w:rsidRPr="002B09D7">
              <w:rPr>
                <w:rFonts w:eastAsia="Times New Roman" w:cstheme="minorHAnsi"/>
                <w:bCs/>
                <w:iCs/>
                <w:sz w:val="20"/>
                <w:szCs w:val="20"/>
                <w:lang w:eastAsia="en-GB"/>
              </w:rPr>
              <w:t>6 month</w:t>
            </w:r>
            <w:proofErr w:type="gramEnd"/>
            <w:r w:rsidRPr="002B09D7">
              <w:rPr>
                <w:rFonts w:eastAsia="Times New Roman" w:cstheme="minorHAnsi"/>
                <w:bCs/>
                <w:iCs/>
                <w:sz w:val="20"/>
                <w:szCs w:val="20"/>
                <w:lang w:eastAsia="en-GB"/>
              </w:rPr>
              <w:t xml:space="preserve"> period. The next stages are to receive feedback from hiring managers and to assess candidate feedback and report on attainment by gender and ethnicity- at each stage of the recruitment process (Report to be developed in Feb 2022.) </w:t>
            </w:r>
          </w:p>
          <w:p w14:paraId="09291726"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 xml:space="preserve">Provided the pilot is successful, the plan will be to roll this out to all Professional Services colleagues in the Colleges too. </w:t>
            </w:r>
          </w:p>
          <w:p w14:paraId="0869C11C" w14:textId="77777777" w:rsidR="00752B8D" w:rsidRPr="002B09D7" w:rsidRDefault="00752B8D" w:rsidP="00CC290C">
            <w:pPr>
              <w:rPr>
                <w:rFonts w:eastAsia="Times New Roman" w:cstheme="minorHAnsi"/>
                <w:bCs/>
                <w:iCs/>
                <w:sz w:val="20"/>
                <w:szCs w:val="20"/>
                <w:lang w:eastAsia="en-GB"/>
              </w:rPr>
            </w:pPr>
          </w:p>
          <w:p w14:paraId="5C21FA67"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 xml:space="preserve">Background info: the application form is designed to mimic CV. Grade 10 PS staff are included provided they are not going through an executive search process. </w:t>
            </w:r>
          </w:p>
          <w:p w14:paraId="1E903A34" w14:textId="77777777" w:rsidR="00752B8D" w:rsidRPr="00D06814" w:rsidRDefault="00752B8D" w:rsidP="00CC290C">
            <w:pPr>
              <w:rPr>
                <w:rFonts w:eastAsia="Times New Roman" w:cstheme="minorHAnsi"/>
                <w:bCs/>
                <w:iCs/>
                <w:color w:val="FF0000"/>
                <w:sz w:val="20"/>
                <w:szCs w:val="20"/>
                <w:lang w:eastAsia="en-GB"/>
              </w:rPr>
            </w:pPr>
          </w:p>
        </w:tc>
      </w:tr>
      <w:tr w:rsidR="00752B8D" w:rsidRPr="008F393C" w14:paraId="65C2C56B" w14:textId="77777777" w:rsidTr="00752B8D">
        <w:trPr>
          <w:trHeight w:val="677"/>
        </w:trPr>
        <w:tc>
          <w:tcPr>
            <w:tcW w:w="2738" w:type="dxa"/>
          </w:tcPr>
          <w:p w14:paraId="40F0828A" w14:textId="77777777" w:rsidR="00752B8D" w:rsidRPr="008F393C" w:rsidRDefault="00752B8D" w:rsidP="00CC290C">
            <w:pPr>
              <w:pStyle w:val="ListParagraph"/>
              <w:ind w:left="0"/>
              <w:rPr>
                <w:rFonts w:cstheme="minorHAnsi"/>
                <w:sz w:val="20"/>
                <w:szCs w:val="20"/>
              </w:rPr>
            </w:pPr>
            <w:r w:rsidRPr="008F393C">
              <w:rPr>
                <w:rFonts w:cstheme="minorHAnsi"/>
                <w:sz w:val="20"/>
                <w:szCs w:val="20"/>
              </w:rPr>
              <w:lastRenderedPageBreak/>
              <w:t>Recruitment</w:t>
            </w:r>
            <w:r>
              <w:rPr>
                <w:rFonts w:cstheme="minorHAnsi"/>
                <w:sz w:val="20"/>
                <w:szCs w:val="20"/>
              </w:rPr>
              <w:t xml:space="preserve"> and Selection</w:t>
            </w:r>
          </w:p>
        </w:tc>
        <w:tc>
          <w:tcPr>
            <w:tcW w:w="2738" w:type="dxa"/>
          </w:tcPr>
          <w:p w14:paraId="65CCB7A1" w14:textId="77777777" w:rsidR="00752B8D" w:rsidRPr="005B1FE6" w:rsidRDefault="00752B8D" w:rsidP="00752B8D">
            <w:pPr>
              <w:pStyle w:val="ListParagraph"/>
              <w:widowControl/>
              <w:numPr>
                <w:ilvl w:val="0"/>
                <w:numId w:val="15"/>
              </w:numPr>
              <w:autoSpaceDE/>
              <w:autoSpaceDN/>
              <w:spacing w:before="0"/>
              <w:contextualSpacing/>
              <w:rPr>
                <w:rFonts w:cstheme="minorHAnsi"/>
                <w:sz w:val="20"/>
                <w:szCs w:val="20"/>
              </w:rPr>
            </w:pPr>
            <w:r w:rsidRPr="005B1FE6">
              <w:rPr>
                <w:rFonts w:cstheme="minorHAnsi"/>
                <w:sz w:val="20"/>
                <w:szCs w:val="20"/>
              </w:rPr>
              <w:t xml:space="preserve">Include clear and strong positive action statements in all job adverts where there is an existing gender imbalance, either female </w:t>
            </w:r>
            <w:r w:rsidRPr="005B1FE6">
              <w:rPr>
                <w:rFonts w:cstheme="minorHAnsi"/>
                <w:sz w:val="20"/>
                <w:szCs w:val="20"/>
                <w:u w:val="single"/>
              </w:rPr>
              <w:t>or</w:t>
            </w:r>
            <w:r w:rsidRPr="00B52A00">
              <w:rPr>
                <w:rFonts w:cstheme="minorHAnsi"/>
                <w:sz w:val="20"/>
                <w:szCs w:val="20"/>
              </w:rPr>
              <w:t xml:space="preserve"> </w:t>
            </w:r>
            <w:r w:rsidRPr="005B1FE6">
              <w:rPr>
                <w:rFonts w:cstheme="minorHAnsi"/>
                <w:sz w:val="20"/>
                <w:szCs w:val="20"/>
              </w:rPr>
              <w:t xml:space="preserve">male, (and for ethnicity too where there is an underrepresentation of minority ethnic staff) in a school/department/job family. </w:t>
            </w:r>
            <w:proofErr w:type="gramStart"/>
            <w:r w:rsidRPr="005B1FE6">
              <w:rPr>
                <w:rFonts w:cstheme="minorHAnsi"/>
                <w:sz w:val="20"/>
                <w:szCs w:val="20"/>
              </w:rPr>
              <w:t>In particular, identifying</w:t>
            </w:r>
            <w:proofErr w:type="gramEnd"/>
            <w:r w:rsidRPr="005B1FE6">
              <w:rPr>
                <w:rFonts w:cstheme="minorHAnsi"/>
                <w:sz w:val="20"/>
                <w:szCs w:val="20"/>
              </w:rPr>
              <w:t xml:space="preserve"> current underrepresentation of women in STEM and senior positions.</w:t>
            </w:r>
            <w:r>
              <w:rPr>
                <w:rFonts w:cstheme="minorHAnsi"/>
                <w:sz w:val="20"/>
                <w:szCs w:val="20"/>
              </w:rPr>
              <w:t xml:space="preserve"> Standard positive action statements to be incorporated as templates into </w:t>
            </w:r>
            <w:proofErr w:type="spellStart"/>
            <w:r>
              <w:rPr>
                <w:rFonts w:cstheme="minorHAnsi"/>
                <w:sz w:val="20"/>
                <w:szCs w:val="20"/>
              </w:rPr>
              <w:t>Eploy</w:t>
            </w:r>
            <w:proofErr w:type="spellEnd"/>
            <w:r>
              <w:rPr>
                <w:rFonts w:cstheme="minorHAnsi"/>
                <w:sz w:val="20"/>
                <w:szCs w:val="20"/>
              </w:rPr>
              <w:t>.</w:t>
            </w:r>
          </w:p>
        </w:tc>
        <w:tc>
          <w:tcPr>
            <w:tcW w:w="2739" w:type="dxa"/>
          </w:tcPr>
          <w:p w14:paraId="79AD90F9" w14:textId="77777777" w:rsidR="00752B8D"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All Recruiting Managers,</w:t>
            </w:r>
            <w:r w:rsidRPr="008F393C">
              <w:rPr>
                <w:rFonts w:eastAsia="Times New Roman" w:cstheme="minorHAnsi"/>
                <w:b/>
                <w:bCs/>
                <w:i/>
                <w:iCs/>
                <w:color w:val="000000"/>
                <w:sz w:val="20"/>
                <w:szCs w:val="20"/>
                <w:lang w:eastAsia="en-GB"/>
              </w:rPr>
              <w:t xml:space="preserve"> Recruitment Team</w:t>
            </w:r>
            <w:r>
              <w:rPr>
                <w:rFonts w:eastAsia="Times New Roman" w:cstheme="minorHAnsi"/>
                <w:b/>
                <w:bCs/>
                <w:i/>
                <w:iCs/>
                <w:color w:val="000000"/>
                <w:sz w:val="20"/>
                <w:szCs w:val="20"/>
                <w:lang w:eastAsia="en-GB"/>
              </w:rPr>
              <w:t>, EDI Team</w:t>
            </w:r>
          </w:p>
          <w:p w14:paraId="129F9978" w14:textId="77777777" w:rsidR="00752B8D" w:rsidRPr="008F393C" w:rsidRDefault="00752B8D" w:rsidP="00CC290C">
            <w:pPr>
              <w:rPr>
                <w:rFonts w:eastAsia="Times New Roman" w:cstheme="minorHAnsi"/>
                <w:b/>
                <w:bCs/>
                <w:i/>
                <w:iCs/>
                <w:color w:val="000000"/>
                <w:sz w:val="20"/>
                <w:szCs w:val="20"/>
                <w:lang w:eastAsia="en-GB"/>
              </w:rPr>
            </w:pPr>
          </w:p>
        </w:tc>
        <w:tc>
          <w:tcPr>
            <w:tcW w:w="2738" w:type="dxa"/>
          </w:tcPr>
          <w:p w14:paraId="0FCF518F"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April 2022</w:t>
            </w:r>
          </w:p>
        </w:tc>
        <w:tc>
          <w:tcPr>
            <w:tcW w:w="2739" w:type="dxa"/>
          </w:tcPr>
          <w:p w14:paraId="1F78A0EF" w14:textId="77777777" w:rsidR="00752B8D" w:rsidRDefault="00752B8D" w:rsidP="00752B8D">
            <w:pPr>
              <w:pStyle w:val="ListParagraph"/>
              <w:widowControl/>
              <w:numPr>
                <w:ilvl w:val="0"/>
                <w:numId w:val="19"/>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Positive action statements routinely included in job adverts where there is an under representation of either female </w:t>
            </w:r>
            <w:r w:rsidRPr="005B1FE6">
              <w:rPr>
                <w:rFonts w:cstheme="minorHAnsi"/>
                <w:sz w:val="20"/>
                <w:szCs w:val="20"/>
                <w:u w:val="single"/>
              </w:rPr>
              <w:t>or</w:t>
            </w:r>
            <w:r w:rsidRPr="00B52A00">
              <w:rPr>
                <w:rFonts w:cstheme="minorHAnsi"/>
                <w:sz w:val="20"/>
                <w:szCs w:val="20"/>
              </w:rPr>
              <w:t xml:space="preserve"> </w:t>
            </w:r>
            <w:r w:rsidRPr="005B1FE6">
              <w:rPr>
                <w:rFonts w:cstheme="minorHAnsi"/>
                <w:sz w:val="20"/>
                <w:szCs w:val="20"/>
              </w:rPr>
              <w:t>male</w:t>
            </w:r>
            <w:r>
              <w:rPr>
                <w:rFonts w:eastAsia="Times New Roman" w:cstheme="minorHAnsi"/>
                <w:bCs/>
                <w:iCs/>
                <w:color w:val="000000"/>
                <w:sz w:val="20"/>
                <w:szCs w:val="20"/>
                <w:lang w:eastAsia="en-GB"/>
              </w:rPr>
              <w:t xml:space="preserve"> (and minority ethnic) staff.</w:t>
            </w:r>
          </w:p>
          <w:p w14:paraId="71C2BD53" w14:textId="77777777" w:rsidR="00752B8D" w:rsidRDefault="00752B8D" w:rsidP="00752B8D">
            <w:pPr>
              <w:pStyle w:val="ListParagraph"/>
              <w:widowControl/>
              <w:numPr>
                <w:ilvl w:val="0"/>
                <w:numId w:val="19"/>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Recruiting managers become more familiar with the demographic data of the area they are recruiting to. </w:t>
            </w:r>
          </w:p>
          <w:p w14:paraId="56E60473" w14:textId="77777777" w:rsidR="00752B8D" w:rsidRPr="001B2043" w:rsidRDefault="00752B8D" w:rsidP="00CC290C">
            <w:pPr>
              <w:pStyle w:val="ListParagraph"/>
              <w:ind w:left="360"/>
              <w:rPr>
                <w:rFonts w:eastAsia="Times New Roman" w:cstheme="minorHAnsi"/>
                <w:bCs/>
                <w:iCs/>
                <w:color w:val="000000"/>
                <w:sz w:val="20"/>
                <w:szCs w:val="20"/>
                <w:lang w:eastAsia="en-GB"/>
              </w:rPr>
            </w:pPr>
          </w:p>
        </w:tc>
        <w:tc>
          <w:tcPr>
            <w:tcW w:w="2738" w:type="dxa"/>
          </w:tcPr>
          <w:p w14:paraId="51458DD0" w14:textId="77777777" w:rsidR="00752B8D" w:rsidRDefault="00752B8D" w:rsidP="00752B8D">
            <w:pPr>
              <w:pStyle w:val="ListParagraph"/>
              <w:widowControl/>
              <w:numPr>
                <w:ilvl w:val="0"/>
                <w:numId w:val="30"/>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Effective use of positive action statements in job adverts resulting in an increased number of applications from female (and minority ethnic) applicants.</w:t>
            </w:r>
          </w:p>
          <w:p w14:paraId="745E3CD3" w14:textId="77777777" w:rsidR="00752B8D" w:rsidRDefault="00752B8D" w:rsidP="00CC290C">
            <w:pPr>
              <w:rPr>
                <w:rFonts w:eastAsia="Times New Roman" w:cstheme="minorHAnsi"/>
                <w:bCs/>
                <w:iCs/>
                <w:color w:val="000000"/>
                <w:sz w:val="20"/>
                <w:szCs w:val="20"/>
                <w:lang w:eastAsia="en-GB"/>
              </w:rPr>
            </w:pPr>
          </w:p>
          <w:p w14:paraId="5E5069CE" w14:textId="77777777" w:rsidR="00752B8D" w:rsidRDefault="00752B8D" w:rsidP="00CC290C">
            <w:pPr>
              <w:rPr>
                <w:rFonts w:eastAsia="Times New Roman" w:cstheme="minorHAnsi"/>
                <w:bCs/>
                <w:iCs/>
                <w:color w:val="000000"/>
                <w:sz w:val="20"/>
                <w:szCs w:val="20"/>
                <w:lang w:eastAsia="en-GB"/>
              </w:rPr>
            </w:pPr>
          </w:p>
          <w:p w14:paraId="4DF7E71E" w14:textId="77777777" w:rsidR="00752B8D" w:rsidRPr="00A8525D" w:rsidRDefault="00752B8D" w:rsidP="00CC290C">
            <w:pPr>
              <w:rPr>
                <w:rFonts w:eastAsia="Times New Roman" w:cstheme="minorHAnsi"/>
                <w:bCs/>
                <w:iCs/>
                <w:color w:val="000000"/>
                <w:sz w:val="20"/>
                <w:szCs w:val="20"/>
                <w:lang w:eastAsia="en-GB"/>
              </w:rPr>
            </w:pPr>
          </w:p>
        </w:tc>
        <w:tc>
          <w:tcPr>
            <w:tcW w:w="2739" w:type="dxa"/>
            <w:shd w:val="clear" w:color="auto" w:fill="E7E6E6" w:themeFill="background2"/>
            <w:noWrap/>
          </w:tcPr>
          <w:p w14:paraId="3A6A373A" w14:textId="77777777" w:rsidR="00752B8D" w:rsidRDefault="00752B8D" w:rsidP="00CC290C">
            <w:pPr>
              <w:rPr>
                <w:rFonts w:eastAsia="Times New Roman" w:cstheme="minorHAnsi"/>
                <w:bCs/>
                <w:iCs/>
                <w:color w:val="000000"/>
                <w:sz w:val="20"/>
                <w:szCs w:val="20"/>
                <w:lang w:eastAsia="en-GB"/>
              </w:rPr>
            </w:pPr>
            <w:r>
              <w:rPr>
                <w:rFonts w:eastAsia="Times New Roman" w:cstheme="minorHAnsi"/>
                <w:bCs/>
                <w:iCs/>
                <w:color w:val="000000"/>
                <w:sz w:val="20"/>
                <w:szCs w:val="20"/>
                <w:lang w:eastAsia="en-GB"/>
              </w:rPr>
              <w:t>Recruitment actively reviewed current wording in Feb/March 2022.</w:t>
            </w:r>
          </w:p>
          <w:p w14:paraId="17D570EF" w14:textId="77777777" w:rsidR="00752B8D" w:rsidRDefault="00752B8D" w:rsidP="00CC290C">
            <w:pPr>
              <w:rPr>
                <w:rFonts w:eastAsia="Times New Roman" w:cstheme="minorHAnsi"/>
                <w:bCs/>
                <w:iCs/>
                <w:color w:val="000000"/>
                <w:sz w:val="20"/>
                <w:szCs w:val="20"/>
                <w:lang w:eastAsia="en-GB"/>
              </w:rPr>
            </w:pPr>
          </w:p>
          <w:p w14:paraId="725A3186" w14:textId="77777777" w:rsidR="00752B8D" w:rsidRDefault="00752B8D" w:rsidP="00CC290C">
            <w:pPr>
              <w:rPr>
                <w:rFonts w:eastAsia="Times New Roman" w:cstheme="minorHAnsi"/>
                <w:bCs/>
                <w:iCs/>
                <w:color w:val="000000"/>
                <w:sz w:val="20"/>
                <w:szCs w:val="20"/>
                <w:lang w:eastAsia="en-GB"/>
              </w:rPr>
            </w:pPr>
          </w:p>
          <w:p w14:paraId="092AE46F"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January 2023 update:</w:t>
            </w:r>
          </w:p>
          <w:p w14:paraId="4D8A2873"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 xml:space="preserve">A standard worded template is included on all job adverts. Separately there are positive action templates to use when required. </w:t>
            </w:r>
          </w:p>
          <w:p w14:paraId="483EB179"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 xml:space="preserve">Next suggested steps are to review wording every 6 months. Recruitment team are sending the current standard wording for EDI Team to review </w:t>
            </w:r>
          </w:p>
          <w:p w14:paraId="282B45CD" w14:textId="77777777" w:rsidR="00752B8D" w:rsidRPr="002B09D7" w:rsidRDefault="00752B8D" w:rsidP="00CC290C">
            <w:pPr>
              <w:rPr>
                <w:rFonts w:eastAsia="Times New Roman" w:cstheme="minorHAnsi"/>
                <w:bCs/>
                <w:iCs/>
                <w:sz w:val="20"/>
                <w:szCs w:val="20"/>
                <w:lang w:eastAsia="en-GB"/>
              </w:rPr>
            </w:pPr>
          </w:p>
          <w:p w14:paraId="1F2190F5" w14:textId="77777777" w:rsidR="00752B8D" w:rsidRPr="00404B17" w:rsidRDefault="00752B8D" w:rsidP="00CC290C">
            <w:pPr>
              <w:rPr>
                <w:rFonts w:eastAsia="Times New Roman" w:cstheme="minorHAnsi"/>
                <w:bCs/>
                <w:iCs/>
                <w:color w:val="C00000"/>
                <w:sz w:val="20"/>
                <w:szCs w:val="20"/>
                <w:lang w:eastAsia="en-GB"/>
              </w:rPr>
            </w:pPr>
            <w:r>
              <w:rPr>
                <w:rFonts w:eastAsia="Times New Roman" w:cstheme="minorHAnsi"/>
                <w:bCs/>
                <w:iCs/>
                <w:sz w:val="20"/>
                <w:szCs w:val="20"/>
                <w:lang w:eastAsia="en-GB"/>
              </w:rPr>
              <w:t>EDI to explore</w:t>
            </w:r>
            <w:r w:rsidRPr="002B09D7">
              <w:rPr>
                <w:rFonts w:eastAsia="Times New Roman" w:cstheme="minorHAnsi"/>
                <w:bCs/>
                <w:iCs/>
                <w:sz w:val="20"/>
                <w:szCs w:val="20"/>
                <w:lang w:eastAsia="en-GB"/>
              </w:rPr>
              <w:t xml:space="preserve"> one standard template for all adverts which captures positive action statement and discuss with Recruitment team at next update meeting.  </w:t>
            </w:r>
          </w:p>
        </w:tc>
      </w:tr>
      <w:tr w:rsidR="00752B8D" w:rsidRPr="008F393C" w14:paraId="11D15415" w14:textId="77777777" w:rsidTr="00752B8D">
        <w:trPr>
          <w:trHeight w:val="677"/>
        </w:trPr>
        <w:tc>
          <w:tcPr>
            <w:tcW w:w="2738" w:type="dxa"/>
          </w:tcPr>
          <w:p w14:paraId="7C1C7F78" w14:textId="77777777" w:rsidR="00752B8D" w:rsidRPr="008F393C" w:rsidRDefault="00752B8D" w:rsidP="00CC290C">
            <w:pPr>
              <w:pStyle w:val="ListParagraph"/>
              <w:ind w:left="0"/>
              <w:rPr>
                <w:rFonts w:cstheme="minorHAnsi"/>
                <w:sz w:val="20"/>
                <w:szCs w:val="20"/>
              </w:rPr>
            </w:pPr>
            <w:r w:rsidRPr="008F393C">
              <w:rPr>
                <w:rFonts w:cstheme="minorHAnsi"/>
                <w:sz w:val="20"/>
                <w:szCs w:val="20"/>
              </w:rPr>
              <w:t>Retention, Progression and Promotion</w:t>
            </w:r>
          </w:p>
        </w:tc>
        <w:tc>
          <w:tcPr>
            <w:tcW w:w="2738" w:type="dxa"/>
          </w:tcPr>
          <w:p w14:paraId="6C532A7C" w14:textId="77777777" w:rsidR="00752B8D" w:rsidRDefault="00752B8D" w:rsidP="00752B8D">
            <w:pPr>
              <w:pStyle w:val="ListParagraph"/>
              <w:widowControl/>
              <w:numPr>
                <w:ilvl w:val="0"/>
                <w:numId w:val="15"/>
              </w:numPr>
              <w:autoSpaceDE/>
              <w:autoSpaceDN/>
              <w:spacing w:before="0"/>
              <w:contextualSpacing/>
              <w:rPr>
                <w:rFonts w:cstheme="minorHAnsi"/>
                <w:sz w:val="20"/>
                <w:szCs w:val="20"/>
              </w:rPr>
            </w:pPr>
            <w:r>
              <w:rPr>
                <w:rFonts w:cstheme="minorHAnsi"/>
                <w:sz w:val="20"/>
                <w:szCs w:val="20"/>
              </w:rPr>
              <w:t>All Colleges to incorporate consideration of the gender (and ethnicity) demographic of the relevant area as part of the review and shortlisting for academic promotion (to both Associate Professor and Professor).</w:t>
            </w:r>
          </w:p>
          <w:p w14:paraId="4D91B5AE" w14:textId="77777777" w:rsidR="00752B8D" w:rsidRDefault="00752B8D" w:rsidP="00CC290C">
            <w:pPr>
              <w:pStyle w:val="ListParagraph"/>
              <w:ind w:left="360"/>
              <w:rPr>
                <w:rFonts w:cstheme="minorHAnsi"/>
                <w:sz w:val="20"/>
                <w:szCs w:val="20"/>
              </w:rPr>
            </w:pPr>
          </w:p>
          <w:p w14:paraId="69F3BDEF" w14:textId="77777777" w:rsidR="00752B8D" w:rsidRPr="008F393C" w:rsidRDefault="00752B8D" w:rsidP="00CC290C">
            <w:pPr>
              <w:pStyle w:val="ListParagraph"/>
              <w:ind w:left="360"/>
              <w:rPr>
                <w:rFonts w:cstheme="minorHAnsi"/>
                <w:sz w:val="20"/>
                <w:szCs w:val="20"/>
              </w:rPr>
            </w:pPr>
            <w:r>
              <w:rPr>
                <w:rFonts w:cstheme="minorHAnsi"/>
                <w:sz w:val="20"/>
                <w:szCs w:val="20"/>
              </w:rPr>
              <w:t xml:space="preserve">. </w:t>
            </w:r>
          </w:p>
        </w:tc>
        <w:tc>
          <w:tcPr>
            <w:tcW w:w="2739" w:type="dxa"/>
          </w:tcPr>
          <w:p w14:paraId="46CA5EFA"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 xml:space="preserve">Heads of College/ Chairs of Promotion Committees </w:t>
            </w:r>
          </w:p>
        </w:tc>
        <w:tc>
          <w:tcPr>
            <w:tcW w:w="2738" w:type="dxa"/>
          </w:tcPr>
          <w:p w14:paraId="5CAA7EE6"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February 2022</w:t>
            </w:r>
          </w:p>
        </w:tc>
        <w:tc>
          <w:tcPr>
            <w:tcW w:w="2739" w:type="dxa"/>
          </w:tcPr>
          <w:p w14:paraId="13D334D8" w14:textId="77777777" w:rsidR="00752B8D" w:rsidRDefault="00752B8D" w:rsidP="00752B8D">
            <w:pPr>
              <w:pStyle w:val="ListParagraph"/>
              <w:widowControl/>
              <w:numPr>
                <w:ilvl w:val="0"/>
                <w:numId w:val="20"/>
              </w:numPr>
              <w:autoSpaceDE/>
              <w:autoSpaceDN/>
              <w:spacing w:before="0"/>
              <w:contextualSpacing/>
              <w:rPr>
                <w:rFonts w:eastAsia="Times New Roman" w:cstheme="minorHAnsi"/>
                <w:bCs/>
                <w:iCs/>
                <w:color w:val="000000"/>
                <w:sz w:val="20"/>
                <w:szCs w:val="20"/>
                <w:lang w:eastAsia="en-GB"/>
              </w:rPr>
            </w:pPr>
            <w:r>
              <w:rPr>
                <w:rFonts w:cstheme="minorHAnsi"/>
                <w:sz w:val="20"/>
                <w:szCs w:val="20"/>
              </w:rPr>
              <w:t>The relevant college level demographic data will be provided for each Promotion Panel as part of the promotion process</w:t>
            </w:r>
            <w:r>
              <w:rPr>
                <w:rFonts w:eastAsia="Times New Roman" w:cstheme="minorHAnsi"/>
                <w:bCs/>
                <w:iCs/>
                <w:color w:val="000000"/>
                <w:sz w:val="20"/>
                <w:szCs w:val="20"/>
                <w:lang w:eastAsia="en-GB"/>
              </w:rPr>
              <w:t>.</w:t>
            </w:r>
          </w:p>
          <w:p w14:paraId="289EFC8A" w14:textId="77777777" w:rsidR="00752B8D" w:rsidRPr="001B2043" w:rsidRDefault="00752B8D" w:rsidP="00752B8D">
            <w:pPr>
              <w:pStyle w:val="ListParagraph"/>
              <w:widowControl/>
              <w:numPr>
                <w:ilvl w:val="0"/>
                <w:numId w:val="20"/>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Heads of School/Dept. and Promotion Committees to become more familiar with the gender and ethnicity demographic of their staff population and their local gender pay gap. </w:t>
            </w:r>
          </w:p>
        </w:tc>
        <w:tc>
          <w:tcPr>
            <w:tcW w:w="2738" w:type="dxa"/>
          </w:tcPr>
          <w:p w14:paraId="764B0B34" w14:textId="77777777" w:rsidR="00752B8D" w:rsidRDefault="00752B8D" w:rsidP="00752B8D">
            <w:pPr>
              <w:pStyle w:val="ListParagraph"/>
              <w:widowControl/>
              <w:numPr>
                <w:ilvl w:val="0"/>
                <w:numId w:val="31"/>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Annual academic promotions’ shortlists that are </w:t>
            </w:r>
            <w:r w:rsidRPr="00F221C8">
              <w:rPr>
                <w:rFonts w:eastAsia="Times New Roman" w:cstheme="minorHAnsi"/>
                <w:bCs/>
                <w:iCs/>
                <w:color w:val="000000"/>
                <w:sz w:val="20"/>
                <w:szCs w:val="20"/>
                <w:u w:val="single"/>
                <w:lang w:eastAsia="en-GB"/>
              </w:rPr>
              <w:t xml:space="preserve">at least </w:t>
            </w:r>
            <w:r>
              <w:rPr>
                <w:rFonts w:eastAsia="Times New Roman" w:cstheme="minorHAnsi"/>
                <w:bCs/>
                <w:iCs/>
                <w:color w:val="000000"/>
                <w:sz w:val="20"/>
                <w:szCs w:val="20"/>
                <w:lang w:eastAsia="en-GB"/>
              </w:rPr>
              <w:t xml:space="preserve">as representative of the gender (and ethnicity) demographic of each </w:t>
            </w:r>
            <w:r w:rsidRPr="008F393C">
              <w:rPr>
                <w:rFonts w:cstheme="minorHAnsi"/>
                <w:sz w:val="20"/>
                <w:szCs w:val="20"/>
              </w:rPr>
              <w:t>pool being recruited from.</w:t>
            </w:r>
            <w:r>
              <w:rPr>
                <w:rFonts w:cstheme="minorHAnsi"/>
                <w:sz w:val="20"/>
                <w:szCs w:val="20"/>
              </w:rPr>
              <w:t xml:space="preserve"> </w:t>
            </w:r>
          </w:p>
          <w:p w14:paraId="37F9B843" w14:textId="77777777" w:rsidR="00752B8D" w:rsidRDefault="00752B8D" w:rsidP="00752B8D">
            <w:pPr>
              <w:pStyle w:val="ListParagraph"/>
              <w:widowControl/>
              <w:numPr>
                <w:ilvl w:val="0"/>
                <w:numId w:val="31"/>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Increase in the number of female (and minority ethnic) Associate Professors and Professors. </w:t>
            </w:r>
          </w:p>
          <w:p w14:paraId="021EAB40" w14:textId="77777777" w:rsidR="00752B8D" w:rsidRPr="00F221C8" w:rsidRDefault="00752B8D" w:rsidP="00CC290C">
            <w:pPr>
              <w:pStyle w:val="ListParagraph"/>
              <w:ind w:left="360"/>
              <w:rPr>
                <w:rFonts w:eastAsia="Times New Roman" w:cstheme="minorHAnsi"/>
                <w:bCs/>
                <w:iCs/>
                <w:color w:val="000000"/>
                <w:sz w:val="20"/>
                <w:szCs w:val="20"/>
                <w:lang w:eastAsia="en-GB"/>
              </w:rPr>
            </w:pPr>
          </w:p>
        </w:tc>
        <w:tc>
          <w:tcPr>
            <w:tcW w:w="2739" w:type="dxa"/>
            <w:shd w:val="clear" w:color="auto" w:fill="E7E6E6" w:themeFill="background2"/>
            <w:noWrap/>
          </w:tcPr>
          <w:p w14:paraId="6D9C5F9C" w14:textId="77777777" w:rsidR="00752B8D" w:rsidRDefault="00752B8D" w:rsidP="00CC290C">
            <w:pPr>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All College Committees receive relevant demographic data in relation to AP/P promotion and full breakdown over 5 years will be reviewed at the People, </w:t>
            </w:r>
            <w:proofErr w:type="gramStart"/>
            <w:r>
              <w:rPr>
                <w:rFonts w:eastAsia="Times New Roman" w:cstheme="minorHAnsi"/>
                <w:bCs/>
                <w:iCs/>
                <w:color w:val="000000"/>
                <w:sz w:val="20"/>
                <w:szCs w:val="20"/>
                <w:lang w:eastAsia="en-GB"/>
              </w:rPr>
              <w:t>EDI</w:t>
            </w:r>
            <w:proofErr w:type="gramEnd"/>
            <w:r>
              <w:rPr>
                <w:rFonts w:eastAsia="Times New Roman" w:cstheme="minorHAnsi"/>
                <w:bCs/>
                <w:iCs/>
                <w:color w:val="000000"/>
                <w:sz w:val="20"/>
                <w:szCs w:val="20"/>
                <w:lang w:eastAsia="en-GB"/>
              </w:rPr>
              <w:t xml:space="preserve"> and wellbeing Committee. A review of promotion is being led by DVC 2021/22.</w:t>
            </w:r>
          </w:p>
          <w:p w14:paraId="230CC7B5" w14:textId="77777777" w:rsidR="00752B8D" w:rsidRDefault="00752B8D" w:rsidP="00CC290C">
            <w:pPr>
              <w:rPr>
                <w:rFonts w:eastAsia="Times New Roman" w:cstheme="minorHAnsi"/>
                <w:bCs/>
                <w:iCs/>
                <w:color w:val="000000"/>
                <w:sz w:val="20"/>
                <w:szCs w:val="20"/>
                <w:lang w:eastAsia="en-GB"/>
              </w:rPr>
            </w:pPr>
          </w:p>
          <w:p w14:paraId="3C5621AD"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Jan 2023 Update:</w:t>
            </w:r>
          </w:p>
          <w:p w14:paraId="4F56C928" w14:textId="77777777" w:rsidR="00752B8D" w:rsidRPr="002B09D7" w:rsidRDefault="00752B8D" w:rsidP="00CC290C">
            <w:pPr>
              <w:rPr>
                <w:rFonts w:eastAsia="Times New Roman" w:cstheme="minorHAnsi"/>
                <w:bCs/>
                <w:iCs/>
                <w:sz w:val="20"/>
                <w:szCs w:val="20"/>
                <w:lang w:eastAsia="en-GB"/>
              </w:rPr>
            </w:pPr>
            <w:r w:rsidRPr="002B09D7">
              <w:rPr>
                <w:rFonts w:cstheme="minorHAnsi"/>
                <w:sz w:val="20"/>
                <w:szCs w:val="20"/>
              </w:rPr>
              <w:t>Relevant college level demographic data is provided for each Promotion Panel as part of the promotion process</w:t>
            </w:r>
            <w:r w:rsidRPr="002B09D7">
              <w:rPr>
                <w:rFonts w:eastAsia="Times New Roman" w:cstheme="minorHAnsi"/>
                <w:bCs/>
                <w:iCs/>
                <w:sz w:val="20"/>
                <w:szCs w:val="20"/>
                <w:lang w:eastAsia="en-GB"/>
              </w:rPr>
              <w:t xml:space="preserve">. </w:t>
            </w:r>
          </w:p>
          <w:p w14:paraId="4F6FDF2B" w14:textId="77777777" w:rsidR="00752B8D" w:rsidRPr="008F393C" w:rsidRDefault="00752B8D" w:rsidP="00CC290C">
            <w:pPr>
              <w:rPr>
                <w:rFonts w:eastAsia="Times New Roman" w:cstheme="minorHAnsi"/>
                <w:b/>
                <w:bCs/>
                <w:i/>
                <w:iCs/>
                <w:color w:val="000000"/>
                <w:sz w:val="20"/>
                <w:szCs w:val="20"/>
                <w:lang w:eastAsia="en-GB"/>
              </w:rPr>
            </w:pPr>
          </w:p>
        </w:tc>
      </w:tr>
      <w:tr w:rsidR="00752B8D" w:rsidRPr="008F393C" w14:paraId="75961837" w14:textId="77777777" w:rsidTr="00752B8D">
        <w:trPr>
          <w:trHeight w:val="677"/>
        </w:trPr>
        <w:tc>
          <w:tcPr>
            <w:tcW w:w="2738" w:type="dxa"/>
          </w:tcPr>
          <w:p w14:paraId="26936CD7" w14:textId="77777777" w:rsidR="00752B8D" w:rsidRPr="008F393C" w:rsidRDefault="00752B8D" w:rsidP="00CC290C">
            <w:pPr>
              <w:pStyle w:val="ListParagraph"/>
              <w:ind w:left="0"/>
              <w:rPr>
                <w:rFonts w:cstheme="minorHAnsi"/>
                <w:sz w:val="20"/>
                <w:szCs w:val="20"/>
              </w:rPr>
            </w:pPr>
            <w:r w:rsidRPr="008F393C">
              <w:rPr>
                <w:rFonts w:cstheme="minorHAnsi"/>
                <w:sz w:val="20"/>
                <w:szCs w:val="20"/>
              </w:rPr>
              <w:t>Retention, Progression and Promotion</w:t>
            </w:r>
          </w:p>
        </w:tc>
        <w:tc>
          <w:tcPr>
            <w:tcW w:w="2738" w:type="dxa"/>
          </w:tcPr>
          <w:p w14:paraId="00C34B54" w14:textId="77777777" w:rsidR="00752B8D" w:rsidRDefault="00752B8D" w:rsidP="00752B8D">
            <w:pPr>
              <w:pStyle w:val="ListParagraph"/>
              <w:widowControl/>
              <w:numPr>
                <w:ilvl w:val="0"/>
                <w:numId w:val="15"/>
              </w:numPr>
              <w:autoSpaceDE/>
              <w:autoSpaceDN/>
              <w:spacing w:before="0"/>
              <w:contextualSpacing/>
              <w:rPr>
                <w:rFonts w:cstheme="minorHAnsi"/>
                <w:sz w:val="20"/>
                <w:szCs w:val="20"/>
              </w:rPr>
            </w:pPr>
            <w:r>
              <w:rPr>
                <w:rFonts w:cstheme="minorHAnsi"/>
                <w:sz w:val="20"/>
                <w:szCs w:val="20"/>
              </w:rPr>
              <w:t>Develop diverse case studies of successful female (and minority ethnic) promotion and feature on dedicated SharePoint pages. Include a case study of the professorial promotion of a part-time female member of staff.</w:t>
            </w:r>
          </w:p>
        </w:tc>
        <w:tc>
          <w:tcPr>
            <w:tcW w:w="2739" w:type="dxa"/>
          </w:tcPr>
          <w:p w14:paraId="5F2D731C" w14:textId="77777777" w:rsidR="00752B8D" w:rsidRDefault="00752B8D" w:rsidP="00CC290C">
            <w:pPr>
              <w:rPr>
                <w:rFonts w:eastAsia="Times New Roman" w:cstheme="minorHAnsi"/>
                <w:b/>
                <w:bCs/>
                <w:i/>
                <w:iCs/>
                <w:color w:val="000000"/>
                <w:sz w:val="19"/>
                <w:szCs w:val="19"/>
                <w:lang w:eastAsia="en-GB"/>
              </w:rPr>
            </w:pPr>
            <w:r>
              <w:rPr>
                <w:rFonts w:eastAsia="Times New Roman" w:cstheme="minorHAnsi"/>
                <w:b/>
                <w:bCs/>
                <w:i/>
                <w:iCs/>
                <w:color w:val="000000"/>
                <w:sz w:val="19"/>
                <w:szCs w:val="19"/>
                <w:lang w:eastAsia="en-GB"/>
              </w:rPr>
              <w:t xml:space="preserve">HR Academic Promotion Lead, </w:t>
            </w:r>
          </w:p>
          <w:p w14:paraId="6DA5EFB5"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19"/>
                <w:szCs w:val="19"/>
                <w:lang w:eastAsia="en-GB"/>
              </w:rPr>
              <w:t>EDI Team</w:t>
            </w:r>
          </w:p>
        </w:tc>
        <w:tc>
          <w:tcPr>
            <w:tcW w:w="2738" w:type="dxa"/>
          </w:tcPr>
          <w:p w14:paraId="11E9E5B2" w14:textId="77777777" w:rsidR="00752B8D"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March 2022</w:t>
            </w:r>
          </w:p>
        </w:tc>
        <w:tc>
          <w:tcPr>
            <w:tcW w:w="2739" w:type="dxa"/>
          </w:tcPr>
          <w:p w14:paraId="551DA9B7" w14:textId="77777777" w:rsidR="00752B8D" w:rsidRDefault="00752B8D" w:rsidP="00752B8D">
            <w:pPr>
              <w:pStyle w:val="ListParagraph"/>
              <w:widowControl/>
              <w:numPr>
                <w:ilvl w:val="0"/>
                <w:numId w:val="21"/>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Development of dedicated SharePoint pages for all information, </w:t>
            </w:r>
            <w:proofErr w:type="gramStart"/>
            <w:r>
              <w:rPr>
                <w:rFonts w:eastAsia="Times New Roman" w:cstheme="minorHAnsi"/>
                <w:bCs/>
                <w:iCs/>
                <w:color w:val="000000"/>
                <w:sz w:val="20"/>
                <w:szCs w:val="20"/>
                <w:lang w:eastAsia="en-GB"/>
              </w:rPr>
              <w:t>support</w:t>
            </w:r>
            <w:proofErr w:type="gramEnd"/>
            <w:r>
              <w:rPr>
                <w:rFonts w:eastAsia="Times New Roman" w:cstheme="minorHAnsi"/>
                <w:bCs/>
                <w:iCs/>
                <w:color w:val="000000"/>
                <w:sz w:val="20"/>
                <w:szCs w:val="20"/>
                <w:lang w:eastAsia="en-GB"/>
              </w:rPr>
              <w:t xml:space="preserve"> and guidance for female (and minority ethnic) staff applying for promotion.</w:t>
            </w:r>
          </w:p>
          <w:p w14:paraId="6E04B954" w14:textId="77777777" w:rsidR="00752B8D" w:rsidRDefault="00752B8D" w:rsidP="00CC290C">
            <w:pPr>
              <w:pStyle w:val="ListParagraph"/>
              <w:ind w:left="360"/>
              <w:rPr>
                <w:rFonts w:eastAsia="Times New Roman" w:cstheme="minorHAnsi"/>
                <w:bCs/>
                <w:iCs/>
                <w:color w:val="000000"/>
                <w:sz w:val="20"/>
                <w:szCs w:val="20"/>
                <w:lang w:eastAsia="en-GB"/>
              </w:rPr>
            </w:pPr>
          </w:p>
          <w:p w14:paraId="4646C247" w14:textId="77777777" w:rsidR="00752B8D" w:rsidRPr="00C216FC" w:rsidRDefault="00752B8D" w:rsidP="00752B8D">
            <w:pPr>
              <w:pStyle w:val="ListParagraph"/>
              <w:widowControl/>
              <w:numPr>
                <w:ilvl w:val="0"/>
                <w:numId w:val="21"/>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Case studies of successful female (and minority ethnic) promotion completed and featured on dedicated SharePoint pages.</w:t>
            </w:r>
          </w:p>
        </w:tc>
        <w:tc>
          <w:tcPr>
            <w:tcW w:w="2738" w:type="dxa"/>
          </w:tcPr>
          <w:p w14:paraId="2397F3E3" w14:textId="77777777" w:rsidR="00752B8D" w:rsidRDefault="00752B8D" w:rsidP="00752B8D">
            <w:pPr>
              <w:pStyle w:val="ListParagraph"/>
              <w:widowControl/>
              <w:numPr>
                <w:ilvl w:val="0"/>
                <w:numId w:val="22"/>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Inspiring and meaningful promotion case studies. </w:t>
            </w:r>
          </w:p>
          <w:p w14:paraId="177419FE" w14:textId="77777777" w:rsidR="00752B8D" w:rsidRDefault="00752B8D" w:rsidP="00752B8D">
            <w:pPr>
              <w:pStyle w:val="ListParagraph"/>
              <w:widowControl/>
              <w:numPr>
                <w:ilvl w:val="0"/>
                <w:numId w:val="22"/>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Increase in the number of female and minority ethnic staff promoted.</w:t>
            </w:r>
          </w:p>
          <w:p w14:paraId="5C15E689" w14:textId="77777777" w:rsidR="00752B8D" w:rsidRDefault="00752B8D" w:rsidP="00CC290C">
            <w:pPr>
              <w:pStyle w:val="ListParagraph"/>
              <w:ind w:left="360"/>
              <w:rPr>
                <w:rFonts w:eastAsia="Times New Roman" w:cstheme="minorHAnsi"/>
                <w:bCs/>
                <w:iCs/>
                <w:color w:val="000000"/>
                <w:sz w:val="20"/>
                <w:szCs w:val="20"/>
                <w:lang w:eastAsia="en-GB"/>
              </w:rPr>
            </w:pPr>
          </w:p>
          <w:p w14:paraId="4F39F7A0" w14:textId="77777777" w:rsidR="00752B8D" w:rsidRDefault="00752B8D" w:rsidP="00CC290C">
            <w:pPr>
              <w:pStyle w:val="ListParagraph"/>
              <w:ind w:left="360"/>
              <w:rPr>
                <w:rFonts w:eastAsia="Times New Roman" w:cstheme="minorHAnsi"/>
                <w:bCs/>
                <w:iCs/>
                <w:color w:val="000000"/>
                <w:sz w:val="20"/>
                <w:szCs w:val="20"/>
                <w:lang w:eastAsia="en-GB"/>
              </w:rPr>
            </w:pPr>
          </w:p>
          <w:p w14:paraId="7DDD9781" w14:textId="77777777" w:rsidR="00752B8D" w:rsidRPr="00C216FC" w:rsidRDefault="00752B8D" w:rsidP="00CC290C">
            <w:pPr>
              <w:pStyle w:val="ListParagraph"/>
              <w:ind w:left="360"/>
              <w:rPr>
                <w:rFonts w:eastAsia="Times New Roman" w:cstheme="minorHAnsi"/>
                <w:bCs/>
                <w:iCs/>
                <w:color w:val="000000"/>
                <w:sz w:val="20"/>
                <w:szCs w:val="20"/>
                <w:lang w:eastAsia="en-GB"/>
              </w:rPr>
            </w:pPr>
          </w:p>
        </w:tc>
        <w:tc>
          <w:tcPr>
            <w:tcW w:w="2739" w:type="dxa"/>
            <w:shd w:val="clear" w:color="auto" w:fill="E7E6E6" w:themeFill="background2"/>
            <w:noWrap/>
          </w:tcPr>
          <w:p w14:paraId="390A1CA9" w14:textId="77777777" w:rsidR="00752B8D" w:rsidRPr="00836079" w:rsidRDefault="00752B8D" w:rsidP="00CC290C">
            <w:pPr>
              <w:rPr>
                <w:rFonts w:eastAsia="Times New Roman" w:cstheme="minorHAnsi"/>
                <w:bCs/>
                <w:iCs/>
                <w:color w:val="000000"/>
                <w:sz w:val="20"/>
                <w:szCs w:val="20"/>
                <w:lang w:eastAsia="en-GB"/>
              </w:rPr>
            </w:pPr>
            <w:r w:rsidRPr="00836079">
              <w:rPr>
                <w:rFonts w:eastAsia="Times New Roman" w:cstheme="minorHAnsi"/>
                <w:bCs/>
                <w:iCs/>
                <w:color w:val="000000"/>
                <w:sz w:val="20"/>
                <w:szCs w:val="20"/>
                <w:lang w:eastAsia="en-GB"/>
              </w:rPr>
              <w:t>NB and FM to add further case studies once current round is complete.</w:t>
            </w:r>
          </w:p>
          <w:p w14:paraId="53FA4F58" w14:textId="77777777" w:rsidR="00752B8D" w:rsidRPr="00836079" w:rsidRDefault="00752B8D" w:rsidP="00CC290C">
            <w:pPr>
              <w:rPr>
                <w:rFonts w:eastAsia="Times New Roman" w:cstheme="minorHAnsi"/>
                <w:bCs/>
                <w:iCs/>
                <w:color w:val="000000"/>
                <w:sz w:val="20"/>
                <w:szCs w:val="20"/>
                <w:lang w:eastAsia="en-GB"/>
              </w:rPr>
            </w:pPr>
          </w:p>
          <w:p w14:paraId="44C2B58A" w14:textId="77777777" w:rsidR="00752B8D" w:rsidRPr="00836079" w:rsidRDefault="00255E1B" w:rsidP="00CC290C">
            <w:pPr>
              <w:rPr>
                <w:rStyle w:val="Hyperlink"/>
                <w:sz w:val="20"/>
                <w:szCs w:val="20"/>
              </w:rPr>
            </w:pPr>
            <w:hyperlink r:id="rId109" w:history="1">
              <w:r w:rsidR="00752B8D" w:rsidRPr="00836079">
                <w:rPr>
                  <w:rStyle w:val="Hyperlink"/>
                  <w:sz w:val="20"/>
                  <w:szCs w:val="20"/>
                </w:rPr>
                <w:t>Promotion to Professor and Associate Professor (sharepoint.com)</w:t>
              </w:r>
            </w:hyperlink>
          </w:p>
          <w:p w14:paraId="7CBB4F6A" w14:textId="77777777" w:rsidR="00752B8D" w:rsidRPr="00836079" w:rsidRDefault="00752B8D" w:rsidP="00CC290C">
            <w:pPr>
              <w:rPr>
                <w:rStyle w:val="Hyperlink"/>
                <w:sz w:val="20"/>
                <w:szCs w:val="20"/>
              </w:rPr>
            </w:pPr>
          </w:p>
          <w:p w14:paraId="38E27F02" w14:textId="77777777" w:rsidR="00752B8D" w:rsidRPr="00836079" w:rsidRDefault="00752B8D" w:rsidP="00CC290C">
            <w:pPr>
              <w:rPr>
                <w:color w:val="000000" w:themeColor="text1"/>
                <w:sz w:val="20"/>
                <w:szCs w:val="20"/>
              </w:rPr>
            </w:pPr>
            <w:r w:rsidRPr="00836079">
              <w:rPr>
                <w:rStyle w:val="Hyperlink"/>
                <w:color w:val="000000" w:themeColor="text1"/>
                <w:sz w:val="20"/>
                <w:szCs w:val="20"/>
              </w:rPr>
              <w:t xml:space="preserve">Additional profiles added. </w:t>
            </w:r>
          </w:p>
          <w:p w14:paraId="642F3FF9" w14:textId="77777777" w:rsidR="00752B8D" w:rsidRDefault="00752B8D" w:rsidP="00CC290C">
            <w:pPr>
              <w:rPr>
                <w:rFonts w:eastAsia="Times New Roman" w:cstheme="minorHAnsi"/>
                <w:bCs/>
                <w:iCs/>
                <w:color w:val="000000"/>
                <w:sz w:val="20"/>
                <w:szCs w:val="20"/>
                <w:lang w:eastAsia="en-GB"/>
              </w:rPr>
            </w:pPr>
          </w:p>
          <w:p w14:paraId="03B621E8"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 xml:space="preserve">January 2023 update: </w:t>
            </w:r>
          </w:p>
          <w:p w14:paraId="7D3F6AB7" w14:textId="77777777" w:rsidR="00752B8D" w:rsidRPr="002B09D7" w:rsidRDefault="00752B8D" w:rsidP="00CC290C">
            <w:pPr>
              <w:rPr>
                <w:sz w:val="20"/>
                <w:szCs w:val="20"/>
                <w:lang w:eastAsia="en-GB"/>
              </w:rPr>
            </w:pPr>
            <w:r w:rsidRPr="002B09D7">
              <w:rPr>
                <w:sz w:val="20"/>
                <w:szCs w:val="20"/>
                <w:lang w:eastAsia="en-GB"/>
              </w:rPr>
              <w:t xml:space="preserve">Updated ahead of the launch in September 2022.  Profiles added to include more representation from female </w:t>
            </w:r>
            <w:r w:rsidRPr="002B09D7">
              <w:rPr>
                <w:sz w:val="20"/>
                <w:szCs w:val="20"/>
                <w:lang w:eastAsia="en-GB"/>
              </w:rPr>
              <w:lastRenderedPageBreak/>
              <w:t>and minority ethnic staff who were successfully promoted in the last round.  We will be expanding the case studies further when we launch the academic promotion for 23/24 in September 2023.</w:t>
            </w:r>
          </w:p>
          <w:p w14:paraId="04EDD97B" w14:textId="77777777" w:rsidR="00752B8D" w:rsidRPr="002B09D7" w:rsidRDefault="00752B8D" w:rsidP="00CC290C">
            <w:pPr>
              <w:rPr>
                <w:sz w:val="20"/>
                <w:szCs w:val="20"/>
                <w:lang w:eastAsia="en-GB"/>
              </w:rPr>
            </w:pPr>
          </w:p>
          <w:p w14:paraId="33BD05D9" w14:textId="77777777" w:rsidR="00752B8D" w:rsidRPr="00A5112C" w:rsidRDefault="00752B8D" w:rsidP="00CC290C">
            <w:pPr>
              <w:rPr>
                <w:rFonts w:eastAsia="Times New Roman" w:cstheme="minorHAnsi"/>
                <w:bCs/>
                <w:iCs/>
                <w:color w:val="000000"/>
                <w:sz w:val="20"/>
                <w:szCs w:val="20"/>
                <w:lang w:eastAsia="en-GB"/>
              </w:rPr>
            </w:pPr>
            <w:r w:rsidRPr="002B09D7">
              <w:rPr>
                <w:sz w:val="20"/>
                <w:szCs w:val="20"/>
                <w:lang w:eastAsia="en-GB"/>
              </w:rPr>
              <w:t>At present it is too early to track the increase from successful candidates as we won’t know the outcome until July 2023.  College Promotion Committees are reviewing applications early February.  Promotion workshops specifically aimed to encourage applications from female and minority ethnic staff with colleagues from these groups who have been successfully promoted attending to talk about their experiences and provide guidance to applicants</w:t>
            </w:r>
          </w:p>
        </w:tc>
      </w:tr>
      <w:tr w:rsidR="00752B8D" w:rsidRPr="008F393C" w14:paraId="11BB0BB6" w14:textId="77777777" w:rsidTr="00752B8D">
        <w:trPr>
          <w:trHeight w:val="677"/>
        </w:trPr>
        <w:tc>
          <w:tcPr>
            <w:tcW w:w="2738" w:type="dxa"/>
          </w:tcPr>
          <w:p w14:paraId="1A2BF3A3" w14:textId="77777777" w:rsidR="00752B8D" w:rsidRPr="008F393C" w:rsidRDefault="00752B8D" w:rsidP="00CC290C">
            <w:pPr>
              <w:pStyle w:val="ListParagraph"/>
              <w:ind w:left="0"/>
              <w:rPr>
                <w:rFonts w:cstheme="minorHAnsi"/>
                <w:sz w:val="20"/>
                <w:szCs w:val="20"/>
              </w:rPr>
            </w:pPr>
            <w:r w:rsidRPr="008F393C">
              <w:rPr>
                <w:rFonts w:cstheme="minorHAnsi"/>
                <w:sz w:val="20"/>
                <w:szCs w:val="20"/>
              </w:rPr>
              <w:lastRenderedPageBreak/>
              <w:t>Retention, Progression and Promotion</w:t>
            </w:r>
          </w:p>
        </w:tc>
        <w:tc>
          <w:tcPr>
            <w:tcW w:w="2738" w:type="dxa"/>
          </w:tcPr>
          <w:p w14:paraId="232E7F38" w14:textId="77777777" w:rsidR="00752B8D" w:rsidRPr="008F393C" w:rsidRDefault="00752B8D" w:rsidP="00752B8D">
            <w:pPr>
              <w:pStyle w:val="ListParagraph"/>
              <w:widowControl/>
              <w:numPr>
                <w:ilvl w:val="0"/>
                <w:numId w:val="15"/>
              </w:numPr>
              <w:autoSpaceDE/>
              <w:autoSpaceDN/>
              <w:spacing w:before="0"/>
              <w:contextualSpacing/>
              <w:rPr>
                <w:rFonts w:cstheme="minorHAnsi"/>
                <w:sz w:val="20"/>
                <w:szCs w:val="20"/>
              </w:rPr>
            </w:pPr>
            <w:r>
              <w:rPr>
                <w:rFonts w:cstheme="minorHAnsi"/>
                <w:sz w:val="20"/>
                <w:szCs w:val="20"/>
              </w:rPr>
              <w:t xml:space="preserve">Implement mentoring to support female (and minority ethnic) staff </w:t>
            </w:r>
            <w:r w:rsidRPr="008F393C">
              <w:rPr>
                <w:rFonts w:cstheme="minorHAnsi"/>
                <w:sz w:val="20"/>
                <w:szCs w:val="20"/>
              </w:rPr>
              <w:t>through t</w:t>
            </w:r>
            <w:r>
              <w:rPr>
                <w:rFonts w:cstheme="minorHAnsi"/>
                <w:sz w:val="20"/>
                <w:szCs w:val="20"/>
              </w:rPr>
              <w:t xml:space="preserve">he academic promotion processes, </w:t>
            </w:r>
            <w:r w:rsidRPr="008F393C">
              <w:rPr>
                <w:rFonts w:cstheme="minorHAnsi"/>
                <w:sz w:val="20"/>
                <w:szCs w:val="20"/>
              </w:rPr>
              <w:t>as wel</w:t>
            </w:r>
            <w:r>
              <w:rPr>
                <w:rFonts w:cstheme="minorHAnsi"/>
                <w:sz w:val="20"/>
                <w:szCs w:val="20"/>
              </w:rPr>
              <w:t xml:space="preserve">l as continuing with both the female and minority ethnic staff </w:t>
            </w:r>
            <w:r w:rsidRPr="008F393C">
              <w:rPr>
                <w:rFonts w:cstheme="minorHAnsi"/>
                <w:sz w:val="20"/>
                <w:szCs w:val="20"/>
              </w:rPr>
              <w:t>promotion workshops.</w:t>
            </w:r>
            <w:r>
              <w:rPr>
                <w:rFonts w:cstheme="minorHAnsi"/>
                <w:sz w:val="20"/>
                <w:szCs w:val="20"/>
              </w:rPr>
              <w:t xml:space="preserve"> Also consider implementing reverse mentoring. </w:t>
            </w:r>
          </w:p>
        </w:tc>
        <w:tc>
          <w:tcPr>
            <w:tcW w:w="2739" w:type="dxa"/>
          </w:tcPr>
          <w:p w14:paraId="49D35A5D" w14:textId="77777777" w:rsidR="00752B8D" w:rsidRPr="00FD2A6E" w:rsidRDefault="00752B8D" w:rsidP="00CC290C">
            <w:pPr>
              <w:rPr>
                <w:rFonts w:eastAsia="Times New Roman" w:cstheme="minorHAnsi"/>
                <w:b/>
                <w:bCs/>
                <w:i/>
                <w:iCs/>
                <w:color w:val="000000"/>
                <w:sz w:val="19"/>
                <w:szCs w:val="19"/>
                <w:lang w:eastAsia="en-GB"/>
              </w:rPr>
            </w:pPr>
            <w:r>
              <w:rPr>
                <w:rFonts w:eastAsia="Times New Roman" w:cstheme="minorHAnsi"/>
                <w:b/>
                <w:bCs/>
                <w:i/>
                <w:iCs/>
                <w:color w:val="000000"/>
                <w:sz w:val="19"/>
                <w:szCs w:val="19"/>
                <w:lang w:eastAsia="en-GB"/>
              </w:rPr>
              <w:t xml:space="preserve">HR Academic Promotion Lead, </w:t>
            </w:r>
            <w:proofErr w:type="spellStart"/>
            <w:r w:rsidRPr="00FD2A6E">
              <w:rPr>
                <w:rFonts w:eastAsia="Times New Roman" w:cstheme="minorHAnsi"/>
                <w:b/>
                <w:bCs/>
                <w:i/>
                <w:iCs/>
                <w:color w:val="000000"/>
                <w:sz w:val="19"/>
                <w:szCs w:val="19"/>
                <w:lang w:eastAsia="en-GB"/>
              </w:rPr>
              <w:t>Organisational</w:t>
            </w:r>
            <w:proofErr w:type="spellEnd"/>
            <w:r w:rsidRPr="00FD2A6E">
              <w:rPr>
                <w:rFonts w:eastAsia="Times New Roman" w:cstheme="minorHAnsi"/>
                <w:b/>
                <w:bCs/>
                <w:i/>
                <w:iCs/>
                <w:color w:val="000000"/>
                <w:sz w:val="19"/>
                <w:szCs w:val="19"/>
                <w:lang w:eastAsia="en-GB"/>
              </w:rPr>
              <w:t xml:space="preserve"> Development</w:t>
            </w:r>
          </w:p>
        </w:tc>
        <w:tc>
          <w:tcPr>
            <w:tcW w:w="2738" w:type="dxa"/>
          </w:tcPr>
          <w:p w14:paraId="4C3E8584"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May 2022</w:t>
            </w:r>
          </w:p>
        </w:tc>
        <w:tc>
          <w:tcPr>
            <w:tcW w:w="2739" w:type="dxa"/>
          </w:tcPr>
          <w:p w14:paraId="1594E9BB" w14:textId="77777777" w:rsidR="00752B8D" w:rsidRDefault="00752B8D" w:rsidP="00752B8D">
            <w:pPr>
              <w:pStyle w:val="ListParagraph"/>
              <w:widowControl/>
              <w:numPr>
                <w:ilvl w:val="0"/>
                <w:numId w:val="28"/>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Mentoring process in place for academic promotion to support female (and minority ethnic) staff.</w:t>
            </w:r>
          </w:p>
          <w:p w14:paraId="0CD75712" w14:textId="77777777" w:rsidR="00752B8D" w:rsidRDefault="00752B8D" w:rsidP="00752B8D">
            <w:pPr>
              <w:pStyle w:val="ListParagraph"/>
              <w:widowControl/>
              <w:numPr>
                <w:ilvl w:val="0"/>
                <w:numId w:val="28"/>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Female (and minority ethnic) staff promotion workshops continue.</w:t>
            </w:r>
          </w:p>
          <w:p w14:paraId="3C34007E" w14:textId="77777777" w:rsidR="00752B8D" w:rsidRPr="00592730" w:rsidRDefault="00752B8D" w:rsidP="00752B8D">
            <w:pPr>
              <w:pStyle w:val="ListParagraph"/>
              <w:widowControl/>
              <w:numPr>
                <w:ilvl w:val="0"/>
                <w:numId w:val="28"/>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Full consideration given to reverse mentoring. </w:t>
            </w:r>
          </w:p>
        </w:tc>
        <w:tc>
          <w:tcPr>
            <w:tcW w:w="2738" w:type="dxa"/>
          </w:tcPr>
          <w:p w14:paraId="3203A908" w14:textId="77777777" w:rsidR="00752B8D" w:rsidRDefault="00752B8D" w:rsidP="00752B8D">
            <w:pPr>
              <w:pStyle w:val="ListParagraph"/>
              <w:widowControl/>
              <w:numPr>
                <w:ilvl w:val="0"/>
                <w:numId w:val="32"/>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Supportive mentoring for academic promotion for female (and minority ethnic) staff.</w:t>
            </w:r>
          </w:p>
          <w:p w14:paraId="517867C7" w14:textId="77777777" w:rsidR="00752B8D" w:rsidRDefault="00752B8D" w:rsidP="00752B8D">
            <w:pPr>
              <w:pStyle w:val="ListParagraph"/>
              <w:widowControl/>
              <w:numPr>
                <w:ilvl w:val="0"/>
                <w:numId w:val="32"/>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An increase in successful applications for academic promotions of female (and minority ethnic) staff. </w:t>
            </w:r>
          </w:p>
          <w:p w14:paraId="13322F43" w14:textId="77777777" w:rsidR="00752B8D" w:rsidRPr="007958FA" w:rsidRDefault="00752B8D" w:rsidP="00CC290C">
            <w:pPr>
              <w:pStyle w:val="ListParagraph"/>
              <w:ind w:left="360"/>
              <w:rPr>
                <w:rFonts w:eastAsia="Times New Roman" w:cstheme="minorHAnsi"/>
                <w:bCs/>
                <w:iCs/>
                <w:color w:val="000000"/>
                <w:sz w:val="20"/>
                <w:szCs w:val="20"/>
                <w:lang w:eastAsia="en-GB"/>
              </w:rPr>
            </w:pPr>
          </w:p>
        </w:tc>
        <w:tc>
          <w:tcPr>
            <w:tcW w:w="2739" w:type="dxa"/>
            <w:shd w:val="clear" w:color="auto" w:fill="E7E6E6" w:themeFill="background2"/>
            <w:noWrap/>
          </w:tcPr>
          <w:p w14:paraId="074BDB62" w14:textId="77777777" w:rsidR="00752B8D" w:rsidRDefault="00752B8D" w:rsidP="00CC290C">
            <w:pPr>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New Head of OD starting in June, meeting to be arranged to discuss this action. </w:t>
            </w:r>
          </w:p>
          <w:p w14:paraId="042C015E" w14:textId="77777777" w:rsidR="00752B8D" w:rsidRDefault="00752B8D" w:rsidP="00CC290C">
            <w:pPr>
              <w:rPr>
                <w:rFonts w:eastAsia="Times New Roman" w:cstheme="minorHAnsi"/>
                <w:bCs/>
                <w:iCs/>
                <w:color w:val="000000"/>
                <w:sz w:val="20"/>
                <w:szCs w:val="20"/>
                <w:lang w:eastAsia="en-GB"/>
              </w:rPr>
            </w:pPr>
          </w:p>
          <w:p w14:paraId="273D208F" w14:textId="77777777" w:rsidR="00752B8D" w:rsidRPr="002B09D7" w:rsidRDefault="00752B8D" w:rsidP="00CC290C">
            <w:pPr>
              <w:rPr>
                <w:rFonts w:eastAsia="Times New Roman" w:cstheme="minorHAnsi"/>
                <w:bCs/>
                <w:iCs/>
                <w:sz w:val="20"/>
                <w:lang w:eastAsia="en-GB"/>
              </w:rPr>
            </w:pPr>
            <w:r w:rsidRPr="002B09D7">
              <w:rPr>
                <w:rFonts w:eastAsia="Times New Roman" w:cstheme="minorHAnsi"/>
                <w:bCs/>
                <w:iCs/>
                <w:sz w:val="20"/>
                <w:lang w:eastAsia="en-GB"/>
              </w:rPr>
              <w:t xml:space="preserve">January 2022 update: </w:t>
            </w:r>
          </w:p>
          <w:p w14:paraId="6F16C445" w14:textId="77777777" w:rsidR="00752B8D" w:rsidRPr="002B09D7" w:rsidRDefault="00752B8D" w:rsidP="00CC290C">
            <w:pPr>
              <w:rPr>
                <w:sz w:val="20"/>
                <w:lang w:eastAsia="en-GB"/>
              </w:rPr>
            </w:pPr>
            <w:r w:rsidRPr="002B09D7">
              <w:rPr>
                <w:sz w:val="20"/>
                <w:lang w:eastAsia="en-GB"/>
              </w:rPr>
              <w:t>Mentoring scheme is available and is promoted to staff members who are eligible to apply for promotion.  We are actively trying to extend the number of academic mentors we have in the Mentoring Academy as there has been demand for this provision.  We will be encouraging staff members who are successfully promoted in this cycle (outcome known in July 2022) to become mentors.</w:t>
            </w:r>
          </w:p>
          <w:p w14:paraId="57747F5B" w14:textId="77777777" w:rsidR="00752B8D" w:rsidRPr="002B09D7" w:rsidRDefault="00752B8D" w:rsidP="00CC290C">
            <w:pPr>
              <w:rPr>
                <w:sz w:val="20"/>
                <w:lang w:eastAsia="en-GB"/>
              </w:rPr>
            </w:pPr>
          </w:p>
          <w:p w14:paraId="2B469C4D" w14:textId="77777777" w:rsidR="00752B8D" w:rsidRPr="002B09D7" w:rsidRDefault="00752B8D" w:rsidP="00CC290C">
            <w:pPr>
              <w:rPr>
                <w:sz w:val="20"/>
                <w:lang w:eastAsia="en-GB"/>
              </w:rPr>
            </w:pPr>
            <w:r w:rsidRPr="002B09D7">
              <w:rPr>
                <w:sz w:val="20"/>
                <w:lang w:eastAsia="en-GB"/>
              </w:rPr>
              <w:t>Discussions around the idea of ‘reverse mentoring’ still to be explored.  Priority however is to expand the pool of academic mentors available.</w:t>
            </w:r>
          </w:p>
          <w:p w14:paraId="4EE7126F" w14:textId="77777777" w:rsidR="00752B8D" w:rsidRPr="00A5112C" w:rsidRDefault="00752B8D" w:rsidP="00CC290C">
            <w:pPr>
              <w:rPr>
                <w:rFonts w:eastAsia="Times New Roman" w:cstheme="minorHAnsi"/>
                <w:bCs/>
                <w:iCs/>
                <w:color w:val="000000"/>
                <w:sz w:val="20"/>
                <w:szCs w:val="20"/>
                <w:lang w:eastAsia="en-GB"/>
              </w:rPr>
            </w:pPr>
          </w:p>
        </w:tc>
      </w:tr>
      <w:tr w:rsidR="00752B8D" w:rsidRPr="008F393C" w14:paraId="3FEEBA79" w14:textId="77777777" w:rsidTr="00752B8D">
        <w:trPr>
          <w:trHeight w:val="677"/>
        </w:trPr>
        <w:tc>
          <w:tcPr>
            <w:tcW w:w="2738" w:type="dxa"/>
          </w:tcPr>
          <w:p w14:paraId="4FBD015C" w14:textId="77777777" w:rsidR="00752B8D" w:rsidRPr="008F393C" w:rsidRDefault="00752B8D" w:rsidP="00CC290C">
            <w:pPr>
              <w:pStyle w:val="ListParagraph"/>
              <w:ind w:left="0"/>
              <w:rPr>
                <w:rFonts w:cstheme="minorHAnsi"/>
                <w:sz w:val="20"/>
                <w:szCs w:val="20"/>
              </w:rPr>
            </w:pPr>
            <w:r w:rsidRPr="008F393C">
              <w:rPr>
                <w:rFonts w:cstheme="minorHAnsi"/>
                <w:sz w:val="20"/>
                <w:szCs w:val="20"/>
              </w:rPr>
              <w:t>Retention, Progression and Promotion</w:t>
            </w:r>
          </w:p>
        </w:tc>
        <w:tc>
          <w:tcPr>
            <w:tcW w:w="2738" w:type="dxa"/>
          </w:tcPr>
          <w:p w14:paraId="20EA01C3" w14:textId="77777777" w:rsidR="00752B8D" w:rsidRPr="008F393C" w:rsidRDefault="00752B8D" w:rsidP="00752B8D">
            <w:pPr>
              <w:pStyle w:val="ListParagraph"/>
              <w:widowControl/>
              <w:numPr>
                <w:ilvl w:val="0"/>
                <w:numId w:val="15"/>
              </w:numPr>
              <w:autoSpaceDE/>
              <w:autoSpaceDN/>
              <w:spacing w:before="0"/>
              <w:contextualSpacing/>
              <w:rPr>
                <w:rFonts w:cstheme="minorHAnsi"/>
                <w:sz w:val="20"/>
                <w:szCs w:val="20"/>
              </w:rPr>
            </w:pPr>
            <w:r w:rsidRPr="008F393C">
              <w:rPr>
                <w:rFonts w:cstheme="minorHAnsi"/>
                <w:sz w:val="20"/>
                <w:szCs w:val="20"/>
              </w:rPr>
              <w:t>Case study the School of Criminology</w:t>
            </w:r>
            <w:r>
              <w:rPr>
                <w:rFonts w:cstheme="minorHAnsi"/>
                <w:sz w:val="20"/>
                <w:szCs w:val="20"/>
              </w:rPr>
              <w:t xml:space="preserve"> (and other Schools where relevant)</w:t>
            </w:r>
            <w:r w:rsidRPr="008F393C">
              <w:rPr>
                <w:rFonts w:cstheme="minorHAnsi"/>
                <w:sz w:val="20"/>
                <w:szCs w:val="20"/>
              </w:rPr>
              <w:t xml:space="preserve"> to </w:t>
            </w:r>
            <w:r>
              <w:rPr>
                <w:rFonts w:cstheme="minorHAnsi"/>
                <w:sz w:val="20"/>
                <w:szCs w:val="20"/>
              </w:rPr>
              <w:t>identify</w:t>
            </w:r>
            <w:r w:rsidRPr="008F393C">
              <w:rPr>
                <w:rFonts w:cstheme="minorHAnsi"/>
                <w:sz w:val="20"/>
                <w:szCs w:val="20"/>
              </w:rPr>
              <w:t xml:space="preserve"> </w:t>
            </w:r>
            <w:r>
              <w:rPr>
                <w:rFonts w:cstheme="minorHAnsi"/>
                <w:sz w:val="20"/>
                <w:szCs w:val="20"/>
              </w:rPr>
              <w:t xml:space="preserve">and showcase </w:t>
            </w:r>
            <w:r w:rsidRPr="008F393C">
              <w:rPr>
                <w:rFonts w:cstheme="minorHAnsi"/>
                <w:sz w:val="20"/>
                <w:szCs w:val="20"/>
              </w:rPr>
              <w:lastRenderedPageBreak/>
              <w:t>positive actions steps taken that have resulted in a strong representation of female staff in senior and professorial positions through appointment, progression and promotion</w:t>
            </w:r>
            <w:r>
              <w:rPr>
                <w:rFonts w:cstheme="minorHAnsi"/>
                <w:sz w:val="20"/>
                <w:szCs w:val="20"/>
              </w:rPr>
              <w:t>,</w:t>
            </w:r>
            <w:r w:rsidRPr="008F393C">
              <w:rPr>
                <w:rFonts w:cstheme="minorHAnsi"/>
                <w:sz w:val="20"/>
                <w:szCs w:val="20"/>
              </w:rPr>
              <w:t xml:space="preserve"> and a</w:t>
            </w:r>
            <w:r>
              <w:rPr>
                <w:rFonts w:cstheme="minorHAnsi"/>
                <w:sz w:val="20"/>
                <w:szCs w:val="20"/>
              </w:rPr>
              <w:t xml:space="preserve"> very low school gender pay gap. Share this widely with School/Dept. leads. </w:t>
            </w:r>
            <w:r w:rsidRPr="008F393C">
              <w:rPr>
                <w:rFonts w:cstheme="minorHAnsi"/>
                <w:sz w:val="20"/>
                <w:szCs w:val="20"/>
              </w:rPr>
              <w:t xml:space="preserve"> </w:t>
            </w:r>
          </w:p>
          <w:p w14:paraId="4C52596D" w14:textId="77777777" w:rsidR="00752B8D" w:rsidRPr="008F393C" w:rsidRDefault="00752B8D" w:rsidP="00CC290C">
            <w:pPr>
              <w:pStyle w:val="ListParagraph"/>
              <w:ind w:left="0"/>
              <w:rPr>
                <w:rFonts w:cstheme="minorHAnsi"/>
                <w:sz w:val="20"/>
                <w:szCs w:val="20"/>
              </w:rPr>
            </w:pPr>
          </w:p>
        </w:tc>
        <w:tc>
          <w:tcPr>
            <w:tcW w:w="2739" w:type="dxa"/>
          </w:tcPr>
          <w:p w14:paraId="0E3D7E4C"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lastRenderedPageBreak/>
              <w:t>EDI Team, School of Criminology</w:t>
            </w:r>
          </w:p>
        </w:tc>
        <w:tc>
          <w:tcPr>
            <w:tcW w:w="2738" w:type="dxa"/>
          </w:tcPr>
          <w:p w14:paraId="6822D8F6" w14:textId="77777777" w:rsidR="00752B8D" w:rsidRPr="008F393C" w:rsidRDefault="00752B8D" w:rsidP="00CC290C">
            <w:pPr>
              <w:rPr>
                <w:rFonts w:eastAsia="Times New Roman" w:cstheme="minorHAnsi"/>
                <w:b/>
                <w:bCs/>
                <w:i/>
                <w:iCs/>
                <w:color w:val="000000"/>
                <w:sz w:val="20"/>
                <w:szCs w:val="20"/>
                <w:lang w:eastAsia="en-GB"/>
              </w:rPr>
            </w:pPr>
            <w:r>
              <w:rPr>
                <w:rFonts w:eastAsia="Times New Roman" w:cstheme="minorHAnsi"/>
                <w:b/>
                <w:bCs/>
                <w:i/>
                <w:iCs/>
                <w:color w:val="000000"/>
                <w:sz w:val="20"/>
                <w:szCs w:val="20"/>
                <w:lang w:eastAsia="en-GB"/>
              </w:rPr>
              <w:t>June 2022</w:t>
            </w:r>
          </w:p>
        </w:tc>
        <w:tc>
          <w:tcPr>
            <w:tcW w:w="2739" w:type="dxa"/>
          </w:tcPr>
          <w:p w14:paraId="1BEA4DC8" w14:textId="77777777" w:rsidR="00752B8D" w:rsidRPr="00FD2A6E" w:rsidRDefault="00752B8D" w:rsidP="00752B8D">
            <w:pPr>
              <w:pStyle w:val="ListParagraph"/>
              <w:widowControl/>
              <w:numPr>
                <w:ilvl w:val="0"/>
                <w:numId w:val="23"/>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t xml:space="preserve">Case study completed and shared as good practice, detailing positive action steps taken that have </w:t>
            </w:r>
            <w:r>
              <w:rPr>
                <w:rFonts w:eastAsia="Times New Roman" w:cstheme="minorHAnsi"/>
                <w:bCs/>
                <w:iCs/>
                <w:color w:val="000000"/>
                <w:sz w:val="20"/>
                <w:szCs w:val="20"/>
                <w:lang w:eastAsia="en-GB"/>
              </w:rPr>
              <w:lastRenderedPageBreak/>
              <w:t xml:space="preserve">resulted in a strong representation of female staff in </w:t>
            </w:r>
            <w:r w:rsidRPr="008F393C">
              <w:rPr>
                <w:rFonts w:cstheme="minorHAnsi"/>
                <w:sz w:val="20"/>
                <w:szCs w:val="20"/>
              </w:rPr>
              <w:t xml:space="preserve">senior and professorial positions through appointment, progression and promotion and a </w:t>
            </w:r>
            <w:r>
              <w:rPr>
                <w:rFonts w:cstheme="minorHAnsi"/>
                <w:sz w:val="20"/>
                <w:szCs w:val="20"/>
              </w:rPr>
              <w:t>very low school gender pay gap.</w:t>
            </w:r>
          </w:p>
        </w:tc>
        <w:tc>
          <w:tcPr>
            <w:tcW w:w="2738" w:type="dxa"/>
          </w:tcPr>
          <w:p w14:paraId="06B6A12A" w14:textId="77777777" w:rsidR="00752B8D" w:rsidRDefault="00752B8D" w:rsidP="00752B8D">
            <w:pPr>
              <w:pStyle w:val="ListParagraph"/>
              <w:widowControl/>
              <w:numPr>
                <w:ilvl w:val="0"/>
                <w:numId w:val="29"/>
              </w:numPr>
              <w:autoSpaceDE/>
              <w:autoSpaceDN/>
              <w:spacing w:before="0"/>
              <w:contextualSpacing/>
              <w:rPr>
                <w:rFonts w:eastAsia="Times New Roman" w:cstheme="minorHAnsi"/>
                <w:bCs/>
                <w:iCs/>
                <w:color w:val="000000"/>
                <w:sz w:val="20"/>
                <w:szCs w:val="20"/>
                <w:lang w:eastAsia="en-GB"/>
              </w:rPr>
            </w:pPr>
            <w:r>
              <w:rPr>
                <w:rFonts w:eastAsia="Times New Roman" w:cstheme="minorHAnsi"/>
                <w:bCs/>
                <w:iCs/>
                <w:color w:val="000000"/>
                <w:sz w:val="20"/>
                <w:szCs w:val="20"/>
                <w:lang w:eastAsia="en-GB"/>
              </w:rPr>
              <w:lastRenderedPageBreak/>
              <w:t xml:space="preserve">Heads of School/Dept. become more aware of possible action steps to take to increase female </w:t>
            </w:r>
            <w:r>
              <w:rPr>
                <w:rFonts w:eastAsia="Times New Roman" w:cstheme="minorHAnsi"/>
                <w:bCs/>
                <w:iCs/>
                <w:color w:val="000000"/>
                <w:sz w:val="20"/>
                <w:szCs w:val="20"/>
                <w:lang w:eastAsia="en-GB"/>
              </w:rPr>
              <w:lastRenderedPageBreak/>
              <w:t xml:space="preserve">representation in senior and professorial positions and influence a low school gender pay gap. </w:t>
            </w:r>
          </w:p>
          <w:p w14:paraId="275181E1" w14:textId="77777777" w:rsidR="00752B8D" w:rsidRPr="00592730" w:rsidRDefault="00752B8D" w:rsidP="00CC290C">
            <w:pPr>
              <w:pStyle w:val="ListParagraph"/>
              <w:ind w:left="360"/>
              <w:rPr>
                <w:rFonts w:eastAsia="Times New Roman" w:cstheme="minorHAnsi"/>
                <w:bCs/>
                <w:iCs/>
                <w:color w:val="000000"/>
                <w:sz w:val="20"/>
                <w:szCs w:val="20"/>
                <w:lang w:eastAsia="en-GB"/>
              </w:rPr>
            </w:pPr>
          </w:p>
        </w:tc>
        <w:tc>
          <w:tcPr>
            <w:tcW w:w="2739" w:type="dxa"/>
            <w:shd w:val="clear" w:color="auto" w:fill="E7E6E6" w:themeFill="background2"/>
            <w:noWrap/>
          </w:tcPr>
          <w:p w14:paraId="7CF0625C" w14:textId="77777777" w:rsidR="00752B8D" w:rsidRDefault="00752B8D" w:rsidP="00CC290C">
            <w:pPr>
              <w:rPr>
                <w:rFonts w:eastAsia="Times New Roman" w:cstheme="minorHAnsi"/>
                <w:bCs/>
                <w:iCs/>
                <w:color w:val="000000"/>
                <w:sz w:val="20"/>
                <w:szCs w:val="20"/>
                <w:lang w:eastAsia="en-GB"/>
              </w:rPr>
            </w:pPr>
            <w:r>
              <w:rPr>
                <w:rFonts w:eastAsia="Times New Roman" w:cstheme="minorHAnsi"/>
                <w:bCs/>
                <w:iCs/>
                <w:color w:val="000000"/>
                <w:sz w:val="20"/>
                <w:szCs w:val="20"/>
                <w:lang w:eastAsia="en-GB"/>
              </w:rPr>
              <w:lastRenderedPageBreak/>
              <w:t>To be developed during 2021/22.</w:t>
            </w:r>
          </w:p>
          <w:p w14:paraId="2CFA6A85" w14:textId="77777777" w:rsidR="00752B8D" w:rsidRDefault="00752B8D" w:rsidP="00CC290C">
            <w:pPr>
              <w:rPr>
                <w:rFonts w:eastAsia="Times New Roman" w:cstheme="minorHAnsi"/>
                <w:bCs/>
                <w:iCs/>
                <w:color w:val="000000"/>
                <w:sz w:val="20"/>
                <w:szCs w:val="20"/>
                <w:lang w:eastAsia="en-GB"/>
              </w:rPr>
            </w:pPr>
          </w:p>
          <w:p w14:paraId="1DD536FA"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t xml:space="preserve">January 2023 update: </w:t>
            </w:r>
          </w:p>
          <w:p w14:paraId="17AAD350" w14:textId="77777777" w:rsidR="00752B8D" w:rsidRPr="002B09D7" w:rsidRDefault="00752B8D" w:rsidP="00CC290C">
            <w:pPr>
              <w:rPr>
                <w:rFonts w:eastAsia="Times New Roman" w:cstheme="minorHAnsi"/>
                <w:bCs/>
                <w:iCs/>
                <w:sz w:val="20"/>
                <w:szCs w:val="20"/>
                <w:lang w:eastAsia="en-GB"/>
              </w:rPr>
            </w:pPr>
            <w:r w:rsidRPr="002B09D7">
              <w:rPr>
                <w:rFonts w:eastAsia="Times New Roman" w:cstheme="minorHAnsi"/>
                <w:bCs/>
                <w:iCs/>
                <w:sz w:val="20"/>
                <w:szCs w:val="20"/>
                <w:lang w:eastAsia="en-GB"/>
              </w:rPr>
              <w:lastRenderedPageBreak/>
              <w:t xml:space="preserve">Still to progress. EDI Team to pick up later this year as a priority. </w:t>
            </w:r>
          </w:p>
          <w:p w14:paraId="0F796A46" w14:textId="77777777" w:rsidR="00752B8D" w:rsidRPr="00E15437" w:rsidRDefault="00752B8D" w:rsidP="00CC290C">
            <w:pPr>
              <w:rPr>
                <w:rFonts w:eastAsia="Times New Roman" w:cstheme="minorHAnsi"/>
                <w:bCs/>
                <w:iCs/>
                <w:color w:val="000000"/>
                <w:sz w:val="20"/>
                <w:szCs w:val="20"/>
                <w:lang w:eastAsia="en-GB"/>
              </w:rPr>
            </w:pPr>
          </w:p>
        </w:tc>
      </w:tr>
    </w:tbl>
    <w:p w14:paraId="447492E4" w14:textId="77777777" w:rsidR="00752B8D" w:rsidRDefault="00752B8D" w:rsidP="00752B8D"/>
    <w:bookmarkEnd w:id="6"/>
    <w:p w14:paraId="537A9282" w14:textId="3B1C4DB5" w:rsidR="00272D27" w:rsidRPr="003831A6" w:rsidRDefault="00272D27" w:rsidP="00171F29">
      <w:pPr>
        <w:tabs>
          <w:tab w:val="left" w:pos="1388"/>
          <w:tab w:val="left" w:pos="1389"/>
        </w:tabs>
        <w:ind w:right="1096"/>
      </w:pPr>
    </w:p>
    <w:sectPr w:rsidR="00272D27" w:rsidRPr="003831A6" w:rsidSect="00752B8D">
      <w:pgSz w:w="23808" w:h="16840" w:orient="landscape" w:code="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F66658" w14:textId="77777777" w:rsidR="00652995" w:rsidRDefault="00652995" w:rsidP="00652995">
      <w:r>
        <w:separator/>
      </w:r>
    </w:p>
  </w:endnote>
  <w:endnote w:type="continuationSeparator" w:id="0">
    <w:p w14:paraId="1722BE7B" w14:textId="77777777" w:rsidR="00652995" w:rsidRDefault="00652995" w:rsidP="006529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7DED8" w14:textId="77777777" w:rsidR="002D5829" w:rsidRDefault="004624D7">
    <w:pPr>
      <w:pStyle w:val="BodyText"/>
      <w:spacing w:line="14" w:lineRule="auto"/>
      <w:rPr>
        <w:sz w:val="19"/>
      </w:rPr>
    </w:pPr>
    <w:r>
      <w:rPr>
        <w:noProof/>
      </w:rPr>
      <mc:AlternateContent>
        <mc:Choice Requires="wps">
          <w:drawing>
            <wp:anchor distT="0" distB="0" distL="114300" distR="114300" simplePos="0" relativeHeight="251659264" behindDoc="1" locked="0" layoutInCell="1" allowOverlap="1" wp14:anchorId="4ABED20C" wp14:editId="158D01F6">
              <wp:simplePos x="0" y="0"/>
              <wp:positionH relativeFrom="page">
                <wp:posOffset>6661150</wp:posOffset>
              </wp:positionH>
              <wp:positionV relativeFrom="page">
                <wp:posOffset>9916160</wp:posOffset>
              </wp:positionV>
              <wp:extent cx="232410" cy="165735"/>
              <wp:effectExtent l="0" t="0" r="0" b="0"/>
              <wp:wrapNone/>
              <wp:docPr id="56" name="docshape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91805" w14:textId="77777777" w:rsidR="002D5829" w:rsidRDefault="004624D7">
                          <w:pPr>
                            <w:pStyle w:val="BodyText"/>
                            <w:spacing w:line="245" w:lineRule="exact"/>
                            <w:ind w:left="60"/>
                          </w:pPr>
                          <w:r>
                            <w:rPr>
                              <w:spacing w:val="-5"/>
                            </w:rPr>
                            <w:fldChar w:fldCharType="begin"/>
                          </w:r>
                          <w:r>
                            <w:rPr>
                              <w:spacing w:val="-5"/>
                            </w:rPr>
                            <w:instrText xml:space="preserve"> PAGE </w:instrText>
                          </w:r>
                          <w:r>
                            <w:rPr>
                              <w:spacing w:val="-5"/>
                            </w:rPr>
                            <w:fldChar w:fldCharType="separate"/>
                          </w:r>
                          <w:r>
                            <w:rPr>
                              <w:spacing w:val="-5"/>
                            </w:rPr>
                            <w:t>21</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BED20C" id="_x0000_t202" coordsize="21600,21600" o:spt="202" path="m,l,21600r21600,l21600,xe">
              <v:stroke joinstyle="miter"/>
              <v:path gradientshapeok="t" o:connecttype="rect"/>
            </v:shapetype>
            <v:shape id="docshape2" o:spid="_x0000_s1027" type="#_x0000_t202" alt="&quot;&quot;" style="position:absolute;margin-left:524.5pt;margin-top:780.8pt;width:18.3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" filled="f" stroked="f">
              <v:textbox inset="0,0,0,0">
                <w:txbxContent>
                  <w:p w14:paraId="6DA91805" w14:textId="77777777" w:rsidR="002D5829" w:rsidRDefault="004624D7">
                    <w:pPr>
                      <w:pStyle w:val="BodyText"/>
                      <w:spacing w:line="245" w:lineRule="exact"/>
                      <w:ind w:left="60"/>
                    </w:pPr>
                    <w:r>
                      <w:rPr>
                        <w:spacing w:val="-5"/>
                      </w:rPr>
                      <w:fldChar w:fldCharType="begin"/>
                    </w:r>
                    <w:r>
                      <w:rPr>
                        <w:spacing w:val="-5"/>
                      </w:rPr>
                      <w:instrText xml:space="preserve"> PAGE </w:instrText>
                    </w:r>
                    <w:r>
                      <w:rPr>
                        <w:spacing w:val="-5"/>
                      </w:rPr>
                      <w:fldChar w:fldCharType="separate"/>
                    </w:r>
                    <w:r>
                      <w:rPr>
                        <w:spacing w:val="-5"/>
                      </w:rPr>
                      <w:t>21</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0850588"/>
      <w:docPartObj>
        <w:docPartGallery w:val="Page Numbers (Bottom of Page)"/>
        <w:docPartUnique/>
      </w:docPartObj>
    </w:sdtPr>
    <w:sdtEndPr/>
    <w:sdtContent>
      <w:p w14:paraId="33089E6B" w14:textId="0C1B3CA2" w:rsidR="00EF56D1" w:rsidRDefault="00EF56D1">
        <w:pPr>
          <w:pStyle w:val="Footer"/>
          <w:jc w:val="right"/>
        </w:pPr>
        <w:r>
          <w:fldChar w:fldCharType="begin"/>
        </w:r>
        <w:r>
          <w:instrText>PAGE   \* MERGEFORMAT</w:instrText>
        </w:r>
        <w:r>
          <w:fldChar w:fldCharType="separate"/>
        </w:r>
        <w:r>
          <w:rPr>
            <w:lang w:val="en-GB"/>
          </w:rPr>
          <w:t>2</w:t>
        </w:r>
        <w:r>
          <w:fldChar w:fldCharType="end"/>
        </w:r>
      </w:p>
    </w:sdtContent>
  </w:sdt>
  <w:p w14:paraId="4FC2B9CD" w14:textId="77777777" w:rsidR="00EF56D1" w:rsidRDefault="00EF56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1DD71D" w14:textId="77777777" w:rsidR="00652995" w:rsidRDefault="00652995" w:rsidP="00652995">
      <w:r>
        <w:separator/>
      </w:r>
    </w:p>
  </w:footnote>
  <w:footnote w:type="continuationSeparator" w:id="0">
    <w:p w14:paraId="64D9FF36" w14:textId="77777777" w:rsidR="00652995" w:rsidRDefault="00652995" w:rsidP="00652995">
      <w:r>
        <w:continuationSeparator/>
      </w:r>
    </w:p>
  </w:footnote>
  <w:footnote w:id="1">
    <w:p w14:paraId="08D7D856" w14:textId="10255CC9" w:rsidR="00206B06" w:rsidRPr="00206B06" w:rsidRDefault="00206B06">
      <w:pPr>
        <w:pStyle w:val="FootnoteText"/>
        <w:rPr>
          <w:lang w:val="en-GB"/>
        </w:rPr>
      </w:pPr>
      <w:r>
        <w:rPr>
          <w:rStyle w:val="FootnoteReference"/>
        </w:rPr>
        <w:footnoteRef/>
      </w:r>
      <w:r>
        <w:t xml:space="preserve"> </w:t>
      </w:r>
      <w:r>
        <w:rPr>
          <w:lang w:val="en-GB"/>
        </w:rPr>
        <w:t xml:space="preserve">All </w:t>
      </w:r>
      <w:r w:rsidR="00E438A7">
        <w:rPr>
          <w:lang w:val="en-GB"/>
        </w:rPr>
        <w:t>information provided by the Student and Education EDI Team</w:t>
      </w:r>
    </w:p>
  </w:footnote>
  <w:footnote w:id="2">
    <w:p w14:paraId="0955C758" w14:textId="77777777" w:rsidR="00411802" w:rsidRPr="008B77A2" w:rsidRDefault="00411802" w:rsidP="00411802">
      <w:pPr>
        <w:pStyle w:val="FootnoteText"/>
        <w:rPr>
          <w:lang w:val="en-GB"/>
        </w:rPr>
      </w:pPr>
      <w:r>
        <w:rPr>
          <w:rStyle w:val="FootnoteReference"/>
        </w:rPr>
        <w:footnoteRef/>
      </w:r>
      <w:r>
        <w:t xml:space="preserve"> All</w:t>
      </w:r>
      <w:r>
        <w:rPr>
          <w:spacing w:val="-6"/>
        </w:rPr>
        <w:t xml:space="preserve"> </w:t>
      </w:r>
      <w:r>
        <w:t>information</w:t>
      </w:r>
      <w:r>
        <w:rPr>
          <w:spacing w:val="-5"/>
        </w:rPr>
        <w:t xml:space="preserve"> </w:t>
      </w:r>
      <w:r>
        <w:t>provided</w:t>
      </w:r>
      <w:r>
        <w:rPr>
          <w:spacing w:val="-5"/>
        </w:rPr>
        <w:t xml:space="preserve"> </w:t>
      </w:r>
      <w:r>
        <w:t>by</w:t>
      </w:r>
      <w:r>
        <w:rPr>
          <w:spacing w:val="-6"/>
        </w:rPr>
        <w:t xml:space="preserve"> </w:t>
      </w:r>
      <w:r>
        <w:t>the</w:t>
      </w:r>
      <w:r>
        <w:rPr>
          <w:spacing w:val="-6"/>
        </w:rPr>
        <w:t xml:space="preserve"> </w:t>
      </w:r>
      <w:r>
        <w:t>SU</w:t>
      </w:r>
      <w:r>
        <w:rPr>
          <w:spacing w:val="-7"/>
        </w:rPr>
        <w:t xml:space="preserve"> </w:t>
      </w:r>
      <w:r>
        <w:t>Liberation</w:t>
      </w:r>
      <w:r>
        <w:rPr>
          <w:spacing w:val="-5"/>
        </w:rPr>
        <w:t xml:space="preserve"> </w:t>
      </w:r>
      <w:r>
        <w:rPr>
          <w:spacing w:val="-2"/>
        </w:rPr>
        <w:t>Officer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82F6F"/>
    <w:multiLevelType w:val="hybridMultilevel"/>
    <w:tmpl w:val="D19617B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25B03CD"/>
    <w:multiLevelType w:val="hybridMultilevel"/>
    <w:tmpl w:val="505C6C5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4C34DA5"/>
    <w:multiLevelType w:val="multilevel"/>
    <w:tmpl w:val="DF8EE676"/>
    <w:lvl w:ilvl="0">
      <w:start w:val="6"/>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1388" w:hanging="721"/>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2250" w:hanging="360"/>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353" w:hanging="360"/>
      </w:pPr>
      <w:rPr>
        <w:rFonts w:hint="default"/>
        <w:lang w:val="en-US" w:eastAsia="en-US" w:bidi="ar-SA"/>
      </w:rPr>
    </w:lvl>
    <w:lvl w:ilvl="4">
      <w:numFmt w:val="bullet"/>
      <w:lvlText w:val="•"/>
      <w:lvlJc w:val="left"/>
      <w:pPr>
        <w:ind w:left="4446" w:hanging="360"/>
      </w:pPr>
      <w:rPr>
        <w:rFonts w:hint="default"/>
        <w:lang w:val="en-US" w:eastAsia="en-US" w:bidi="ar-SA"/>
      </w:rPr>
    </w:lvl>
    <w:lvl w:ilvl="5">
      <w:numFmt w:val="bullet"/>
      <w:lvlText w:val="•"/>
      <w:lvlJc w:val="left"/>
      <w:pPr>
        <w:ind w:left="5539" w:hanging="360"/>
      </w:pPr>
      <w:rPr>
        <w:rFonts w:hint="default"/>
        <w:lang w:val="en-US" w:eastAsia="en-US" w:bidi="ar-SA"/>
      </w:rPr>
    </w:lvl>
    <w:lvl w:ilvl="6">
      <w:numFmt w:val="bullet"/>
      <w:lvlText w:val="•"/>
      <w:lvlJc w:val="left"/>
      <w:pPr>
        <w:ind w:left="6633" w:hanging="360"/>
      </w:pPr>
      <w:rPr>
        <w:rFonts w:hint="default"/>
        <w:lang w:val="en-US" w:eastAsia="en-US" w:bidi="ar-SA"/>
      </w:rPr>
    </w:lvl>
    <w:lvl w:ilvl="7">
      <w:numFmt w:val="bullet"/>
      <w:lvlText w:val="•"/>
      <w:lvlJc w:val="left"/>
      <w:pPr>
        <w:ind w:left="7726" w:hanging="360"/>
      </w:pPr>
      <w:rPr>
        <w:rFonts w:hint="default"/>
        <w:lang w:val="en-US" w:eastAsia="en-US" w:bidi="ar-SA"/>
      </w:rPr>
    </w:lvl>
    <w:lvl w:ilvl="8">
      <w:numFmt w:val="bullet"/>
      <w:lvlText w:val="•"/>
      <w:lvlJc w:val="left"/>
      <w:pPr>
        <w:ind w:left="8819" w:hanging="360"/>
      </w:pPr>
      <w:rPr>
        <w:rFonts w:hint="default"/>
        <w:lang w:val="en-US" w:eastAsia="en-US" w:bidi="ar-SA"/>
      </w:rPr>
    </w:lvl>
  </w:abstractNum>
  <w:abstractNum w:abstractNumId="3" w15:restartNumberingAfterBreak="0">
    <w:nsid w:val="07E91581"/>
    <w:multiLevelType w:val="hybridMultilevel"/>
    <w:tmpl w:val="C8584F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2974F5"/>
    <w:multiLevelType w:val="hybridMultilevel"/>
    <w:tmpl w:val="DBB670C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1C270BF"/>
    <w:multiLevelType w:val="hybridMultilevel"/>
    <w:tmpl w:val="B14E6CF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9021945"/>
    <w:multiLevelType w:val="hybridMultilevel"/>
    <w:tmpl w:val="8E0A9BC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E49025D"/>
    <w:multiLevelType w:val="hybridMultilevel"/>
    <w:tmpl w:val="AC966AF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2338559E"/>
    <w:multiLevelType w:val="multilevel"/>
    <w:tmpl w:val="BFC43464"/>
    <w:lvl w:ilvl="0">
      <w:start w:val="5"/>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1388" w:hanging="721"/>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1909" w:hanging="358"/>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370" w:hanging="358"/>
      </w:pPr>
      <w:rPr>
        <w:rFonts w:hint="default"/>
        <w:lang w:val="en-US" w:eastAsia="en-US" w:bidi="ar-SA"/>
      </w:rPr>
    </w:lvl>
    <w:lvl w:ilvl="4">
      <w:numFmt w:val="bullet"/>
      <w:lvlText w:val="•"/>
      <w:lvlJc w:val="left"/>
      <w:pPr>
        <w:ind w:left="4461" w:hanging="358"/>
      </w:pPr>
      <w:rPr>
        <w:rFonts w:hint="default"/>
        <w:lang w:val="en-US" w:eastAsia="en-US" w:bidi="ar-SA"/>
      </w:rPr>
    </w:lvl>
    <w:lvl w:ilvl="5">
      <w:numFmt w:val="bullet"/>
      <w:lvlText w:val="•"/>
      <w:lvlJc w:val="left"/>
      <w:pPr>
        <w:ind w:left="5552" w:hanging="358"/>
      </w:pPr>
      <w:rPr>
        <w:rFonts w:hint="default"/>
        <w:lang w:val="en-US" w:eastAsia="en-US" w:bidi="ar-SA"/>
      </w:rPr>
    </w:lvl>
    <w:lvl w:ilvl="6">
      <w:numFmt w:val="bullet"/>
      <w:lvlText w:val="•"/>
      <w:lvlJc w:val="left"/>
      <w:pPr>
        <w:ind w:left="6643" w:hanging="358"/>
      </w:pPr>
      <w:rPr>
        <w:rFonts w:hint="default"/>
        <w:lang w:val="en-US" w:eastAsia="en-US" w:bidi="ar-SA"/>
      </w:rPr>
    </w:lvl>
    <w:lvl w:ilvl="7">
      <w:numFmt w:val="bullet"/>
      <w:lvlText w:val="•"/>
      <w:lvlJc w:val="left"/>
      <w:pPr>
        <w:ind w:left="7734" w:hanging="358"/>
      </w:pPr>
      <w:rPr>
        <w:rFonts w:hint="default"/>
        <w:lang w:val="en-US" w:eastAsia="en-US" w:bidi="ar-SA"/>
      </w:rPr>
    </w:lvl>
    <w:lvl w:ilvl="8">
      <w:numFmt w:val="bullet"/>
      <w:lvlText w:val="•"/>
      <w:lvlJc w:val="left"/>
      <w:pPr>
        <w:ind w:left="8824" w:hanging="358"/>
      </w:pPr>
      <w:rPr>
        <w:rFonts w:hint="default"/>
        <w:lang w:val="en-US" w:eastAsia="en-US" w:bidi="ar-SA"/>
      </w:rPr>
    </w:lvl>
  </w:abstractNum>
  <w:abstractNum w:abstractNumId="9" w15:restartNumberingAfterBreak="0">
    <w:nsid w:val="23616BD3"/>
    <w:multiLevelType w:val="hybridMultilevel"/>
    <w:tmpl w:val="ADC02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AF1BEF"/>
    <w:multiLevelType w:val="hybridMultilevel"/>
    <w:tmpl w:val="9928310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42F51AC"/>
    <w:multiLevelType w:val="multilevel"/>
    <w:tmpl w:val="F6860C92"/>
    <w:lvl w:ilvl="0">
      <w:start w:val="3"/>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1389" w:hanging="721"/>
      </w:pPr>
      <w:rPr>
        <w:rFonts w:hint="default"/>
        <w:spacing w:val="-2"/>
        <w:w w:val="100"/>
        <w:lang w:val="en-US" w:eastAsia="en-US" w:bidi="ar-SA"/>
      </w:rPr>
    </w:lvl>
    <w:lvl w:ilvl="2">
      <w:start w:val="1"/>
      <w:numFmt w:val="decimal"/>
      <w:lvlText w:val="%1.%2.%3"/>
      <w:lvlJc w:val="left"/>
      <w:pPr>
        <w:ind w:left="1389" w:hanging="721"/>
      </w:pPr>
      <w:rPr>
        <w:rFonts w:ascii="Calibri" w:eastAsia="Calibri" w:hAnsi="Calibri" w:cs="Calibri" w:hint="default"/>
        <w:b w:val="0"/>
        <w:bCs w:val="0"/>
        <w:i w:val="0"/>
        <w:iCs w:val="0"/>
        <w:spacing w:val="-1"/>
        <w:w w:val="100"/>
        <w:sz w:val="22"/>
        <w:szCs w:val="22"/>
        <w:lang w:val="en-US" w:eastAsia="en-US" w:bidi="ar-SA"/>
      </w:rPr>
    </w:lvl>
    <w:lvl w:ilvl="3">
      <w:numFmt w:val="bullet"/>
      <w:lvlText w:val="-"/>
      <w:lvlJc w:val="left"/>
      <w:pPr>
        <w:ind w:left="2272" w:hanging="459"/>
      </w:pPr>
      <w:rPr>
        <w:rFonts w:ascii="Calibri" w:eastAsia="Calibri" w:hAnsi="Calibri" w:cs="Calibri" w:hint="default"/>
        <w:b w:val="0"/>
        <w:bCs w:val="0"/>
        <w:i w:val="0"/>
        <w:iCs w:val="0"/>
        <w:w w:val="100"/>
        <w:sz w:val="22"/>
        <w:szCs w:val="22"/>
        <w:lang w:val="en-US" w:eastAsia="en-US" w:bidi="ar-SA"/>
      </w:rPr>
    </w:lvl>
    <w:lvl w:ilvl="4">
      <w:numFmt w:val="bullet"/>
      <w:lvlText w:val="•"/>
      <w:lvlJc w:val="left"/>
      <w:pPr>
        <w:ind w:left="4461" w:hanging="459"/>
      </w:pPr>
      <w:rPr>
        <w:rFonts w:hint="default"/>
        <w:lang w:val="en-US" w:eastAsia="en-US" w:bidi="ar-SA"/>
      </w:rPr>
    </w:lvl>
    <w:lvl w:ilvl="5">
      <w:numFmt w:val="bullet"/>
      <w:lvlText w:val="•"/>
      <w:lvlJc w:val="left"/>
      <w:pPr>
        <w:ind w:left="5552" w:hanging="459"/>
      </w:pPr>
      <w:rPr>
        <w:rFonts w:hint="default"/>
        <w:lang w:val="en-US" w:eastAsia="en-US" w:bidi="ar-SA"/>
      </w:rPr>
    </w:lvl>
    <w:lvl w:ilvl="6">
      <w:numFmt w:val="bullet"/>
      <w:lvlText w:val="•"/>
      <w:lvlJc w:val="left"/>
      <w:pPr>
        <w:ind w:left="6643" w:hanging="459"/>
      </w:pPr>
      <w:rPr>
        <w:rFonts w:hint="default"/>
        <w:lang w:val="en-US" w:eastAsia="en-US" w:bidi="ar-SA"/>
      </w:rPr>
    </w:lvl>
    <w:lvl w:ilvl="7">
      <w:numFmt w:val="bullet"/>
      <w:lvlText w:val="•"/>
      <w:lvlJc w:val="left"/>
      <w:pPr>
        <w:ind w:left="7734" w:hanging="459"/>
      </w:pPr>
      <w:rPr>
        <w:rFonts w:hint="default"/>
        <w:lang w:val="en-US" w:eastAsia="en-US" w:bidi="ar-SA"/>
      </w:rPr>
    </w:lvl>
    <w:lvl w:ilvl="8">
      <w:numFmt w:val="bullet"/>
      <w:lvlText w:val="•"/>
      <w:lvlJc w:val="left"/>
      <w:pPr>
        <w:ind w:left="8824" w:hanging="459"/>
      </w:pPr>
      <w:rPr>
        <w:rFonts w:hint="default"/>
        <w:lang w:val="en-US" w:eastAsia="en-US" w:bidi="ar-SA"/>
      </w:rPr>
    </w:lvl>
  </w:abstractNum>
  <w:abstractNum w:abstractNumId="12" w15:restartNumberingAfterBreak="0">
    <w:nsid w:val="285B59DA"/>
    <w:multiLevelType w:val="hybridMultilevel"/>
    <w:tmpl w:val="3C8C3EC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28F028AD"/>
    <w:multiLevelType w:val="multilevel"/>
    <w:tmpl w:val="4DA4259C"/>
    <w:lvl w:ilvl="0">
      <w:start w:val="1"/>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1388" w:hanging="721"/>
      </w:pPr>
      <w:rPr>
        <w:rFonts w:hint="default"/>
        <w:b w:val="0"/>
        <w:bCs/>
        <w:spacing w:val="-1"/>
        <w:w w:val="100"/>
        <w:lang w:val="en-US" w:eastAsia="en-US" w:bidi="ar-SA"/>
      </w:rPr>
    </w:lvl>
    <w:lvl w:ilvl="2">
      <w:numFmt w:val="bullet"/>
      <w:lvlText w:val="•"/>
      <w:lvlJc w:val="left"/>
      <w:pPr>
        <w:ind w:left="3305" w:hanging="721"/>
      </w:pPr>
      <w:rPr>
        <w:rFonts w:hint="default"/>
        <w:lang w:val="en-US" w:eastAsia="en-US" w:bidi="ar-SA"/>
      </w:rPr>
    </w:lvl>
    <w:lvl w:ilvl="3">
      <w:numFmt w:val="bullet"/>
      <w:lvlText w:val="•"/>
      <w:lvlJc w:val="left"/>
      <w:pPr>
        <w:ind w:left="4267" w:hanging="721"/>
      </w:pPr>
      <w:rPr>
        <w:rFonts w:hint="default"/>
        <w:lang w:val="en-US" w:eastAsia="en-US" w:bidi="ar-SA"/>
      </w:rPr>
    </w:lvl>
    <w:lvl w:ilvl="4">
      <w:numFmt w:val="bullet"/>
      <w:lvlText w:val="•"/>
      <w:lvlJc w:val="left"/>
      <w:pPr>
        <w:ind w:left="5230" w:hanging="721"/>
      </w:pPr>
      <w:rPr>
        <w:rFonts w:hint="default"/>
        <w:lang w:val="en-US" w:eastAsia="en-US" w:bidi="ar-SA"/>
      </w:rPr>
    </w:lvl>
    <w:lvl w:ilvl="5">
      <w:numFmt w:val="bullet"/>
      <w:lvlText w:val="•"/>
      <w:lvlJc w:val="left"/>
      <w:pPr>
        <w:ind w:left="6193" w:hanging="721"/>
      </w:pPr>
      <w:rPr>
        <w:rFonts w:hint="default"/>
        <w:lang w:val="en-US" w:eastAsia="en-US" w:bidi="ar-SA"/>
      </w:rPr>
    </w:lvl>
    <w:lvl w:ilvl="6">
      <w:numFmt w:val="bullet"/>
      <w:lvlText w:val="•"/>
      <w:lvlJc w:val="left"/>
      <w:pPr>
        <w:ind w:left="7155" w:hanging="721"/>
      </w:pPr>
      <w:rPr>
        <w:rFonts w:hint="default"/>
        <w:lang w:val="en-US" w:eastAsia="en-US" w:bidi="ar-SA"/>
      </w:rPr>
    </w:lvl>
    <w:lvl w:ilvl="7">
      <w:numFmt w:val="bullet"/>
      <w:lvlText w:val="•"/>
      <w:lvlJc w:val="left"/>
      <w:pPr>
        <w:ind w:left="8118" w:hanging="721"/>
      </w:pPr>
      <w:rPr>
        <w:rFonts w:hint="default"/>
        <w:lang w:val="en-US" w:eastAsia="en-US" w:bidi="ar-SA"/>
      </w:rPr>
    </w:lvl>
    <w:lvl w:ilvl="8">
      <w:numFmt w:val="bullet"/>
      <w:lvlText w:val="•"/>
      <w:lvlJc w:val="left"/>
      <w:pPr>
        <w:ind w:left="9081" w:hanging="721"/>
      </w:pPr>
      <w:rPr>
        <w:rFonts w:hint="default"/>
        <w:lang w:val="en-US" w:eastAsia="en-US" w:bidi="ar-SA"/>
      </w:rPr>
    </w:lvl>
  </w:abstractNum>
  <w:abstractNum w:abstractNumId="14" w15:restartNumberingAfterBreak="0">
    <w:nsid w:val="2A733A02"/>
    <w:multiLevelType w:val="hybridMultilevel"/>
    <w:tmpl w:val="DED4E98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2BE6120"/>
    <w:multiLevelType w:val="multilevel"/>
    <w:tmpl w:val="DF8EE676"/>
    <w:lvl w:ilvl="0">
      <w:start w:val="6"/>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1388" w:hanging="721"/>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2250" w:hanging="360"/>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353" w:hanging="360"/>
      </w:pPr>
      <w:rPr>
        <w:rFonts w:hint="default"/>
        <w:lang w:val="en-US" w:eastAsia="en-US" w:bidi="ar-SA"/>
      </w:rPr>
    </w:lvl>
    <w:lvl w:ilvl="4">
      <w:numFmt w:val="bullet"/>
      <w:lvlText w:val="•"/>
      <w:lvlJc w:val="left"/>
      <w:pPr>
        <w:ind w:left="4446" w:hanging="360"/>
      </w:pPr>
      <w:rPr>
        <w:rFonts w:hint="default"/>
        <w:lang w:val="en-US" w:eastAsia="en-US" w:bidi="ar-SA"/>
      </w:rPr>
    </w:lvl>
    <w:lvl w:ilvl="5">
      <w:numFmt w:val="bullet"/>
      <w:lvlText w:val="•"/>
      <w:lvlJc w:val="left"/>
      <w:pPr>
        <w:ind w:left="5539" w:hanging="360"/>
      </w:pPr>
      <w:rPr>
        <w:rFonts w:hint="default"/>
        <w:lang w:val="en-US" w:eastAsia="en-US" w:bidi="ar-SA"/>
      </w:rPr>
    </w:lvl>
    <w:lvl w:ilvl="6">
      <w:numFmt w:val="bullet"/>
      <w:lvlText w:val="•"/>
      <w:lvlJc w:val="left"/>
      <w:pPr>
        <w:ind w:left="6633" w:hanging="360"/>
      </w:pPr>
      <w:rPr>
        <w:rFonts w:hint="default"/>
        <w:lang w:val="en-US" w:eastAsia="en-US" w:bidi="ar-SA"/>
      </w:rPr>
    </w:lvl>
    <w:lvl w:ilvl="7">
      <w:numFmt w:val="bullet"/>
      <w:lvlText w:val="•"/>
      <w:lvlJc w:val="left"/>
      <w:pPr>
        <w:ind w:left="7726" w:hanging="360"/>
      </w:pPr>
      <w:rPr>
        <w:rFonts w:hint="default"/>
        <w:lang w:val="en-US" w:eastAsia="en-US" w:bidi="ar-SA"/>
      </w:rPr>
    </w:lvl>
    <w:lvl w:ilvl="8">
      <w:numFmt w:val="bullet"/>
      <w:lvlText w:val="•"/>
      <w:lvlJc w:val="left"/>
      <w:pPr>
        <w:ind w:left="8819" w:hanging="360"/>
      </w:pPr>
      <w:rPr>
        <w:rFonts w:hint="default"/>
        <w:lang w:val="en-US" w:eastAsia="en-US" w:bidi="ar-SA"/>
      </w:rPr>
    </w:lvl>
  </w:abstractNum>
  <w:abstractNum w:abstractNumId="16" w15:restartNumberingAfterBreak="0">
    <w:nsid w:val="34C11FDC"/>
    <w:multiLevelType w:val="hybridMultilevel"/>
    <w:tmpl w:val="0E74F986"/>
    <w:lvl w:ilvl="0" w:tplc="341803C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83503D8"/>
    <w:multiLevelType w:val="hybridMultilevel"/>
    <w:tmpl w:val="B686A6A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A23025C"/>
    <w:multiLevelType w:val="hybridMultilevel"/>
    <w:tmpl w:val="41AAA260"/>
    <w:lvl w:ilvl="0" w:tplc="CA54A3D6">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C0715F1"/>
    <w:multiLevelType w:val="hybridMultilevel"/>
    <w:tmpl w:val="D3BA1EC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4C6B674E"/>
    <w:multiLevelType w:val="hybridMultilevel"/>
    <w:tmpl w:val="AB42B39E"/>
    <w:lvl w:ilvl="0" w:tplc="51BC037C">
      <w:start w:val="2"/>
      <w:numFmt w:val="decimal"/>
      <w:lvlText w:val="%1."/>
      <w:lvlJc w:val="left"/>
      <w:pPr>
        <w:ind w:left="465" w:hanging="360"/>
      </w:pPr>
      <w:rPr>
        <w:rFonts w:ascii="Calibri" w:eastAsia="Calibri" w:hAnsi="Calibri" w:cs="Calibri" w:hint="default"/>
        <w:b w:val="0"/>
        <w:bCs w:val="0"/>
        <w:i w:val="0"/>
        <w:iCs w:val="0"/>
        <w:spacing w:val="-1"/>
        <w:w w:val="99"/>
        <w:sz w:val="20"/>
        <w:szCs w:val="20"/>
        <w:lang w:val="en-US" w:eastAsia="en-US" w:bidi="ar-SA"/>
      </w:rPr>
    </w:lvl>
    <w:lvl w:ilvl="1" w:tplc="265A936C">
      <w:numFmt w:val="bullet"/>
      <w:lvlText w:val="•"/>
      <w:lvlJc w:val="left"/>
      <w:pPr>
        <w:ind w:left="644" w:hanging="360"/>
      </w:pPr>
      <w:rPr>
        <w:rFonts w:hint="default"/>
        <w:lang w:val="en-US" w:eastAsia="en-US" w:bidi="ar-SA"/>
      </w:rPr>
    </w:lvl>
    <w:lvl w:ilvl="2" w:tplc="063C9B9E">
      <w:numFmt w:val="bullet"/>
      <w:lvlText w:val="•"/>
      <w:lvlJc w:val="left"/>
      <w:pPr>
        <w:ind w:left="829" w:hanging="360"/>
      </w:pPr>
      <w:rPr>
        <w:rFonts w:hint="default"/>
        <w:lang w:val="en-US" w:eastAsia="en-US" w:bidi="ar-SA"/>
      </w:rPr>
    </w:lvl>
    <w:lvl w:ilvl="3" w:tplc="72CC5992">
      <w:numFmt w:val="bullet"/>
      <w:lvlText w:val="•"/>
      <w:lvlJc w:val="left"/>
      <w:pPr>
        <w:ind w:left="1014" w:hanging="360"/>
      </w:pPr>
      <w:rPr>
        <w:rFonts w:hint="default"/>
        <w:lang w:val="en-US" w:eastAsia="en-US" w:bidi="ar-SA"/>
      </w:rPr>
    </w:lvl>
    <w:lvl w:ilvl="4" w:tplc="928EFF4C">
      <w:numFmt w:val="bullet"/>
      <w:lvlText w:val="•"/>
      <w:lvlJc w:val="left"/>
      <w:pPr>
        <w:ind w:left="1199" w:hanging="360"/>
      </w:pPr>
      <w:rPr>
        <w:rFonts w:hint="default"/>
        <w:lang w:val="en-US" w:eastAsia="en-US" w:bidi="ar-SA"/>
      </w:rPr>
    </w:lvl>
    <w:lvl w:ilvl="5" w:tplc="BF5EED68">
      <w:numFmt w:val="bullet"/>
      <w:lvlText w:val="•"/>
      <w:lvlJc w:val="left"/>
      <w:pPr>
        <w:ind w:left="1384" w:hanging="360"/>
      </w:pPr>
      <w:rPr>
        <w:rFonts w:hint="default"/>
        <w:lang w:val="en-US" w:eastAsia="en-US" w:bidi="ar-SA"/>
      </w:rPr>
    </w:lvl>
    <w:lvl w:ilvl="6" w:tplc="781C4F74">
      <w:numFmt w:val="bullet"/>
      <w:lvlText w:val="•"/>
      <w:lvlJc w:val="left"/>
      <w:pPr>
        <w:ind w:left="1569" w:hanging="360"/>
      </w:pPr>
      <w:rPr>
        <w:rFonts w:hint="default"/>
        <w:lang w:val="en-US" w:eastAsia="en-US" w:bidi="ar-SA"/>
      </w:rPr>
    </w:lvl>
    <w:lvl w:ilvl="7" w:tplc="8A86A488">
      <w:numFmt w:val="bullet"/>
      <w:lvlText w:val="•"/>
      <w:lvlJc w:val="left"/>
      <w:pPr>
        <w:ind w:left="1754" w:hanging="360"/>
      </w:pPr>
      <w:rPr>
        <w:rFonts w:hint="default"/>
        <w:lang w:val="en-US" w:eastAsia="en-US" w:bidi="ar-SA"/>
      </w:rPr>
    </w:lvl>
    <w:lvl w:ilvl="8" w:tplc="7236E36C">
      <w:numFmt w:val="bullet"/>
      <w:lvlText w:val="•"/>
      <w:lvlJc w:val="left"/>
      <w:pPr>
        <w:ind w:left="1939" w:hanging="360"/>
      </w:pPr>
      <w:rPr>
        <w:rFonts w:hint="default"/>
        <w:lang w:val="en-US" w:eastAsia="en-US" w:bidi="ar-SA"/>
      </w:rPr>
    </w:lvl>
  </w:abstractNum>
  <w:abstractNum w:abstractNumId="21" w15:restartNumberingAfterBreak="0">
    <w:nsid w:val="4D6906A2"/>
    <w:multiLevelType w:val="hybridMultilevel"/>
    <w:tmpl w:val="2A0C640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 w15:restartNumberingAfterBreak="0">
    <w:nsid w:val="4DC83C72"/>
    <w:multiLevelType w:val="hybridMultilevel"/>
    <w:tmpl w:val="E0DC0A2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4E223CE"/>
    <w:multiLevelType w:val="hybridMultilevel"/>
    <w:tmpl w:val="BF0E0B6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57255D3C"/>
    <w:multiLevelType w:val="hybridMultilevel"/>
    <w:tmpl w:val="0EEEFBB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5AD32AC5"/>
    <w:multiLevelType w:val="hybridMultilevel"/>
    <w:tmpl w:val="A1EC4F1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64DD46C0"/>
    <w:multiLevelType w:val="multilevel"/>
    <w:tmpl w:val="F6860C92"/>
    <w:lvl w:ilvl="0">
      <w:start w:val="3"/>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1389" w:hanging="721"/>
      </w:pPr>
      <w:rPr>
        <w:rFonts w:hint="default"/>
        <w:spacing w:val="-2"/>
        <w:w w:val="100"/>
        <w:lang w:val="en-US" w:eastAsia="en-US" w:bidi="ar-SA"/>
      </w:rPr>
    </w:lvl>
    <w:lvl w:ilvl="2">
      <w:start w:val="1"/>
      <w:numFmt w:val="decimal"/>
      <w:lvlText w:val="%1.%2.%3"/>
      <w:lvlJc w:val="left"/>
      <w:pPr>
        <w:ind w:left="1389" w:hanging="721"/>
      </w:pPr>
      <w:rPr>
        <w:rFonts w:ascii="Calibri" w:eastAsia="Calibri" w:hAnsi="Calibri" w:cs="Calibri" w:hint="default"/>
        <w:b w:val="0"/>
        <w:bCs w:val="0"/>
        <w:i w:val="0"/>
        <w:iCs w:val="0"/>
        <w:spacing w:val="-1"/>
        <w:w w:val="100"/>
        <w:sz w:val="22"/>
        <w:szCs w:val="22"/>
        <w:lang w:val="en-US" w:eastAsia="en-US" w:bidi="ar-SA"/>
      </w:rPr>
    </w:lvl>
    <w:lvl w:ilvl="3">
      <w:numFmt w:val="bullet"/>
      <w:lvlText w:val="-"/>
      <w:lvlJc w:val="left"/>
      <w:pPr>
        <w:ind w:left="2272" w:hanging="459"/>
      </w:pPr>
      <w:rPr>
        <w:rFonts w:ascii="Calibri" w:eastAsia="Calibri" w:hAnsi="Calibri" w:cs="Calibri" w:hint="default"/>
        <w:b w:val="0"/>
        <w:bCs w:val="0"/>
        <w:i w:val="0"/>
        <w:iCs w:val="0"/>
        <w:w w:val="100"/>
        <w:sz w:val="22"/>
        <w:szCs w:val="22"/>
        <w:lang w:val="en-US" w:eastAsia="en-US" w:bidi="ar-SA"/>
      </w:rPr>
    </w:lvl>
    <w:lvl w:ilvl="4">
      <w:numFmt w:val="bullet"/>
      <w:lvlText w:val="•"/>
      <w:lvlJc w:val="left"/>
      <w:pPr>
        <w:ind w:left="4461" w:hanging="459"/>
      </w:pPr>
      <w:rPr>
        <w:rFonts w:hint="default"/>
        <w:lang w:val="en-US" w:eastAsia="en-US" w:bidi="ar-SA"/>
      </w:rPr>
    </w:lvl>
    <w:lvl w:ilvl="5">
      <w:numFmt w:val="bullet"/>
      <w:lvlText w:val="•"/>
      <w:lvlJc w:val="left"/>
      <w:pPr>
        <w:ind w:left="5552" w:hanging="459"/>
      </w:pPr>
      <w:rPr>
        <w:rFonts w:hint="default"/>
        <w:lang w:val="en-US" w:eastAsia="en-US" w:bidi="ar-SA"/>
      </w:rPr>
    </w:lvl>
    <w:lvl w:ilvl="6">
      <w:numFmt w:val="bullet"/>
      <w:lvlText w:val="•"/>
      <w:lvlJc w:val="left"/>
      <w:pPr>
        <w:ind w:left="6643" w:hanging="459"/>
      </w:pPr>
      <w:rPr>
        <w:rFonts w:hint="default"/>
        <w:lang w:val="en-US" w:eastAsia="en-US" w:bidi="ar-SA"/>
      </w:rPr>
    </w:lvl>
    <w:lvl w:ilvl="7">
      <w:numFmt w:val="bullet"/>
      <w:lvlText w:val="•"/>
      <w:lvlJc w:val="left"/>
      <w:pPr>
        <w:ind w:left="7734" w:hanging="459"/>
      </w:pPr>
      <w:rPr>
        <w:rFonts w:hint="default"/>
        <w:lang w:val="en-US" w:eastAsia="en-US" w:bidi="ar-SA"/>
      </w:rPr>
    </w:lvl>
    <w:lvl w:ilvl="8">
      <w:numFmt w:val="bullet"/>
      <w:lvlText w:val="•"/>
      <w:lvlJc w:val="left"/>
      <w:pPr>
        <w:ind w:left="8824" w:hanging="459"/>
      </w:pPr>
      <w:rPr>
        <w:rFonts w:hint="default"/>
        <w:lang w:val="en-US" w:eastAsia="en-US" w:bidi="ar-SA"/>
      </w:rPr>
    </w:lvl>
  </w:abstractNum>
  <w:abstractNum w:abstractNumId="27" w15:restartNumberingAfterBreak="0">
    <w:nsid w:val="664072B9"/>
    <w:multiLevelType w:val="hybridMultilevel"/>
    <w:tmpl w:val="9716C6E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66E23EA7"/>
    <w:multiLevelType w:val="hybridMultilevel"/>
    <w:tmpl w:val="2CC8689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6D540EB9"/>
    <w:multiLevelType w:val="hybridMultilevel"/>
    <w:tmpl w:val="001232D4"/>
    <w:lvl w:ilvl="0" w:tplc="4D02DEB4">
      <w:start w:val="1"/>
      <w:numFmt w:val="decimal"/>
      <w:lvlText w:val="%1."/>
      <w:lvlJc w:val="left"/>
      <w:pPr>
        <w:ind w:left="465" w:hanging="360"/>
      </w:pPr>
      <w:rPr>
        <w:rFonts w:ascii="Calibri" w:eastAsia="Calibri" w:hAnsi="Calibri" w:cs="Calibri" w:hint="default"/>
        <w:b w:val="0"/>
        <w:bCs w:val="0"/>
        <w:i w:val="0"/>
        <w:iCs w:val="0"/>
        <w:spacing w:val="-1"/>
        <w:w w:val="99"/>
        <w:sz w:val="20"/>
        <w:szCs w:val="20"/>
        <w:lang w:val="en-US" w:eastAsia="en-US" w:bidi="ar-SA"/>
      </w:rPr>
    </w:lvl>
    <w:lvl w:ilvl="1" w:tplc="3624661A">
      <w:numFmt w:val="bullet"/>
      <w:lvlText w:val="•"/>
      <w:lvlJc w:val="left"/>
      <w:pPr>
        <w:ind w:left="644" w:hanging="360"/>
      </w:pPr>
      <w:rPr>
        <w:rFonts w:hint="default"/>
        <w:lang w:val="en-US" w:eastAsia="en-US" w:bidi="ar-SA"/>
      </w:rPr>
    </w:lvl>
    <w:lvl w:ilvl="2" w:tplc="84C62976">
      <w:numFmt w:val="bullet"/>
      <w:lvlText w:val="•"/>
      <w:lvlJc w:val="left"/>
      <w:pPr>
        <w:ind w:left="829" w:hanging="360"/>
      </w:pPr>
      <w:rPr>
        <w:rFonts w:hint="default"/>
        <w:lang w:val="en-US" w:eastAsia="en-US" w:bidi="ar-SA"/>
      </w:rPr>
    </w:lvl>
    <w:lvl w:ilvl="3" w:tplc="1010AF94">
      <w:numFmt w:val="bullet"/>
      <w:lvlText w:val="•"/>
      <w:lvlJc w:val="left"/>
      <w:pPr>
        <w:ind w:left="1014" w:hanging="360"/>
      </w:pPr>
      <w:rPr>
        <w:rFonts w:hint="default"/>
        <w:lang w:val="en-US" w:eastAsia="en-US" w:bidi="ar-SA"/>
      </w:rPr>
    </w:lvl>
    <w:lvl w:ilvl="4" w:tplc="36FA8A3A">
      <w:numFmt w:val="bullet"/>
      <w:lvlText w:val="•"/>
      <w:lvlJc w:val="left"/>
      <w:pPr>
        <w:ind w:left="1199" w:hanging="360"/>
      </w:pPr>
      <w:rPr>
        <w:rFonts w:hint="default"/>
        <w:lang w:val="en-US" w:eastAsia="en-US" w:bidi="ar-SA"/>
      </w:rPr>
    </w:lvl>
    <w:lvl w:ilvl="5" w:tplc="464074CA">
      <w:numFmt w:val="bullet"/>
      <w:lvlText w:val="•"/>
      <w:lvlJc w:val="left"/>
      <w:pPr>
        <w:ind w:left="1384" w:hanging="360"/>
      </w:pPr>
      <w:rPr>
        <w:rFonts w:hint="default"/>
        <w:lang w:val="en-US" w:eastAsia="en-US" w:bidi="ar-SA"/>
      </w:rPr>
    </w:lvl>
    <w:lvl w:ilvl="6" w:tplc="082608BC">
      <w:numFmt w:val="bullet"/>
      <w:lvlText w:val="•"/>
      <w:lvlJc w:val="left"/>
      <w:pPr>
        <w:ind w:left="1569" w:hanging="360"/>
      </w:pPr>
      <w:rPr>
        <w:rFonts w:hint="default"/>
        <w:lang w:val="en-US" w:eastAsia="en-US" w:bidi="ar-SA"/>
      </w:rPr>
    </w:lvl>
    <w:lvl w:ilvl="7" w:tplc="87C88D88">
      <w:numFmt w:val="bullet"/>
      <w:lvlText w:val="•"/>
      <w:lvlJc w:val="left"/>
      <w:pPr>
        <w:ind w:left="1754" w:hanging="360"/>
      </w:pPr>
      <w:rPr>
        <w:rFonts w:hint="default"/>
        <w:lang w:val="en-US" w:eastAsia="en-US" w:bidi="ar-SA"/>
      </w:rPr>
    </w:lvl>
    <w:lvl w:ilvl="8" w:tplc="1A0223C0">
      <w:numFmt w:val="bullet"/>
      <w:lvlText w:val="•"/>
      <w:lvlJc w:val="left"/>
      <w:pPr>
        <w:ind w:left="1939" w:hanging="360"/>
      </w:pPr>
      <w:rPr>
        <w:rFonts w:hint="default"/>
        <w:lang w:val="en-US" w:eastAsia="en-US" w:bidi="ar-SA"/>
      </w:rPr>
    </w:lvl>
  </w:abstractNum>
  <w:abstractNum w:abstractNumId="30" w15:restartNumberingAfterBreak="0">
    <w:nsid w:val="6DD96B9B"/>
    <w:multiLevelType w:val="hybridMultilevel"/>
    <w:tmpl w:val="D6F2AEC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6E992D31"/>
    <w:multiLevelType w:val="multilevel"/>
    <w:tmpl w:val="F6860C92"/>
    <w:lvl w:ilvl="0">
      <w:start w:val="3"/>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1389" w:hanging="721"/>
      </w:pPr>
      <w:rPr>
        <w:rFonts w:hint="default"/>
        <w:spacing w:val="-2"/>
        <w:w w:val="100"/>
        <w:lang w:val="en-US" w:eastAsia="en-US" w:bidi="ar-SA"/>
      </w:rPr>
    </w:lvl>
    <w:lvl w:ilvl="2">
      <w:start w:val="1"/>
      <w:numFmt w:val="decimal"/>
      <w:lvlText w:val="%1.%2.%3"/>
      <w:lvlJc w:val="left"/>
      <w:pPr>
        <w:ind w:left="1389" w:hanging="721"/>
      </w:pPr>
      <w:rPr>
        <w:rFonts w:ascii="Calibri" w:eastAsia="Calibri" w:hAnsi="Calibri" w:cs="Calibri" w:hint="default"/>
        <w:b w:val="0"/>
        <w:bCs w:val="0"/>
        <w:i w:val="0"/>
        <w:iCs w:val="0"/>
        <w:spacing w:val="-1"/>
        <w:w w:val="100"/>
        <w:sz w:val="22"/>
        <w:szCs w:val="22"/>
        <w:lang w:val="en-US" w:eastAsia="en-US" w:bidi="ar-SA"/>
      </w:rPr>
    </w:lvl>
    <w:lvl w:ilvl="3">
      <w:numFmt w:val="bullet"/>
      <w:lvlText w:val="-"/>
      <w:lvlJc w:val="left"/>
      <w:pPr>
        <w:ind w:left="2272" w:hanging="459"/>
      </w:pPr>
      <w:rPr>
        <w:rFonts w:ascii="Calibri" w:eastAsia="Calibri" w:hAnsi="Calibri" w:cs="Calibri" w:hint="default"/>
        <w:b w:val="0"/>
        <w:bCs w:val="0"/>
        <w:i w:val="0"/>
        <w:iCs w:val="0"/>
        <w:w w:val="100"/>
        <w:sz w:val="22"/>
        <w:szCs w:val="22"/>
        <w:lang w:val="en-US" w:eastAsia="en-US" w:bidi="ar-SA"/>
      </w:rPr>
    </w:lvl>
    <w:lvl w:ilvl="4">
      <w:numFmt w:val="bullet"/>
      <w:lvlText w:val="•"/>
      <w:lvlJc w:val="left"/>
      <w:pPr>
        <w:ind w:left="4461" w:hanging="459"/>
      </w:pPr>
      <w:rPr>
        <w:rFonts w:hint="default"/>
        <w:lang w:val="en-US" w:eastAsia="en-US" w:bidi="ar-SA"/>
      </w:rPr>
    </w:lvl>
    <w:lvl w:ilvl="5">
      <w:numFmt w:val="bullet"/>
      <w:lvlText w:val="•"/>
      <w:lvlJc w:val="left"/>
      <w:pPr>
        <w:ind w:left="5552" w:hanging="459"/>
      </w:pPr>
      <w:rPr>
        <w:rFonts w:hint="default"/>
        <w:lang w:val="en-US" w:eastAsia="en-US" w:bidi="ar-SA"/>
      </w:rPr>
    </w:lvl>
    <w:lvl w:ilvl="6">
      <w:numFmt w:val="bullet"/>
      <w:lvlText w:val="•"/>
      <w:lvlJc w:val="left"/>
      <w:pPr>
        <w:ind w:left="6643" w:hanging="459"/>
      </w:pPr>
      <w:rPr>
        <w:rFonts w:hint="default"/>
        <w:lang w:val="en-US" w:eastAsia="en-US" w:bidi="ar-SA"/>
      </w:rPr>
    </w:lvl>
    <w:lvl w:ilvl="7">
      <w:numFmt w:val="bullet"/>
      <w:lvlText w:val="•"/>
      <w:lvlJc w:val="left"/>
      <w:pPr>
        <w:ind w:left="7734" w:hanging="459"/>
      </w:pPr>
      <w:rPr>
        <w:rFonts w:hint="default"/>
        <w:lang w:val="en-US" w:eastAsia="en-US" w:bidi="ar-SA"/>
      </w:rPr>
    </w:lvl>
    <w:lvl w:ilvl="8">
      <w:numFmt w:val="bullet"/>
      <w:lvlText w:val="•"/>
      <w:lvlJc w:val="left"/>
      <w:pPr>
        <w:ind w:left="8824" w:hanging="459"/>
      </w:pPr>
      <w:rPr>
        <w:rFonts w:hint="default"/>
        <w:lang w:val="en-US" w:eastAsia="en-US" w:bidi="ar-SA"/>
      </w:rPr>
    </w:lvl>
  </w:abstractNum>
  <w:abstractNum w:abstractNumId="32" w15:restartNumberingAfterBreak="0">
    <w:nsid w:val="70C868DE"/>
    <w:multiLevelType w:val="multilevel"/>
    <w:tmpl w:val="A96E85DC"/>
    <w:lvl w:ilvl="0">
      <w:start w:val="4"/>
      <w:numFmt w:val="decimal"/>
      <w:lvlText w:val="%1"/>
      <w:lvlJc w:val="left"/>
      <w:pPr>
        <w:ind w:left="1386" w:hanging="721"/>
      </w:pPr>
      <w:rPr>
        <w:rFonts w:hint="default"/>
        <w:lang w:val="en-US" w:eastAsia="en-US" w:bidi="ar-SA"/>
      </w:rPr>
    </w:lvl>
    <w:lvl w:ilvl="1">
      <w:start w:val="1"/>
      <w:numFmt w:val="decimal"/>
      <w:lvlText w:val="%1.%2"/>
      <w:lvlJc w:val="left"/>
      <w:pPr>
        <w:ind w:left="1386" w:hanging="721"/>
      </w:pPr>
      <w:rPr>
        <w:rFonts w:hint="default"/>
        <w:lang w:val="en-US" w:eastAsia="en-US" w:bidi="ar-SA"/>
      </w:rPr>
    </w:lvl>
    <w:lvl w:ilvl="2">
      <w:start w:val="1"/>
      <w:numFmt w:val="decimal"/>
      <w:lvlText w:val="%1.%2.%3"/>
      <w:lvlJc w:val="left"/>
      <w:pPr>
        <w:ind w:left="1386" w:hanging="721"/>
      </w:pPr>
      <w:rPr>
        <w:rFonts w:ascii="Calibri" w:eastAsia="Calibri" w:hAnsi="Calibri" w:cs="Calibri" w:hint="default"/>
        <w:b w:val="0"/>
        <w:bCs w:val="0"/>
        <w:i w:val="0"/>
        <w:iCs w:val="0"/>
        <w:spacing w:val="-1"/>
        <w:w w:val="100"/>
        <w:sz w:val="22"/>
        <w:szCs w:val="22"/>
        <w:lang w:val="en-US" w:eastAsia="en-US" w:bidi="ar-SA"/>
      </w:rPr>
    </w:lvl>
    <w:lvl w:ilvl="3">
      <w:numFmt w:val="bullet"/>
      <w:lvlText w:val="•"/>
      <w:lvlJc w:val="left"/>
      <w:pPr>
        <w:ind w:left="4267" w:hanging="721"/>
      </w:pPr>
      <w:rPr>
        <w:rFonts w:hint="default"/>
        <w:lang w:val="en-US" w:eastAsia="en-US" w:bidi="ar-SA"/>
      </w:rPr>
    </w:lvl>
    <w:lvl w:ilvl="4">
      <w:numFmt w:val="bullet"/>
      <w:lvlText w:val="•"/>
      <w:lvlJc w:val="left"/>
      <w:pPr>
        <w:ind w:left="5230" w:hanging="721"/>
      </w:pPr>
      <w:rPr>
        <w:rFonts w:hint="default"/>
        <w:lang w:val="en-US" w:eastAsia="en-US" w:bidi="ar-SA"/>
      </w:rPr>
    </w:lvl>
    <w:lvl w:ilvl="5">
      <w:numFmt w:val="bullet"/>
      <w:lvlText w:val="•"/>
      <w:lvlJc w:val="left"/>
      <w:pPr>
        <w:ind w:left="6193" w:hanging="721"/>
      </w:pPr>
      <w:rPr>
        <w:rFonts w:hint="default"/>
        <w:lang w:val="en-US" w:eastAsia="en-US" w:bidi="ar-SA"/>
      </w:rPr>
    </w:lvl>
    <w:lvl w:ilvl="6">
      <w:numFmt w:val="bullet"/>
      <w:lvlText w:val="•"/>
      <w:lvlJc w:val="left"/>
      <w:pPr>
        <w:ind w:left="7155" w:hanging="721"/>
      </w:pPr>
      <w:rPr>
        <w:rFonts w:hint="default"/>
        <w:lang w:val="en-US" w:eastAsia="en-US" w:bidi="ar-SA"/>
      </w:rPr>
    </w:lvl>
    <w:lvl w:ilvl="7">
      <w:numFmt w:val="bullet"/>
      <w:lvlText w:val="•"/>
      <w:lvlJc w:val="left"/>
      <w:pPr>
        <w:ind w:left="8118" w:hanging="721"/>
      </w:pPr>
      <w:rPr>
        <w:rFonts w:hint="default"/>
        <w:lang w:val="en-US" w:eastAsia="en-US" w:bidi="ar-SA"/>
      </w:rPr>
    </w:lvl>
    <w:lvl w:ilvl="8">
      <w:numFmt w:val="bullet"/>
      <w:lvlText w:val="•"/>
      <w:lvlJc w:val="left"/>
      <w:pPr>
        <w:ind w:left="9081" w:hanging="721"/>
      </w:pPr>
      <w:rPr>
        <w:rFonts w:hint="default"/>
        <w:lang w:val="en-US" w:eastAsia="en-US" w:bidi="ar-SA"/>
      </w:rPr>
    </w:lvl>
  </w:abstractNum>
  <w:abstractNum w:abstractNumId="33" w15:restartNumberingAfterBreak="0">
    <w:nsid w:val="75BC0F20"/>
    <w:multiLevelType w:val="hybridMultilevel"/>
    <w:tmpl w:val="DFCE6DD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7F536171"/>
    <w:multiLevelType w:val="hybridMultilevel"/>
    <w:tmpl w:val="C78252E6"/>
    <w:lvl w:ilvl="0" w:tplc="EFBA318A">
      <w:start w:val="1"/>
      <w:numFmt w:val="lowerRoman"/>
      <w:lvlText w:val="%1."/>
      <w:lvlJc w:val="left"/>
      <w:pPr>
        <w:ind w:left="2079" w:hanging="720"/>
      </w:pPr>
      <w:rPr>
        <w:rFonts w:hint="default"/>
      </w:rPr>
    </w:lvl>
    <w:lvl w:ilvl="1" w:tplc="08090019" w:tentative="1">
      <w:start w:val="1"/>
      <w:numFmt w:val="lowerLetter"/>
      <w:lvlText w:val="%2."/>
      <w:lvlJc w:val="left"/>
      <w:pPr>
        <w:ind w:left="2439" w:hanging="360"/>
      </w:pPr>
    </w:lvl>
    <w:lvl w:ilvl="2" w:tplc="0809001B" w:tentative="1">
      <w:start w:val="1"/>
      <w:numFmt w:val="lowerRoman"/>
      <w:lvlText w:val="%3."/>
      <w:lvlJc w:val="right"/>
      <w:pPr>
        <w:ind w:left="3159" w:hanging="180"/>
      </w:pPr>
    </w:lvl>
    <w:lvl w:ilvl="3" w:tplc="0809000F" w:tentative="1">
      <w:start w:val="1"/>
      <w:numFmt w:val="decimal"/>
      <w:lvlText w:val="%4."/>
      <w:lvlJc w:val="left"/>
      <w:pPr>
        <w:ind w:left="3879" w:hanging="360"/>
      </w:pPr>
    </w:lvl>
    <w:lvl w:ilvl="4" w:tplc="08090019" w:tentative="1">
      <w:start w:val="1"/>
      <w:numFmt w:val="lowerLetter"/>
      <w:lvlText w:val="%5."/>
      <w:lvlJc w:val="left"/>
      <w:pPr>
        <w:ind w:left="4599" w:hanging="360"/>
      </w:pPr>
    </w:lvl>
    <w:lvl w:ilvl="5" w:tplc="0809001B" w:tentative="1">
      <w:start w:val="1"/>
      <w:numFmt w:val="lowerRoman"/>
      <w:lvlText w:val="%6."/>
      <w:lvlJc w:val="right"/>
      <w:pPr>
        <w:ind w:left="5319" w:hanging="180"/>
      </w:pPr>
    </w:lvl>
    <w:lvl w:ilvl="6" w:tplc="0809000F" w:tentative="1">
      <w:start w:val="1"/>
      <w:numFmt w:val="decimal"/>
      <w:lvlText w:val="%7."/>
      <w:lvlJc w:val="left"/>
      <w:pPr>
        <w:ind w:left="6039" w:hanging="360"/>
      </w:pPr>
    </w:lvl>
    <w:lvl w:ilvl="7" w:tplc="08090019" w:tentative="1">
      <w:start w:val="1"/>
      <w:numFmt w:val="lowerLetter"/>
      <w:lvlText w:val="%8."/>
      <w:lvlJc w:val="left"/>
      <w:pPr>
        <w:ind w:left="6759" w:hanging="360"/>
      </w:pPr>
    </w:lvl>
    <w:lvl w:ilvl="8" w:tplc="0809001B" w:tentative="1">
      <w:start w:val="1"/>
      <w:numFmt w:val="lowerRoman"/>
      <w:lvlText w:val="%9."/>
      <w:lvlJc w:val="right"/>
      <w:pPr>
        <w:ind w:left="7479" w:hanging="180"/>
      </w:pPr>
    </w:lvl>
  </w:abstractNum>
  <w:num w:numId="1">
    <w:abstractNumId w:val="13"/>
  </w:num>
  <w:num w:numId="2">
    <w:abstractNumId w:val="20"/>
  </w:num>
  <w:num w:numId="3">
    <w:abstractNumId w:val="11"/>
  </w:num>
  <w:num w:numId="4">
    <w:abstractNumId w:val="29"/>
  </w:num>
  <w:num w:numId="5">
    <w:abstractNumId w:val="26"/>
  </w:num>
  <w:num w:numId="6">
    <w:abstractNumId w:val="32"/>
  </w:num>
  <w:num w:numId="7">
    <w:abstractNumId w:val="31"/>
  </w:num>
  <w:num w:numId="8">
    <w:abstractNumId w:val="8"/>
  </w:num>
  <w:num w:numId="9">
    <w:abstractNumId w:val="2"/>
  </w:num>
  <w:num w:numId="10">
    <w:abstractNumId w:val="15"/>
  </w:num>
  <w:num w:numId="11">
    <w:abstractNumId w:val="34"/>
  </w:num>
  <w:num w:numId="12">
    <w:abstractNumId w:val="14"/>
  </w:num>
  <w:num w:numId="13">
    <w:abstractNumId w:val="3"/>
  </w:num>
  <w:num w:numId="14">
    <w:abstractNumId w:val="18"/>
  </w:num>
  <w:num w:numId="15">
    <w:abstractNumId w:val="1"/>
  </w:num>
  <w:num w:numId="16">
    <w:abstractNumId w:val="30"/>
  </w:num>
  <w:num w:numId="17">
    <w:abstractNumId w:val="28"/>
  </w:num>
  <w:num w:numId="18">
    <w:abstractNumId w:val="4"/>
  </w:num>
  <w:num w:numId="19">
    <w:abstractNumId w:val="24"/>
  </w:num>
  <w:num w:numId="20">
    <w:abstractNumId w:val="10"/>
  </w:num>
  <w:num w:numId="21">
    <w:abstractNumId w:val="0"/>
  </w:num>
  <w:num w:numId="22">
    <w:abstractNumId w:val="25"/>
  </w:num>
  <w:num w:numId="23">
    <w:abstractNumId w:val="7"/>
  </w:num>
  <w:num w:numId="24">
    <w:abstractNumId w:val="22"/>
  </w:num>
  <w:num w:numId="25">
    <w:abstractNumId w:val="12"/>
  </w:num>
  <w:num w:numId="26">
    <w:abstractNumId w:val="33"/>
  </w:num>
  <w:num w:numId="27">
    <w:abstractNumId w:val="27"/>
  </w:num>
  <w:num w:numId="28">
    <w:abstractNumId w:val="5"/>
  </w:num>
  <w:num w:numId="29">
    <w:abstractNumId w:val="19"/>
  </w:num>
  <w:num w:numId="30">
    <w:abstractNumId w:val="6"/>
  </w:num>
  <w:num w:numId="31">
    <w:abstractNumId w:val="17"/>
  </w:num>
  <w:num w:numId="32">
    <w:abstractNumId w:val="23"/>
  </w:num>
  <w:num w:numId="33">
    <w:abstractNumId w:val="21"/>
  </w:num>
  <w:num w:numId="34">
    <w:abstractNumId w:val="16"/>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05D4"/>
    <w:rsid w:val="000816A7"/>
    <w:rsid w:val="000A278F"/>
    <w:rsid w:val="000E3609"/>
    <w:rsid w:val="00103806"/>
    <w:rsid w:val="00104A64"/>
    <w:rsid w:val="001540B9"/>
    <w:rsid w:val="00171F29"/>
    <w:rsid w:val="0019398B"/>
    <w:rsid w:val="001A0326"/>
    <w:rsid w:val="001C3563"/>
    <w:rsid w:val="001C570F"/>
    <w:rsid w:val="001F41DA"/>
    <w:rsid w:val="00206B06"/>
    <w:rsid w:val="00221E82"/>
    <w:rsid w:val="00255E1B"/>
    <w:rsid w:val="00272D27"/>
    <w:rsid w:val="00280573"/>
    <w:rsid w:val="002B4FE4"/>
    <w:rsid w:val="002D3FA1"/>
    <w:rsid w:val="002F35FE"/>
    <w:rsid w:val="00324FF8"/>
    <w:rsid w:val="00326662"/>
    <w:rsid w:val="00357CAB"/>
    <w:rsid w:val="00363BA2"/>
    <w:rsid w:val="00363C31"/>
    <w:rsid w:val="00373A16"/>
    <w:rsid w:val="003831A6"/>
    <w:rsid w:val="00386C4D"/>
    <w:rsid w:val="003A021F"/>
    <w:rsid w:val="003B1A52"/>
    <w:rsid w:val="003F2F76"/>
    <w:rsid w:val="003F6E1D"/>
    <w:rsid w:val="00404A58"/>
    <w:rsid w:val="00411802"/>
    <w:rsid w:val="00411837"/>
    <w:rsid w:val="00445410"/>
    <w:rsid w:val="00450CB3"/>
    <w:rsid w:val="004608D4"/>
    <w:rsid w:val="004624D7"/>
    <w:rsid w:val="004C5E61"/>
    <w:rsid w:val="00523C89"/>
    <w:rsid w:val="00526F9D"/>
    <w:rsid w:val="005615CA"/>
    <w:rsid w:val="005825AA"/>
    <w:rsid w:val="005B38BD"/>
    <w:rsid w:val="005C0511"/>
    <w:rsid w:val="005F622A"/>
    <w:rsid w:val="00610FEB"/>
    <w:rsid w:val="00652995"/>
    <w:rsid w:val="006669BE"/>
    <w:rsid w:val="00674033"/>
    <w:rsid w:val="00676E8B"/>
    <w:rsid w:val="0069319D"/>
    <w:rsid w:val="00695AE1"/>
    <w:rsid w:val="00706658"/>
    <w:rsid w:val="0073671D"/>
    <w:rsid w:val="00752B8D"/>
    <w:rsid w:val="00762DB9"/>
    <w:rsid w:val="007774AA"/>
    <w:rsid w:val="0077752D"/>
    <w:rsid w:val="00797F5A"/>
    <w:rsid w:val="007A33CD"/>
    <w:rsid w:val="007A34B3"/>
    <w:rsid w:val="008005C0"/>
    <w:rsid w:val="00805462"/>
    <w:rsid w:val="00822346"/>
    <w:rsid w:val="0085032E"/>
    <w:rsid w:val="00881C15"/>
    <w:rsid w:val="008C11CC"/>
    <w:rsid w:val="008E5D63"/>
    <w:rsid w:val="009005D4"/>
    <w:rsid w:val="009168F2"/>
    <w:rsid w:val="009237BF"/>
    <w:rsid w:val="0093577C"/>
    <w:rsid w:val="0096271A"/>
    <w:rsid w:val="00995A91"/>
    <w:rsid w:val="009A3AF1"/>
    <w:rsid w:val="009C4C19"/>
    <w:rsid w:val="009D0C9A"/>
    <w:rsid w:val="009E2F39"/>
    <w:rsid w:val="00A35752"/>
    <w:rsid w:val="00A61139"/>
    <w:rsid w:val="00A64430"/>
    <w:rsid w:val="00A92955"/>
    <w:rsid w:val="00AB2FED"/>
    <w:rsid w:val="00AC3D2A"/>
    <w:rsid w:val="00B753F4"/>
    <w:rsid w:val="00BA5D51"/>
    <w:rsid w:val="00BC160C"/>
    <w:rsid w:val="00C309FD"/>
    <w:rsid w:val="00C3274C"/>
    <w:rsid w:val="00C6436A"/>
    <w:rsid w:val="00CC56F7"/>
    <w:rsid w:val="00CC7A5C"/>
    <w:rsid w:val="00CE5BA7"/>
    <w:rsid w:val="00D07605"/>
    <w:rsid w:val="00D643AE"/>
    <w:rsid w:val="00DB78C1"/>
    <w:rsid w:val="00DE12EF"/>
    <w:rsid w:val="00E04527"/>
    <w:rsid w:val="00E41F7C"/>
    <w:rsid w:val="00E438A7"/>
    <w:rsid w:val="00E63723"/>
    <w:rsid w:val="00EF56D1"/>
    <w:rsid w:val="00F2774F"/>
    <w:rsid w:val="00F93CCF"/>
    <w:rsid w:val="00FB77D9"/>
    <w:rsid w:val="00FF0F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EC5F0A5"/>
  <w15:chartTrackingRefBased/>
  <w15:docId w15:val="{95C68092-8F48-4DAF-BEA6-99441994B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05D4"/>
    <w:pPr>
      <w:widowControl w:val="0"/>
      <w:autoSpaceDE w:val="0"/>
      <w:autoSpaceDN w:val="0"/>
      <w:spacing w:after="0" w:line="240" w:lineRule="auto"/>
    </w:pPr>
    <w:rPr>
      <w:rFonts w:ascii="Calibri" w:eastAsia="Calibri" w:hAnsi="Calibri" w:cs="Calibri"/>
      <w:lang w:val="en-US"/>
    </w:rPr>
  </w:style>
  <w:style w:type="paragraph" w:styleId="Heading7">
    <w:name w:val="heading 7"/>
    <w:basedOn w:val="Normal"/>
    <w:link w:val="Heading7Char"/>
    <w:uiPriority w:val="1"/>
    <w:qFormat/>
    <w:rsid w:val="009005D4"/>
    <w:pPr>
      <w:ind w:left="1388" w:hanging="721"/>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basedOn w:val="DefaultParagraphFont"/>
    <w:link w:val="Heading7"/>
    <w:uiPriority w:val="1"/>
    <w:rsid w:val="009005D4"/>
    <w:rPr>
      <w:rFonts w:ascii="Calibri" w:eastAsia="Calibri" w:hAnsi="Calibri" w:cs="Calibri"/>
      <w:b/>
      <w:bCs/>
      <w:lang w:val="en-US"/>
    </w:rPr>
  </w:style>
  <w:style w:type="paragraph" w:styleId="BodyText">
    <w:name w:val="Body Text"/>
    <w:basedOn w:val="Normal"/>
    <w:link w:val="BodyTextChar"/>
    <w:uiPriority w:val="1"/>
    <w:qFormat/>
    <w:rsid w:val="009005D4"/>
  </w:style>
  <w:style w:type="character" w:customStyle="1" w:styleId="BodyTextChar">
    <w:name w:val="Body Text Char"/>
    <w:basedOn w:val="DefaultParagraphFont"/>
    <w:link w:val="BodyText"/>
    <w:uiPriority w:val="1"/>
    <w:rsid w:val="009005D4"/>
    <w:rPr>
      <w:rFonts w:ascii="Calibri" w:eastAsia="Calibri" w:hAnsi="Calibri" w:cs="Calibri"/>
      <w:lang w:val="en-US"/>
    </w:rPr>
  </w:style>
  <w:style w:type="paragraph" w:styleId="ListParagraph">
    <w:name w:val="List Paragraph"/>
    <w:basedOn w:val="Normal"/>
    <w:uiPriority w:val="34"/>
    <w:qFormat/>
    <w:rsid w:val="009005D4"/>
    <w:pPr>
      <w:spacing w:before="121"/>
      <w:ind w:left="1388" w:hanging="721"/>
    </w:pPr>
  </w:style>
  <w:style w:type="paragraph" w:styleId="NoSpacing">
    <w:name w:val="No Spacing"/>
    <w:link w:val="NoSpacingChar"/>
    <w:uiPriority w:val="1"/>
    <w:qFormat/>
    <w:rsid w:val="00652995"/>
    <w:pPr>
      <w:spacing w:after="0" w:line="240" w:lineRule="auto"/>
    </w:pPr>
    <w:rPr>
      <w:rFonts w:eastAsiaTheme="minorEastAsia"/>
      <w:lang w:eastAsia="en-GB"/>
    </w:rPr>
  </w:style>
  <w:style w:type="character" w:customStyle="1" w:styleId="NoSpacingChar">
    <w:name w:val="No Spacing Char"/>
    <w:basedOn w:val="DefaultParagraphFont"/>
    <w:link w:val="NoSpacing"/>
    <w:uiPriority w:val="1"/>
    <w:rsid w:val="00652995"/>
    <w:rPr>
      <w:rFonts w:eastAsiaTheme="minorEastAsia"/>
      <w:lang w:eastAsia="en-GB"/>
    </w:rPr>
  </w:style>
  <w:style w:type="paragraph" w:styleId="Header">
    <w:name w:val="header"/>
    <w:basedOn w:val="Normal"/>
    <w:link w:val="HeaderChar"/>
    <w:uiPriority w:val="99"/>
    <w:unhideWhenUsed/>
    <w:rsid w:val="00652995"/>
    <w:pPr>
      <w:tabs>
        <w:tab w:val="center" w:pos="4513"/>
        <w:tab w:val="right" w:pos="9026"/>
      </w:tabs>
    </w:pPr>
  </w:style>
  <w:style w:type="character" w:customStyle="1" w:styleId="HeaderChar">
    <w:name w:val="Header Char"/>
    <w:basedOn w:val="DefaultParagraphFont"/>
    <w:link w:val="Header"/>
    <w:uiPriority w:val="99"/>
    <w:rsid w:val="00652995"/>
    <w:rPr>
      <w:rFonts w:ascii="Calibri" w:eastAsia="Calibri" w:hAnsi="Calibri" w:cs="Calibri"/>
      <w:lang w:val="en-US"/>
    </w:rPr>
  </w:style>
  <w:style w:type="paragraph" w:styleId="Footer">
    <w:name w:val="footer"/>
    <w:basedOn w:val="Normal"/>
    <w:link w:val="FooterChar"/>
    <w:uiPriority w:val="99"/>
    <w:unhideWhenUsed/>
    <w:rsid w:val="00652995"/>
    <w:pPr>
      <w:tabs>
        <w:tab w:val="center" w:pos="4513"/>
        <w:tab w:val="right" w:pos="9026"/>
      </w:tabs>
    </w:pPr>
  </w:style>
  <w:style w:type="character" w:customStyle="1" w:styleId="FooterChar">
    <w:name w:val="Footer Char"/>
    <w:basedOn w:val="DefaultParagraphFont"/>
    <w:link w:val="Footer"/>
    <w:uiPriority w:val="99"/>
    <w:rsid w:val="00652995"/>
    <w:rPr>
      <w:rFonts w:ascii="Calibri" w:eastAsia="Calibri" w:hAnsi="Calibri" w:cs="Calibri"/>
      <w:lang w:val="en-US"/>
    </w:rPr>
  </w:style>
  <w:style w:type="character" w:styleId="CommentReference">
    <w:name w:val="annotation reference"/>
    <w:basedOn w:val="DefaultParagraphFont"/>
    <w:uiPriority w:val="99"/>
    <w:semiHidden/>
    <w:unhideWhenUsed/>
    <w:rsid w:val="003A021F"/>
    <w:rPr>
      <w:sz w:val="16"/>
      <w:szCs w:val="16"/>
    </w:rPr>
  </w:style>
  <w:style w:type="table" w:styleId="TableGrid">
    <w:name w:val="Table Grid"/>
    <w:basedOn w:val="TableNormal"/>
    <w:uiPriority w:val="39"/>
    <w:rsid w:val="00F93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11802"/>
    <w:rPr>
      <w:sz w:val="20"/>
      <w:szCs w:val="20"/>
    </w:rPr>
  </w:style>
  <w:style w:type="character" w:customStyle="1" w:styleId="FootnoteTextChar">
    <w:name w:val="Footnote Text Char"/>
    <w:basedOn w:val="DefaultParagraphFont"/>
    <w:link w:val="FootnoteText"/>
    <w:uiPriority w:val="99"/>
    <w:semiHidden/>
    <w:rsid w:val="00411802"/>
    <w:rPr>
      <w:rFonts w:ascii="Calibri" w:eastAsia="Calibri" w:hAnsi="Calibri" w:cs="Calibri"/>
      <w:sz w:val="20"/>
      <w:szCs w:val="20"/>
      <w:lang w:val="en-US"/>
    </w:rPr>
  </w:style>
  <w:style w:type="character" w:styleId="FootnoteReference">
    <w:name w:val="footnote reference"/>
    <w:basedOn w:val="DefaultParagraphFont"/>
    <w:uiPriority w:val="99"/>
    <w:semiHidden/>
    <w:unhideWhenUsed/>
    <w:rsid w:val="00411802"/>
    <w:rPr>
      <w:vertAlign w:val="superscript"/>
    </w:rPr>
  </w:style>
  <w:style w:type="character" w:styleId="Hyperlink">
    <w:name w:val="Hyperlink"/>
    <w:basedOn w:val="DefaultParagraphFont"/>
    <w:uiPriority w:val="99"/>
    <w:unhideWhenUsed/>
    <w:rsid w:val="00CC7A5C"/>
    <w:rPr>
      <w:color w:val="0563C1"/>
      <w:u w:val="single"/>
    </w:rPr>
  </w:style>
  <w:style w:type="paragraph" w:customStyle="1" w:styleId="TableParagraph">
    <w:name w:val="Table Paragraph"/>
    <w:basedOn w:val="Normal"/>
    <w:uiPriority w:val="1"/>
    <w:qFormat/>
    <w:rsid w:val="007A34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niofleicester.sharepoint.com/sites/staff/health-safety/Shared%20Documents/Forms/AllItems.aspx?id=%2Fsites%2Fstaff%2Fhealth%2Dsafety%2FShared%20Documents%2FPolicies%2FUHSP%2D44%20Pet%20Free%20Campus%2Epdf&amp;parent=%2Fsites%2Fstaff%2Fhealth%2Dsafety%2FShared%20Documents%2FPolicies" TargetMode="External"/><Relationship Id="rId21" Type="http://schemas.openxmlformats.org/officeDocument/2006/relationships/image" Target="media/image2.png"/><Relationship Id="rId42" Type="http://schemas.openxmlformats.org/officeDocument/2006/relationships/hyperlink" Target="https://le.ac.uk/black-history-month/" TargetMode="External"/><Relationship Id="rId47" Type="http://schemas.openxmlformats.org/officeDocument/2006/relationships/image" Target="media/image4.emf"/><Relationship Id="rId63" Type="http://schemas.openxmlformats.org/officeDocument/2006/relationships/image" Target="media/image18.emf"/><Relationship Id="rId68" Type="http://schemas.openxmlformats.org/officeDocument/2006/relationships/image" Target="media/image21.emf"/><Relationship Id="rId84" Type="http://schemas.openxmlformats.org/officeDocument/2006/relationships/oleObject" Target="embeddings/oleObject1.bin"/><Relationship Id="rId89" Type="http://schemas.openxmlformats.org/officeDocument/2006/relationships/image" Target="media/image39.emf"/><Relationship Id="rId16" Type="http://schemas.openxmlformats.org/officeDocument/2006/relationships/diagramData" Target="diagrams/data2.xml"/><Relationship Id="rId107" Type="http://schemas.openxmlformats.org/officeDocument/2006/relationships/image" Target="media/image48.emf"/><Relationship Id="rId11" Type="http://schemas.openxmlformats.org/officeDocument/2006/relationships/diagramData" Target="diagrams/data1.xml"/><Relationship Id="rId32" Type="http://schemas.openxmlformats.org/officeDocument/2006/relationships/hyperlink" Target="https://le.ac.uk/iwd/wall-of-women" TargetMode="External"/><Relationship Id="rId37" Type="http://schemas.openxmlformats.org/officeDocument/2006/relationships/hyperlink" Target="https://uniofleicester.sharepoint.com/sites/staff/news-events/SitePages/Transgender-Day-of-Remembrance-vigil.aspx" TargetMode="External"/><Relationship Id="rId53" Type="http://schemas.openxmlformats.org/officeDocument/2006/relationships/image" Target="media/image8.png"/><Relationship Id="rId58" Type="http://schemas.openxmlformats.org/officeDocument/2006/relationships/image" Target="media/image13.emf"/><Relationship Id="rId74" Type="http://schemas.openxmlformats.org/officeDocument/2006/relationships/image" Target="media/image27.emf"/><Relationship Id="rId79" Type="http://schemas.openxmlformats.org/officeDocument/2006/relationships/image" Target="media/image32.png"/><Relationship Id="rId102" Type="http://schemas.openxmlformats.org/officeDocument/2006/relationships/oleObject" Target="embeddings/oleObject10.bin"/><Relationship Id="rId5" Type="http://schemas.openxmlformats.org/officeDocument/2006/relationships/webSettings" Target="webSettings.xml"/><Relationship Id="rId90" Type="http://schemas.openxmlformats.org/officeDocument/2006/relationships/oleObject" Target="embeddings/oleObject4.bin"/><Relationship Id="rId95" Type="http://schemas.openxmlformats.org/officeDocument/2006/relationships/image" Target="media/image42.emf"/><Relationship Id="rId22" Type="http://schemas.openxmlformats.org/officeDocument/2006/relationships/hyperlink" Target="https://uniofleicester.sharepoint.com/sites/staff/equality-diversity/SitePages/Disability-Confident.aspx" TargetMode="External"/><Relationship Id="rId27" Type="http://schemas.openxmlformats.org/officeDocument/2006/relationships/hyperlink" Target="https://le.ac.uk/idpwd/" TargetMode="External"/><Relationship Id="rId43" Type="http://schemas.openxmlformats.org/officeDocument/2006/relationships/hyperlink" Target="https://le.ac.uk/news/2023/january/hmd" TargetMode="External"/><Relationship Id="rId48" Type="http://schemas.openxmlformats.org/officeDocument/2006/relationships/hyperlink" Target="https://uniofleicester.sharepoint.com/sites/staff/student-edi/SitePages/Inclusion-Development-Fund.aspx" TargetMode="External"/><Relationship Id="rId64" Type="http://schemas.openxmlformats.org/officeDocument/2006/relationships/footer" Target="footer1.xml"/><Relationship Id="rId69" Type="http://schemas.openxmlformats.org/officeDocument/2006/relationships/image" Target="media/image22.emf"/><Relationship Id="rId80" Type="http://schemas.openxmlformats.org/officeDocument/2006/relationships/image" Target="media/image33.png"/><Relationship Id="rId85" Type="http://schemas.openxmlformats.org/officeDocument/2006/relationships/image" Target="media/image37.emf"/><Relationship Id="rId12" Type="http://schemas.openxmlformats.org/officeDocument/2006/relationships/diagramLayout" Target="diagrams/layout1.xml"/><Relationship Id="rId17" Type="http://schemas.openxmlformats.org/officeDocument/2006/relationships/diagramLayout" Target="diagrams/layout2.xml"/><Relationship Id="rId33" Type="http://schemas.openxmlformats.org/officeDocument/2006/relationships/hyperlink" Target="https://uniofleicester.sharepoint.com/sites/staff/information-for-managers/absence-attendance/SitePages/Neonatal-Leave.aspx" TargetMode="External"/><Relationship Id="rId38" Type="http://schemas.openxmlformats.org/officeDocument/2006/relationships/hyperlink" Target="https://uniofleicester.sharepoint.com/sites/staff/equality-diversity/SitePages/Race-Equality-Charter-(REC).aspx?web=1" TargetMode="External"/><Relationship Id="rId59" Type="http://schemas.openxmlformats.org/officeDocument/2006/relationships/image" Target="media/image14.emf"/><Relationship Id="rId103" Type="http://schemas.openxmlformats.org/officeDocument/2006/relationships/image" Target="media/image46.emf"/><Relationship Id="rId108" Type="http://schemas.openxmlformats.org/officeDocument/2006/relationships/image" Target="media/image49.emf"/><Relationship Id="rId54" Type="http://schemas.openxmlformats.org/officeDocument/2006/relationships/image" Target="media/image9.emf"/><Relationship Id="rId70" Type="http://schemas.openxmlformats.org/officeDocument/2006/relationships/image" Target="media/image23.emf"/><Relationship Id="rId75" Type="http://schemas.openxmlformats.org/officeDocument/2006/relationships/image" Target="media/image28.png"/><Relationship Id="rId91" Type="http://schemas.openxmlformats.org/officeDocument/2006/relationships/image" Target="media/image40.emf"/><Relationship Id="rId96"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hyperlink" Target="https://diversityandability.com/" TargetMode="External"/><Relationship Id="rId28" Type="http://schemas.openxmlformats.org/officeDocument/2006/relationships/hyperlink" Target="https://uniofleicester.sharepoint.com/sites/staff/equality-diversity/SitePages/Race-Equality-Charter-(REC).aspx?web=1" TargetMode="External"/><Relationship Id="rId36" Type="http://schemas.openxmlformats.org/officeDocument/2006/relationships/hyperlink" Target="https://le.ac.uk/lgbt-history-month/" TargetMode="External"/><Relationship Id="rId49" Type="http://schemas.openxmlformats.org/officeDocument/2006/relationships/hyperlink" Target="https://uniofleicester.sharepoint.com/sites/staff/student-edi/SitePages/Inclusion-Development-Fund.aspx" TargetMode="External"/><Relationship Id="rId57" Type="http://schemas.openxmlformats.org/officeDocument/2006/relationships/image" Target="media/image12.png"/><Relationship Id="rId106" Type="http://schemas.openxmlformats.org/officeDocument/2006/relationships/oleObject" Target="embeddings/oleObject12.bin"/><Relationship Id="rId10" Type="http://schemas.openxmlformats.org/officeDocument/2006/relationships/hyperlink" Target="https://le.ac.uk/about/making-a-difference/equality/equality-data" TargetMode="External"/><Relationship Id="rId31" Type="http://schemas.openxmlformats.org/officeDocument/2006/relationships/hyperlink" Target="https://le.ac.uk/iwd" TargetMode="External"/><Relationship Id="rId44" Type="http://schemas.openxmlformats.org/officeDocument/2006/relationships/hyperlink" Target="https://uniofleicester.sharepoint.com/sites/staff/equality-diversity/SitePages/Dignity%20and%20Respect%20at%20Leicester.aspx?web=1" TargetMode="External"/><Relationship Id="rId52" Type="http://schemas.openxmlformats.org/officeDocument/2006/relationships/image" Target="media/image7.png"/><Relationship Id="rId60" Type="http://schemas.openxmlformats.org/officeDocument/2006/relationships/image" Target="media/image15.png"/><Relationship Id="rId65" Type="http://schemas.openxmlformats.org/officeDocument/2006/relationships/footer" Target="footer2.xml"/><Relationship Id="rId73" Type="http://schemas.openxmlformats.org/officeDocument/2006/relationships/image" Target="media/image26.emf"/><Relationship Id="rId78" Type="http://schemas.openxmlformats.org/officeDocument/2006/relationships/image" Target="media/image31.emf"/><Relationship Id="rId81" Type="http://schemas.openxmlformats.org/officeDocument/2006/relationships/image" Target="media/image34.emf"/><Relationship Id="rId86" Type="http://schemas.openxmlformats.org/officeDocument/2006/relationships/oleObject" Target="embeddings/oleObject2.bin"/><Relationship Id="rId94" Type="http://schemas.openxmlformats.org/officeDocument/2006/relationships/oleObject" Target="embeddings/oleObject6.bin"/><Relationship Id="rId99" Type="http://schemas.openxmlformats.org/officeDocument/2006/relationships/image" Target="media/image44.emf"/><Relationship Id="rId101" Type="http://schemas.openxmlformats.org/officeDocument/2006/relationships/image" Target="media/image45.emf"/><Relationship Id="rId4" Type="http://schemas.openxmlformats.org/officeDocument/2006/relationships/settings" Target="settings.xml"/><Relationship Id="rId9" Type="http://schemas.openxmlformats.org/officeDocument/2006/relationships/hyperlink" Target="https://www.advance-he.ac.uk/knowledge-hub/equality-higher-education-statistical-reports-2022" TargetMode="External"/><Relationship Id="rId13" Type="http://schemas.openxmlformats.org/officeDocument/2006/relationships/diagramQuickStyle" Target="diagrams/quickStyle1.xml"/><Relationship Id="rId18" Type="http://schemas.openxmlformats.org/officeDocument/2006/relationships/diagramQuickStyle" Target="diagrams/quickStyle2.xml"/><Relationship Id="rId39" Type="http://schemas.openxmlformats.org/officeDocument/2006/relationships/hyperlink" Target="https://uniofleicester.sharepoint.com/sites/staff/information-for-managers/staff-recruitment/SitePages/Recruitment-Diversity-Tool-Kit.aspx" TargetMode="External"/><Relationship Id="rId109" Type="http://schemas.openxmlformats.org/officeDocument/2006/relationships/hyperlink" Target="https://uniofleicester.sharepoint.com/sites/staff/staff-recognition/merits-promotions/SitePages/Professor_Associate_Prof.aspx" TargetMode="External"/><Relationship Id="rId34" Type="http://schemas.openxmlformats.org/officeDocument/2006/relationships/hyperlink" Target="https://uniofleicester.sharepoint.com/sites/staff/equality-diversity/SitePages/LGBT%2B-Toolkit.aspx" TargetMode="External"/><Relationship Id="rId50" Type="http://schemas.openxmlformats.org/officeDocument/2006/relationships/image" Target="media/image5.emf"/><Relationship Id="rId55" Type="http://schemas.openxmlformats.org/officeDocument/2006/relationships/image" Target="media/image10.emf"/><Relationship Id="rId76" Type="http://schemas.openxmlformats.org/officeDocument/2006/relationships/image" Target="media/image29.png"/><Relationship Id="rId97" Type="http://schemas.openxmlformats.org/officeDocument/2006/relationships/image" Target="media/image43.emf"/><Relationship Id="rId104" Type="http://schemas.openxmlformats.org/officeDocument/2006/relationships/oleObject" Target="embeddings/oleObject11.bin"/><Relationship Id="rId7" Type="http://schemas.openxmlformats.org/officeDocument/2006/relationships/endnotes" Target="endnotes.xml"/><Relationship Id="rId71" Type="http://schemas.openxmlformats.org/officeDocument/2006/relationships/image" Target="media/image24.png"/><Relationship Id="rId92"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hyperlink" Target="https://le.ac.uk/about/making-a-difference/equality/equality-data" TargetMode="External"/><Relationship Id="rId24" Type="http://schemas.openxmlformats.org/officeDocument/2006/relationships/hyperlink" Target="https://uniofleicester.sharepoint.com/sites/staff/equality-diversity/SitePages/Disability-Confidence-Training-for-Managers.aspx" TargetMode="External"/><Relationship Id="rId40" Type="http://schemas.openxmlformats.org/officeDocument/2006/relationships/image" Target="media/image3.png"/><Relationship Id="rId45" Type="http://schemas.openxmlformats.org/officeDocument/2006/relationships/hyperlink" Target="https://uniofleicester.sharepoint.com/sites/staff/news-events/SitePages/Launch-of-Together-Against-Harassment-campaign.aspx" TargetMode="External"/><Relationship Id="rId66" Type="http://schemas.openxmlformats.org/officeDocument/2006/relationships/image" Target="media/image19.png"/><Relationship Id="rId87" Type="http://schemas.openxmlformats.org/officeDocument/2006/relationships/image" Target="media/image38.emf"/><Relationship Id="rId110" Type="http://schemas.openxmlformats.org/officeDocument/2006/relationships/fontTable" Target="fontTable.xml"/><Relationship Id="rId61" Type="http://schemas.openxmlformats.org/officeDocument/2006/relationships/image" Target="media/image16.png"/><Relationship Id="rId82" Type="http://schemas.openxmlformats.org/officeDocument/2006/relationships/image" Target="media/image35.png"/><Relationship Id="rId19" Type="http://schemas.openxmlformats.org/officeDocument/2006/relationships/diagramColors" Target="diagrams/colors2.xml"/><Relationship Id="rId14" Type="http://schemas.openxmlformats.org/officeDocument/2006/relationships/diagramColors" Target="diagrams/colors1.xml"/><Relationship Id="rId30" Type="http://schemas.openxmlformats.org/officeDocument/2006/relationships/hyperlink" Target="https://uniofleicester.sharepoint.com/sites/staff/information-for-managers/absence-attendance/SitePages/Time-off-for-families.aspx" TargetMode="External"/><Relationship Id="rId35" Type="http://schemas.openxmlformats.org/officeDocument/2006/relationships/hyperlink" Target="https://twitter.com/uniofleicester/status/1565702956753756160" TargetMode="External"/><Relationship Id="rId56" Type="http://schemas.openxmlformats.org/officeDocument/2006/relationships/image" Target="media/image11.png"/><Relationship Id="rId77" Type="http://schemas.openxmlformats.org/officeDocument/2006/relationships/image" Target="media/image30.emf"/><Relationship Id="rId100" Type="http://schemas.openxmlformats.org/officeDocument/2006/relationships/oleObject" Target="embeddings/oleObject9.bin"/><Relationship Id="rId105" Type="http://schemas.openxmlformats.org/officeDocument/2006/relationships/image" Target="media/image47.emf"/><Relationship Id="rId8" Type="http://schemas.openxmlformats.org/officeDocument/2006/relationships/image" Target="media/image1.png"/><Relationship Id="rId51" Type="http://schemas.openxmlformats.org/officeDocument/2006/relationships/image" Target="media/image6.emf"/><Relationship Id="rId72" Type="http://schemas.openxmlformats.org/officeDocument/2006/relationships/image" Target="media/image25.png"/><Relationship Id="rId93" Type="http://schemas.openxmlformats.org/officeDocument/2006/relationships/image" Target="media/image41.emf"/><Relationship Id="rId98" Type="http://schemas.openxmlformats.org/officeDocument/2006/relationships/oleObject" Target="embeddings/oleObject8.bin"/><Relationship Id="rId3" Type="http://schemas.openxmlformats.org/officeDocument/2006/relationships/styles" Target="styles.xml"/><Relationship Id="rId25" Type="http://schemas.openxmlformats.org/officeDocument/2006/relationships/hyperlink" Target="https://le.ac.uk/-/media/uol/docs/about-us/equalities/edi/assistance-animals-on-campus-policy.docx" TargetMode="External"/><Relationship Id="rId46" Type="http://schemas.openxmlformats.org/officeDocument/2006/relationships/hyperlink" Target="https://reportandsupport.le.ac.uk/" TargetMode="External"/><Relationship Id="rId67" Type="http://schemas.openxmlformats.org/officeDocument/2006/relationships/image" Target="media/image20.png"/><Relationship Id="rId20" Type="http://schemas.microsoft.com/office/2007/relationships/diagramDrawing" Target="diagrams/drawing2.xml"/><Relationship Id="rId41" Type="http://schemas.openxmlformats.org/officeDocument/2006/relationships/hyperlink" Target="https://uniofleicester.sharepoint.com/sites/staff/equality-diversity/Shared%20Documents/Forms/AllItems.aspx?id=%2Fsites%2Fstaff%2Fequality%2Ddiversity%2FShared%20Documents%2FGuide%20to%20race%20related%20terminology%20Update%20May%202021%2Epdf&amp;parent=%2Fsites%2Fstaff%2Fequality%2Ddiversity%2FShared%20Documents" TargetMode="External"/><Relationship Id="rId62" Type="http://schemas.openxmlformats.org/officeDocument/2006/relationships/image" Target="media/image17.emf"/><Relationship Id="rId83" Type="http://schemas.openxmlformats.org/officeDocument/2006/relationships/image" Target="media/image36.emf"/><Relationship Id="rId88" Type="http://schemas.openxmlformats.org/officeDocument/2006/relationships/oleObject" Target="embeddings/oleObject3.bin"/><Relationship Id="rId111"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D057A2-E7B1-42AA-BA38-47CEBE3E8C8D}" type="doc">
      <dgm:prSet loTypeId="urn:microsoft.com/office/officeart/2005/8/layout/chevron2" loCatId="list" qsTypeId="urn:microsoft.com/office/officeart/2005/8/quickstyle/simple2" qsCatId="simple" csTypeId="urn:microsoft.com/office/officeart/2005/8/colors/accent1_2" csCatId="accent1" phldr="1"/>
      <dgm:spPr/>
      <dgm:t>
        <a:bodyPr/>
        <a:lstStyle/>
        <a:p>
          <a:endParaRPr lang="en-US"/>
        </a:p>
      </dgm:t>
    </dgm:pt>
    <dgm:pt modelId="{F2540831-BCD8-43B5-8018-5EEC037FC94C}">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2008</a:t>
          </a:r>
        </a:p>
      </dgm:t>
    </dgm:pt>
    <dgm:pt modelId="{431A5F64-5EA6-4666-A9FC-2CE9358D0F59}" type="parTrans" cxnId="{8E8B8C80-0981-4059-9E72-4FC7E7FFD3A0}">
      <dgm:prSet/>
      <dgm:spPr/>
      <dgm:t>
        <a:bodyPr/>
        <a:lstStyle/>
        <a:p>
          <a:endParaRPr lang="en-US" sz="1000">
            <a:latin typeface="+mj-lt"/>
            <a:cs typeface="Arial" panose="020B0604020202020204" pitchFamily="34" charset="0"/>
          </a:endParaRPr>
        </a:p>
      </dgm:t>
    </dgm:pt>
    <dgm:pt modelId="{C3750639-EBB0-438F-B878-9A00785CE3DC}" type="sibTrans" cxnId="{8E8B8C80-0981-4059-9E72-4FC7E7FFD3A0}">
      <dgm:prSet/>
      <dgm:spPr/>
      <dgm:t>
        <a:bodyPr/>
        <a:lstStyle/>
        <a:p>
          <a:endParaRPr lang="en-US" sz="1000">
            <a:latin typeface="+mj-lt"/>
            <a:cs typeface="Arial" panose="020B0604020202020204" pitchFamily="34" charset="0"/>
          </a:endParaRPr>
        </a:p>
      </dgm:t>
    </dgm:pt>
    <dgm:pt modelId="{2BC1232A-89FD-4B36-BD3B-9EE2CCE055FF}">
      <dgm:prSet phldrT="[Text]" custT="1"/>
      <dgm:spPr>
        <a:ln>
          <a:solidFill>
            <a:srgbClr val="E4042C"/>
          </a:solidFill>
        </a:ln>
      </dgm:spPr>
      <dgm:t>
        <a:bodyPr/>
        <a:lstStyle/>
        <a:p>
          <a:r>
            <a:rPr lang="en-US" sz="1000">
              <a:latin typeface="+mn-lt"/>
              <a:cs typeface="Arial" panose="020B0604020202020204" pitchFamily="34" charset="0"/>
            </a:rPr>
            <a:t>Institutional Athena Swan </a:t>
          </a:r>
          <a:r>
            <a:rPr lang="en-US" sz="1000" b="1">
              <a:solidFill>
                <a:sysClr val="windowText" lastClr="000000"/>
              </a:solidFill>
              <a:latin typeface="+mn-lt"/>
              <a:cs typeface="Arial" panose="020B0604020202020204" pitchFamily="34" charset="0"/>
            </a:rPr>
            <a:t>Bronze Award </a:t>
          </a:r>
        </a:p>
      </dgm:t>
    </dgm:pt>
    <dgm:pt modelId="{E0B14075-ED26-4AFA-A145-650353063495}" type="parTrans" cxnId="{FEE22BF9-DD9C-4689-A0FB-4D91772C473A}">
      <dgm:prSet/>
      <dgm:spPr/>
      <dgm:t>
        <a:bodyPr/>
        <a:lstStyle/>
        <a:p>
          <a:endParaRPr lang="en-US" sz="1000">
            <a:latin typeface="+mj-lt"/>
            <a:cs typeface="Arial" panose="020B0604020202020204" pitchFamily="34" charset="0"/>
          </a:endParaRPr>
        </a:p>
      </dgm:t>
    </dgm:pt>
    <dgm:pt modelId="{CC73D47C-2E4C-4283-AA06-DD50C0356C31}" type="sibTrans" cxnId="{FEE22BF9-DD9C-4689-A0FB-4D91772C473A}">
      <dgm:prSet/>
      <dgm:spPr/>
      <dgm:t>
        <a:bodyPr/>
        <a:lstStyle/>
        <a:p>
          <a:endParaRPr lang="en-US" sz="1000">
            <a:latin typeface="+mj-lt"/>
            <a:cs typeface="Arial" panose="020B0604020202020204" pitchFamily="34" charset="0"/>
          </a:endParaRPr>
        </a:p>
      </dgm:t>
    </dgm:pt>
    <dgm:pt modelId="{75BDF2D3-E748-4E3C-8DD1-AE4489F0C448}">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2011</a:t>
          </a:r>
        </a:p>
      </dgm:t>
    </dgm:pt>
    <dgm:pt modelId="{431ACBF3-4040-4251-931D-06ADAB1656A9}" type="parTrans" cxnId="{DECB6146-7600-4E2F-9110-8F799B29C794}">
      <dgm:prSet/>
      <dgm:spPr/>
      <dgm:t>
        <a:bodyPr/>
        <a:lstStyle/>
        <a:p>
          <a:endParaRPr lang="en-US" sz="1000">
            <a:latin typeface="+mj-lt"/>
            <a:cs typeface="Arial" panose="020B0604020202020204" pitchFamily="34" charset="0"/>
          </a:endParaRPr>
        </a:p>
      </dgm:t>
    </dgm:pt>
    <dgm:pt modelId="{8B9081F3-82D8-47C7-AEF3-4063A5531FA3}" type="sibTrans" cxnId="{DECB6146-7600-4E2F-9110-8F799B29C794}">
      <dgm:prSet/>
      <dgm:spPr/>
      <dgm:t>
        <a:bodyPr/>
        <a:lstStyle/>
        <a:p>
          <a:endParaRPr lang="en-US" sz="1000">
            <a:latin typeface="+mj-lt"/>
            <a:cs typeface="Arial" panose="020B0604020202020204" pitchFamily="34" charset="0"/>
          </a:endParaRPr>
        </a:p>
      </dgm:t>
    </dgm:pt>
    <dgm:pt modelId="{6B59D4AF-51E2-484B-9332-6E6094C29B9D}">
      <dgm:prSet phldrT="[Text]" custT="1"/>
      <dgm:spPr>
        <a:ln>
          <a:solidFill>
            <a:srgbClr val="E4042C"/>
          </a:solidFill>
        </a:ln>
      </dgm:spPr>
      <dgm:t>
        <a:bodyPr/>
        <a:lstStyle/>
        <a:p>
          <a:r>
            <a:rPr lang="en-US" sz="1000">
              <a:latin typeface="+mn-lt"/>
              <a:cs typeface="Arial" panose="020B0604020202020204" pitchFamily="34" charset="0"/>
            </a:rPr>
            <a:t>Institutional Athena Swan </a:t>
          </a:r>
          <a:r>
            <a:rPr lang="en-US" sz="1000" b="1">
              <a:solidFill>
                <a:sysClr val="windowText" lastClr="000000"/>
              </a:solidFill>
              <a:latin typeface="+mn-lt"/>
              <a:cs typeface="Arial" panose="020B0604020202020204" pitchFamily="34" charset="0"/>
            </a:rPr>
            <a:t>Bronze Award </a:t>
          </a:r>
        </a:p>
      </dgm:t>
    </dgm:pt>
    <dgm:pt modelId="{AC29242F-1AC1-42FD-8A45-72FD95CD5A97}" type="parTrans" cxnId="{E8ED50D9-7FA5-4F1C-8533-17D892971962}">
      <dgm:prSet/>
      <dgm:spPr/>
      <dgm:t>
        <a:bodyPr/>
        <a:lstStyle/>
        <a:p>
          <a:endParaRPr lang="en-US" sz="1000">
            <a:latin typeface="+mj-lt"/>
            <a:cs typeface="Arial" panose="020B0604020202020204" pitchFamily="34" charset="0"/>
          </a:endParaRPr>
        </a:p>
      </dgm:t>
    </dgm:pt>
    <dgm:pt modelId="{9E2D5218-8A3D-4DBA-B02A-AF32892BD9C9}" type="sibTrans" cxnId="{E8ED50D9-7FA5-4F1C-8533-17D892971962}">
      <dgm:prSet/>
      <dgm:spPr/>
      <dgm:t>
        <a:bodyPr/>
        <a:lstStyle/>
        <a:p>
          <a:endParaRPr lang="en-US" sz="1000">
            <a:latin typeface="+mj-lt"/>
            <a:cs typeface="Arial" panose="020B0604020202020204" pitchFamily="34" charset="0"/>
          </a:endParaRPr>
        </a:p>
      </dgm:t>
    </dgm:pt>
    <dgm:pt modelId="{24DBF6A2-0C5E-4454-AC82-F4CA186473F3}">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2013</a:t>
          </a:r>
        </a:p>
      </dgm:t>
    </dgm:pt>
    <dgm:pt modelId="{A5612E94-8B3B-4954-8D70-F207B5493837}" type="parTrans" cxnId="{C49166A8-A09B-47D1-979F-6254CF2975D0}">
      <dgm:prSet/>
      <dgm:spPr/>
      <dgm:t>
        <a:bodyPr/>
        <a:lstStyle/>
        <a:p>
          <a:endParaRPr lang="en-US" sz="1000">
            <a:latin typeface="+mj-lt"/>
            <a:cs typeface="Arial" panose="020B0604020202020204" pitchFamily="34" charset="0"/>
          </a:endParaRPr>
        </a:p>
      </dgm:t>
    </dgm:pt>
    <dgm:pt modelId="{EE312053-6873-4B57-9A7D-1AD4D29A1E87}" type="sibTrans" cxnId="{C49166A8-A09B-47D1-979F-6254CF2975D0}">
      <dgm:prSet/>
      <dgm:spPr/>
      <dgm:t>
        <a:bodyPr/>
        <a:lstStyle/>
        <a:p>
          <a:endParaRPr lang="en-US" sz="1000">
            <a:latin typeface="+mj-lt"/>
            <a:cs typeface="Arial" panose="020B0604020202020204" pitchFamily="34" charset="0"/>
          </a:endParaRPr>
        </a:p>
      </dgm:t>
    </dgm:pt>
    <dgm:pt modelId="{2808C424-6AE8-47AA-AB32-51FC0801966F}">
      <dgm:prSet phldrT="[Text]" custT="1"/>
      <dgm:spPr>
        <a:ln>
          <a:solidFill>
            <a:srgbClr val="E4042C"/>
          </a:solidFill>
        </a:ln>
      </dgm:spPr>
      <dgm:t>
        <a:bodyPr/>
        <a:lstStyle/>
        <a:p>
          <a:r>
            <a:rPr lang="en-US" sz="1000">
              <a:latin typeface="+mn-lt"/>
              <a:cs typeface="Arial" panose="020B0604020202020204" pitchFamily="34" charset="0"/>
            </a:rPr>
            <a:t>Became a Stonewall Diversity Champion </a:t>
          </a:r>
        </a:p>
      </dgm:t>
    </dgm:pt>
    <dgm:pt modelId="{959631C7-80EB-4D02-A5EB-D8A46907D901}" type="parTrans" cxnId="{5D182AF6-C093-4CB8-B426-C0F9F6D24C01}">
      <dgm:prSet/>
      <dgm:spPr/>
      <dgm:t>
        <a:bodyPr/>
        <a:lstStyle/>
        <a:p>
          <a:endParaRPr lang="en-US" sz="1000">
            <a:latin typeface="+mj-lt"/>
            <a:cs typeface="Arial" panose="020B0604020202020204" pitchFamily="34" charset="0"/>
          </a:endParaRPr>
        </a:p>
      </dgm:t>
    </dgm:pt>
    <dgm:pt modelId="{D036A0A2-70BA-4F77-863B-151C0F217CB7}" type="sibTrans" cxnId="{5D182AF6-C093-4CB8-B426-C0F9F6D24C01}">
      <dgm:prSet/>
      <dgm:spPr/>
      <dgm:t>
        <a:bodyPr/>
        <a:lstStyle/>
        <a:p>
          <a:endParaRPr lang="en-US" sz="1000">
            <a:latin typeface="+mj-lt"/>
            <a:cs typeface="Arial" panose="020B0604020202020204" pitchFamily="34" charset="0"/>
          </a:endParaRPr>
        </a:p>
      </dgm:t>
    </dgm:pt>
    <dgm:pt modelId="{5A58ABFF-8811-416D-8980-DE656AC6F190}">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2014</a:t>
          </a:r>
        </a:p>
      </dgm:t>
    </dgm:pt>
    <dgm:pt modelId="{833E70BF-7918-49E4-9920-43908B82B1FA}" type="parTrans" cxnId="{EEBADE73-C89C-4B33-B69B-7C88F2C14112}">
      <dgm:prSet/>
      <dgm:spPr/>
      <dgm:t>
        <a:bodyPr/>
        <a:lstStyle/>
        <a:p>
          <a:endParaRPr lang="en-US" sz="1000">
            <a:latin typeface="+mj-lt"/>
            <a:cs typeface="Arial" panose="020B0604020202020204" pitchFamily="34" charset="0"/>
          </a:endParaRPr>
        </a:p>
      </dgm:t>
    </dgm:pt>
    <dgm:pt modelId="{E11D7054-9EDF-45E3-951F-783E25FAC90A}" type="sibTrans" cxnId="{EEBADE73-C89C-4B33-B69B-7C88F2C14112}">
      <dgm:prSet/>
      <dgm:spPr/>
      <dgm:t>
        <a:bodyPr/>
        <a:lstStyle/>
        <a:p>
          <a:endParaRPr lang="en-US" sz="1000">
            <a:latin typeface="+mj-lt"/>
            <a:cs typeface="Arial" panose="020B0604020202020204" pitchFamily="34" charset="0"/>
          </a:endParaRPr>
        </a:p>
      </dgm:t>
    </dgm:pt>
    <dgm:pt modelId="{44224154-EF9C-4B76-AD2C-6AB11FDE3F96}">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2015</a:t>
          </a:r>
        </a:p>
      </dgm:t>
    </dgm:pt>
    <dgm:pt modelId="{BF65BE29-63E1-462B-9C02-5D709BEA572C}" type="parTrans" cxnId="{5B59DF48-0E72-4F77-B3E9-821E7518C1D9}">
      <dgm:prSet/>
      <dgm:spPr/>
      <dgm:t>
        <a:bodyPr/>
        <a:lstStyle/>
        <a:p>
          <a:endParaRPr lang="en-US" sz="1000">
            <a:latin typeface="+mj-lt"/>
            <a:cs typeface="Arial" panose="020B0604020202020204" pitchFamily="34" charset="0"/>
          </a:endParaRPr>
        </a:p>
      </dgm:t>
    </dgm:pt>
    <dgm:pt modelId="{4AFA134E-A2B2-4D2C-B3A4-8154988A481C}" type="sibTrans" cxnId="{5B59DF48-0E72-4F77-B3E9-821E7518C1D9}">
      <dgm:prSet/>
      <dgm:spPr/>
      <dgm:t>
        <a:bodyPr/>
        <a:lstStyle/>
        <a:p>
          <a:endParaRPr lang="en-US" sz="1000">
            <a:latin typeface="+mj-lt"/>
            <a:cs typeface="Arial" panose="020B0604020202020204" pitchFamily="34" charset="0"/>
          </a:endParaRPr>
        </a:p>
      </dgm:t>
    </dgm:pt>
    <dgm:pt modelId="{1FF4CA8D-1317-4530-87BF-CB164EC0B4F0}">
      <dgm:prSet custT="1"/>
      <dgm:spPr>
        <a:ln>
          <a:solidFill>
            <a:srgbClr val="E4042C"/>
          </a:solidFill>
        </a:ln>
      </dgm:spPr>
      <dgm:t>
        <a:bodyPr/>
        <a:lstStyle/>
        <a:p>
          <a:r>
            <a:rPr lang="en-US" sz="1000">
              <a:latin typeface="+mn-lt"/>
              <a:cs typeface="Arial" panose="020B0604020202020204" pitchFamily="34" charset="0"/>
            </a:rPr>
            <a:t>Institutional Athena Swan Bronze award</a:t>
          </a:r>
        </a:p>
      </dgm:t>
    </dgm:pt>
    <dgm:pt modelId="{1C70FD1A-3CCB-464A-8755-6AFCEA59FB85}" type="parTrans" cxnId="{4DFB918A-30C6-4273-A7BA-927347E072E1}">
      <dgm:prSet/>
      <dgm:spPr/>
      <dgm:t>
        <a:bodyPr/>
        <a:lstStyle/>
        <a:p>
          <a:endParaRPr lang="en-US" sz="1000">
            <a:latin typeface="+mj-lt"/>
            <a:cs typeface="Arial" panose="020B0604020202020204" pitchFamily="34" charset="0"/>
          </a:endParaRPr>
        </a:p>
      </dgm:t>
    </dgm:pt>
    <dgm:pt modelId="{D0A92D47-221C-48B3-A58E-337432C7052D}" type="sibTrans" cxnId="{4DFB918A-30C6-4273-A7BA-927347E072E1}">
      <dgm:prSet/>
      <dgm:spPr/>
      <dgm:t>
        <a:bodyPr/>
        <a:lstStyle/>
        <a:p>
          <a:endParaRPr lang="en-US" sz="1000">
            <a:latin typeface="+mj-lt"/>
            <a:cs typeface="Arial" panose="020B0604020202020204" pitchFamily="34" charset="0"/>
          </a:endParaRPr>
        </a:p>
      </dgm:t>
    </dgm:pt>
    <dgm:pt modelId="{6C4AEFC3-24F9-45AF-B993-C3021A5E1CCB}">
      <dgm:prSet custT="1"/>
      <dgm:spPr>
        <a:ln>
          <a:solidFill>
            <a:srgbClr val="E4042C"/>
          </a:solidFill>
        </a:ln>
      </dgm:spPr>
      <dgm:t>
        <a:bodyPr/>
        <a:lstStyle/>
        <a:p>
          <a:r>
            <a:rPr lang="en-US" sz="1000">
              <a:latin typeface="+mn-lt"/>
              <a:cs typeface="Arial" panose="020B0604020202020204" pitchFamily="34" charset="0"/>
            </a:rPr>
            <a:t>Stonewall WEI Submission - </a:t>
          </a:r>
          <a:r>
            <a:rPr lang="en-US" sz="1000" b="1">
              <a:solidFill>
                <a:sysClr val="windowText" lastClr="000000"/>
              </a:solidFill>
              <a:latin typeface="+mn-lt"/>
              <a:cs typeface="Arial" panose="020B0604020202020204" pitchFamily="34" charset="0"/>
            </a:rPr>
            <a:t>ranked 330th </a:t>
          </a:r>
        </a:p>
      </dgm:t>
    </dgm:pt>
    <dgm:pt modelId="{86417561-1FC4-4818-A48A-4ADC735A96AB}" type="parTrans" cxnId="{C5F91050-D6B5-4999-A961-86ABF38542B2}">
      <dgm:prSet/>
      <dgm:spPr/>
      <dgm:t>
        <a:bodyPr/>
        <a:lstStyle/>
        <a:p>
          <a:endParaRPr lang="en-US" sz="1000">
            <a:latin typeface="+mj-lt"/>
            <a:cs typeface="Arial" panose="020B0604020202020204" pitchFamily="34" charset="0"/>
          </a:endParaRPr>
        </a:p>
      </dgm:t>
    </dgm:pt>
    <dgm:pt modelId="{2A4B2FA7-16A9-4968-82B9-A0272DCF027A}" type="sibTrans" cxnId="{C5F91050-D6B5-4999-A961-86ABF38542B2}">
      <dgm:prSet/>
      <dgm:spPr/>
      <dgm:t>
        <a:bodyPr/>
        <a:lstStyle/>
        <a:p>
          <a:endParaRPr lang="en-US" sz="1000">
            <a:latin typeface="+mj-lt"/>
            <a:cs typeface="Arial" panose="020B0604020202020204" pitchFamily="34" charset="0"/>
          </a:endParaRPr>
        </a:p>
      </dgm:t>
    </dgm:pt>
    <dgm:pt modelId="{3D624B52-CBD4-4FB2-A0F5-327F29ECD81C}">
      <dgm:prSet custT="1"/>
      <dgm:spPr>
        <a:ln>
          <a:solidFill>
            <a:srgbClr val="E4042C"/>
          </a:solidFill>
        </a:ln>
      </dgm:spPr>
      <dgm:t>
        <a:bodyPr/>
        <a:lstStyle/>
        <a:p>
          <a:r>
            <a:rPr lang="en-US" sz="1000">
              <a:latin typeface="+mn-lt"/>
              <a:cs typeface="Arial" panose="020B0604020202020204" pitchFamily="34" charset="0"/>
            </a:rPr>
            <a:t>Stonewall WEI Submission- </a:t>
          </a:r>
          <a:r>
            <a:rPr lang="en-US" sz="1000" b="1">
              <a:solidFill>
                <a:sysClr val="windowText" lastClr="000000"/>
              </a:solidFill>
              <a:latin typeface="+mn-lt"/>
              <a:cs typeface="Arial" panose="020B0604020202020204" pitchFamily="34" charset="0"/>
            </a:rPr>
            <a:t>ranked 285th</a:t>
          </a:r>
        </a:p>
      </dgm:t>
    </dgm:pt>
    <dgm:pt modelId="{B25548AA-00B1-44D9-8A9F-0B6B9249FA35}" type="parTrans" cxnId="{AA901D09-EDC7-4CA5-8DF4-B5657B329F1A}">
      <dgm:prSet/>
      <dgm:spPr/>
      <dgm:t>
        <a:bodyPr/>
        <a:lstStyle/>
        <a:p>
          <a:endParaRPr lang="en-US" sz="1000">
            <a:latin typeface="+mj-lt"/>
            <a:cs typeface="Arial" panose="020B0604020202020204" pitchFamily="34" charset="0"/>
          </a:endParaRPr>
        </a:p>
      </dgm:t>
    </dgm:pt>
    <dgm:pt modelId="{762C475E-AD10-40A6-9E3A-52A7CC5856E8}" type="sibTrans" cxnId="{AA901D09-EDC7-4CA5-8DF4-B5657B329F1A}">
      <dgm:prSet/>
      <dgm:spPr/>
      <dgm:t>
        <a:bodyPr/>
        <a:lstStyle/>
        <a:p>
          <a:endParaRPr lang="en-US" sz="1000">
            <a:latin typeface="+mj-lt"/>
            <a:cs typeface="Arial" panose="020B0604020202020204" pitchFamily="34" charset="0"/>
          </a:endParaRPr>
        </a:p>
      </dgm:t>
    </dgm:pt>
    <dgm:pt modelId="{1595928E-40C7-4C2B-B1C6-78849DF83873}">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2016</a:t>
          </a:r>
        </a:p>
      </dgm:t>
    </dgm:pt>
    <dgm:pt modelId="{DABB8A5B-4EE7-4513-932E-A726D336BBBE}" type="parTrans" cxnId="{D58C9EB3-869C-43F6-9D5E-41028E513550}">
      <dgm:prSet/>
      <dgm:spPr/>
      <dgm:t>
        <a:bodyPr/>
        <a:lstStyle/>
        <a:p>
          <a:endParaRPr lang="en-US" sz="1000">
            <a:latin typeface="+mj-lt"/>
            <a:cs typeface="Arial" panose="020B0604020202020204" pitchFamily="34" charset="0"/>
          </a:endParaRPr>
        </a:p>
      </dgm:t>
    </dgm:pt>
    <dgm:pt modelId="{EBFE1CBF-FAC6-400E-B821-2BCCC519113E}" type="sibTrans" cxnId="{D58C9EB3-869C-43F6-9D5E-41028E513550}">
      <dgm:prSet/>
      <dgm:spPr/>
      <dgm:t>
        <a:bodyPr/>
        <a:lstStyle/>
        <a:p>
          <a:endParaRPr lang="en-US" sz="1000">
            <a:latin typeface="+mj-lt"/>
            <a:cs typeface="Arial" panose="020B0604020202020204" pitchFamily="34" charset="0"/>
          </a:endParaRPr>
        </a:p>
      </dgm:t>
    </dgm:pt>
    <dgm:pt modelId="{2345EE1A-CE4D-43F5-BD25-DF74D26069F0}">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2017</a:t>
          </a:r>
        </a:p>
      </dgm:t>
    </dgm:pt>
    <dgm:pt modelId="{51B6B840-C4A4-4981-AD28-83BD111C0656}" type="parTrans" cxnId="{747EF102-6CA5-499A-94F0-ABE52C0F6C3B}">
      <dgm:prSet/>
      <dgm:spPr/>
      <dgm:t>
        <a:bodyPr/>
        <a:lstStyle/>
        <a:p>
          <a:endParaRPr lang="en-US" sz="1000">
            <a:latin typeface="+mj-lt"/>
            <a:cs typeface="Arial" panose="020B0604020202020204" pitchFamily="34" charset="0"/>
          </a:endParaRPr>
        </a:p>
      </dgm:t>
    </dgm:pt>
    <dgm:pt modelId="{8BAFBBDF-7EC4-40C2-9C90-2339F0BB5C70}" type="sibTrans" cxnId="{747EF102-6CA5-499A-94F0-ABE52C0F6C3B}">
      <dgm:prSet/>
      <dgm:spPr/>
      <dgm:t>
        <a:bodyPr/>
        <a:lstStyle/>
        <a:p>
          <a:endParaRPr lang="en-US" sz="1000">
            <a:latin typeface="+mj-lt"/>
            <a:cs typeface="Arial" panose="020B0604020202020204" pitchFamily="34" charset="0"/>
          </a:endParaRPr>
        </a:p>
      </dgm:t>
    </dgm:pt>
    <dgm:pt modelId="{BF1AF82D-A865-4AF8-ACBB-2A59ABBD8BBA}">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2018</a:t>
          </a:r>
        </a:p>
      </dgm:t>
    </dgm:pt>
    <dgm:pt modelId="{146A8386-2F20-4725-A2B4-CFE73328085C}" type="parTrans" cxnId="{3B0D1963-C28B-4ABF-81A2-509EE60C05E5}">
      <dgm:prSet/>
      <dgm:spPr/>
      <dgm:t>
        <a:bodyPr/>
        <a:lstStyle/>
        <a:p>
          <a:endParaRPr lang="en-US" sz="1000">
            <a:latin typeface="+mj-lt"/>
            <a:cs typeface="Arial" panose="020B0604020202020204" pitchFamily="34" charset="0"/>
          </a:endParaRPr>
        </a:p>
      </dgm:t>
    </dgm:pt>
    <dgm:pt modelId="{B08161D8-FF31-462D-9FD0-8DD74077948E}" type="sibTrans" cxnId="{3B0D1963-C28B-4ABF-81A2-509EE60C05E5}">
      <dgm:prSet/>
      <dgm:spPr/>
      <dgm:t>
        <a:bodyPr/>
        <a:lstStyle/>
        <a:p>
          <a:endParaRPr lang="en-US" sz="1000">
            <a:latin typeface="+mj-lt"/>
            <a:cs typeface="Arial" panose="020B0604020202020204" pitchFamily="34" charset="0"/>
          </a:endParaRPr>
        </a:p>
      </dgm:t>
    </dgm:pt>
    <dgm:pt modelId="{F60896AC-BA38-4571-A96B-80A38386AC1B}">
      <dgm:prSet custT="1"/>
      <dgm:spPr>
        <a:ln>
          <a:solidFill>
            <a:srgbClr val="E4042C"/>
          </a:solidFill>
        </a:ln>
      </dgm:spPr>
      <dgm:t>
        <a:bodyPr/>
        <a:lstStyle/>
        <a:p>
          <a:r>
            <a:rPr lang="en-US" sz="1000">
              <a:latin typeface="+mn-lt"/>
              <a:cs typeface="Arial" panose="020B0604020202020204" pitchFamily="34" charset="0"/>
            </a:rPr>
            <a:t>Disability Confident Scheme - Committed (Level 1)</a:t>
          </a:r>
        </a:p>
      </dgm:t>
    </dgm:pt>
    <dgm:pt modelId="{4F6216B7-9C63-43A2-A363-499AB3DB038A}" type="parTrans" cxnId="{F707A98D-5D4E-4189-8A8A-85CD5A8C0EBA}">
      <dgm:prSet/>
      <dgm:spPr/>
      <dgm:t>
        <a:bodyPr/>
        <a:lstStyle/>
        <a:p>
          <a:endParaRPr lang="en-US" sz="1000">
            <a:latin typeface="+mj-lt"/>
            <a:cs typeface="Arial" panose="020B0604020202020204" pitchFamily="34" charset="0"/>
          </a:endParaRPr>
        </a:p>
      </dgm:t>
    </dgm:pt>
    <dgm:pt modelId="{46509102-F083-480A-A55A-B5F5C2AD9664}" type="sibTrans" cxnId="{F707A98D-5D4E-4189-8A8A-85CD5A8C0EBA}">
      <dgm:prSet/>
      <dgm:spPr/>
      <dgm:t>
        <a:bodyPr/>
        <a:lstStyle/>
        <a:p>
          <a:endParaRPr lang="en-US" sz="1000">
            <a:latin typeface="+mj-lt"/>
            <a:cs typeface="Arial" panose="020B0604020202020204" pitchFamily="34" charset="0"/>
          </a:endParaRPr>
        </a:p>
      </dgm:t>
    </dgm:pt>
    <dgm:pt modelId="{7C2AA1CB-1F18-40A8-8D68-596B073DA5ED}">
      <dgm:prSet custT="1"/>
      <dgm:spPr>
        <a:ln>
          <a:solidFill>
            <a:srgbClr val="E4042C"/>
          </a:solidFill>
        </a:ln>
      </dgm:spPr>
      <dgm:t>
        <a:bodyPr/>
        <a:lstStyle/>
        <a:p>
          <a:r>
            <a:rPr lang="en-US" sz="1000">
              <a:latin typeface="+mn-lt"/>
              <a:cs typeface="Arial" panose="020B0604020202020204" pitchFamily="34" charset="0"/>
            </a:rPr>
            <a:t>Stonewall WEI Submission - </a:t>
          </a:r>
          <a:r>
            <a:rPr lang="en-US" sz="1000" b="1">
              <a:solidFill>
                <a:sysClr val="windowText" lastClr="000000"/>
              </a:solidFill>
              <a:latin typeface="+mn-lt"/>
              <a:cs typeface="Arial" panose="020B0604020202020204" pitchFamily="34" charset="0"/>
            </a:rPr>
            <a:t>ranked 278th </a:t>
          </a:r>
        </a:p>
      </dgm:t>
    </dgm:pt>
    <dgm:pt modelId="{710163CF-E0D9-4748-BE96-647341FFB1E4}" type="parTrans" cxnId="{2E78AC56-2267-4669-B475-5D4B8DD3762C}">
      <dgm:prSet/>
      <dgm:spPr/>
      <dgm:t>
        <a:bodyPr/>
        <a:lstStyle/>
        <a:p>
          <a:endParaRPr lang="en-US" sz="1000">
            <a:latin typeface="+mj-lt"/>
            <a:cs typeface="Arial" panose="020B0604020202020204" pitchFamily="34" charset="0"/>
          </a:endParaRPr>
        </a:p>
      </dgm:t>
    </dgm:pt>
    <dgm:pt modelId="{4866148A-C9D6-4EF2-ABA0-A46FDB3ED02E}" type="sibTrans" cxnId="{2E78AC56-2267-4669-B475-5D4B8DD3762C}">
      <dgm:prSet/>
      <dgm:spPr/>
      <dgm:t>
        <a:bodyPr/>
        <a:lstStyle/>
        <a:p>
          <a:endParaRPr lang="en-US" sz="1000">
            <a:latin typeface="+mj-lt"/>
            <a:cs typeface="Arial" panose="020B0604020202020204" pitchFamily="34" charset="0"/>
          </a:endParaRPr>
        </a:p>
      </dgm:t>
    </dgm:pt>
    <dgm:pt modelId="{B1765D16-C263-489E-A83B-AC7ACAE687F9}">
      <dgm:prSet custT="1"/>
      <dgm:spPr>
        <a:ln>
          <a:solidFill>
            <a:srgbClr val="E4042C"/>
          </a:solidFill>
        </a:ln>
      </dgm:spPr>
      <dgm:t>
        <a:bodyPr/>
        <a:lstStyle/>
        <a:p>
          <a:r>
            <a:rPr lang="en-US" sz="1000">
              <a:latin typeface="+mn-lt"/>
              <a:cs typeface="Arial" panose="020B0604020202020204" pitchFamily="34" charset="0"/>
            </a:rPr>
            <a:t>Stonewall WEI Submission - </a:t>
          </a:r>
          <a:r>
            <a:rPr lang="en-US" sz="1000" b="1">
              <a:solidFill>
                <a:sysClr val="windowText" lastClr="000000"/>
              </a:solidFill>
              <a:latin typeface="+mn-lt"/>
              <a:cs typeface="Arial" panose="020B0604020202020204" pitchFamily="34" charset="0"/>
            </a:rPr>
            <a:t>ranked 44th</a:t>
          </a:r>
        </a:p>
      </dgm:t>
    </dgm:pt>
    <dgm:pt modelId="{2884376D-7FD0-4AAF-9636-422151511118}" type="parTrans" cxnId="{B31F7DF4-7372-4A32-B89B-A9E5147622CF}">
      <dgm:prSet/>
      <dgm:spPr/>
      <dgm:t>
        <a:bodyPr/>
        <a:lstStyle/>
        <a:p>
          <a:endParaRPr lang="en-US" sz="1000">
            <a:latin typeface="+mj-lt"/>
            <a:cs typeface="Arial" panose="020B0604020202020204" pitchFamily="34" charset="0"/>
          </a:endParaRPr>
        </a:p>
      </dgm:t>
    </dgm:pt>
    <dgm:pt modelId="{46BC02C0-D3BA-48FB-9A62-543EAF685307}" type="sibTrans" cxnId="{B31F7DF4-7372-4A32-B89B-A9E5147622CF}">
      <dgm:prSet/>
      <dgm:spPr/>
      <dgm:t>
        <a:bodyPr/>
        <a:lstStyle/>
        <a:p>
          <a:endParaRPr lang="en-US" sz="1000">
            <a:latin typeface="+mj-lt"/>
            <a:cs typeface="Arial" panose="020B0604020202020204" pitchFamily="34" charset="0"/>
          </a:endParaRPr>
        </a:p>
      </dgm:t>
    </dgm:pt>
    <dgm:pt modelId="{49FEB748-4334-4B75-8DD6-3961DDCF8BB0}">
      <dgm:prSet custT="1"/>
      <dgm:spPr>
        <a:ln>
          <a:solidFill>
            <a:srgbClr val="E4042C"/>
          </a:solidFill>
        </a:ln>
      </dgm:spPr>
      <dgm:t>
        <a:bodyPr/>
        <a:lstStyle/>
        <a:p>
          <a:r>
            <a:rPr lang="en-US" sz="1000">
              <a:latin typeface="+mn-lt"/>
              <a:cs typeface="Arial" panose="020B0604020202020204" pitchFamily="34" charset="0"/>
            </a:rPr>
            <a:t>Institutional Athena Swan </a:t>
          </a:r>
          <a:r>
            <a:rPr lang="en-US" sz="1000" b="1">
              <a:solidFill>
                <a:sysClr val="windowText" lastClr="000000"/>
              </a:solidFill>
              <a:latin typeface="+mn-lt"/>
              <a:cs typeface="Arial" panose="020B0604020202020204" pitchFamily="34" charset="0"/>
            </a:rPr>
            <a:t>Silver Award </a:t>
          </a:r>
        </a:p>
      </dgm:t>
    </dgm:pt>
    <dgm:pt modelId="{57BEF2E4-3CD5-4462-8709-BC4DAA625F68}" type="parTrans" cxnId="{D9BAA028-17C6-4412-B3E9-1F8D939A8087}">
      <dgm:prSet/>
      <dgm:spPr/>
      <dgm:t>
        <a:bodyPr/>
        <a:lstStyle/>
        <a:p>
          <a:endParaRPr lang="en-US" sz="1000">
            <a:latin typeface="+mj-lt"/>
            <a:cs typeface="Arial" panose="020B0604020202020204" pitchFamily="34" charset="0"/>
          </a:endParaRPr>
        </a:p>
      </dgm:t>
    </dgm:pt>
    <dgm:pt modelId="{05A1BBCE-B08F-4595-9B07-37F033283EC5}" type="sibTrans" cxnId="{D9BAA028-17C6-4412-B3E9-1F8D939A8087}">
      <dgm:prSet/>
      <dgm:spPr/>
      <dgm:t>
        <a:bodyPr/>
        <a:lstStyle/>
        <a:p>
          <a:endParaRPr lang="en-US" sz="1000">
            <a:latin typeface="+mj-lt"/>
            <a:cs typeface="Arial" panose="020B0604020202020204" pitchFamily="34" charset="0"/>
          </a:endParaRPr>
        </a:p>
      </dgm:t>
    </dgm:pt>
    <dgm:pt modelId="{E843D58B-B365-4ACD-BAC9-FAC241661667}">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2019</a:t>
          </a:r>
        </a:p>
      </dgm:t>
    </dgm:pt>
    <dgm:pt modelId="{DCE13DD2-EF4E-49EA-93C1-F9B30D1D4E4F}" type="parTrans" cxnId="{E8719E8B-AE30-4635-BDAB-06E3C2869CCB}">
      <dgm:prSet/>
      <dgm:spPr/>
      <dgm:t>
        <a:bodyPr/>
        <a:lstStyle/>
        <a:p>
          <a:endParaRPr lang="en-US" sz="1000">
            <a:latin typeface="+mj-lt"/>
            <a:cs typeface="Arial" panose="020B0604020202020204" pitchFamily="34" charset="0"/>
          </a:endParaRPr>
        </a:p>
      </dgm:t>
    </dgm:pt>
    <dgm:pt modelId="{CB1F38B5-E3D7-4D2D-8D37-35289A3F91B5}" type="sibTrans" cxnId="{E8719E8B-AE30-4635-BDAB-06E3C2869CCB}">
      <dgm:prSet/>
      <dgm:spPr/>
      <dgm:t>
        <a:bodyPr/>
        <a:lstStyle/>
        <a:p>
          <a:endParaRPr lang="en-US" sz="1000">
            <a:latin typeface="+mj-lt"/>
            <a:cs typeface="Arial" panose="020B0604020202020204" pitchFamily="34" charset="0"/>
          </a:endParaRPr>
        </a:p>
      </dgm:t>
    </dgm:pt>
    <dgm:pt modelId="{03C0DA22-EF18-4489-B6F6-CC63B66B26E1}">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2020</a:t>
          </a:r>
        </a:p>
      </dgm:t>
    </dgm:pt>
    <dgm:pt modelId="{841AFF48-A30C-49C2-AC76-BB22EE0630F1}" type="parTrans" cxnId="{44219D88-459B-4C49-9BFE-47105841D6AA}">
      <dgm:prSet/>
      <dgm:spPr/>
      <dgm:t>
        <a:bodyPr/>
        <a:lstStyle/>
        <a:p>
          <a:endParaRPr lang="en-US" sz="1000">
            <a:latin typeface="+mj-lt"/>
            <a:cs typeface="Arial" panose="020B0604020202020204" pitchFamily="34" charset="0"/>
          </a:endParaRPr>
        </a:p>
      </dgm:t>
    </dgm:pt>
    <dgm:pt modelId="{2DFDDE0B-67D6-4648-9765-F4CD31849494}" type="sibTrans" cxnId="{44219D88-459B-4C49-9BFE-47105841D6AA}">
      <dgm:prSet/>
      <dgm:spPr/>
      <dgm:t>
        <a:bodyPr/>
        <a:lstStyle/>
        <a:p>
          <a:endParaRPr lang="en-US" sz="1000">
            <a:latin typeface="+mj-lt"/>
            <a:cs typeface="Arial" panose="020B0604020202020204" pitchFamily="34" charset="0"/>
          </a:endParaRPr>
        </a:p>
      </dgm:t>
    </dgm:pt>
    <dgm:pt modelId="{716801D7-0659-4857-AB22-AB47F95773BD}">
      <dgm:prSet custT="1"/>
      <dgm:spPr>
        <a:ln>
          <a:solidFill>
            <a:srgbClr val="E4042C"/>
          </a:solidFill>
        </a:ln>
      </dgm:spPr>
      <dgm:t>
        <a:bodyPr/>
        <a:lstStyle/>
        <a:p>
          <a:r>
            <a:rPr lang="en-US" sz="1000">
              <a:latin typeface="+mn-lt"/>
              <a:cs typeface="Arial" panose="020B0604020202020204" pitchFamily="34" charset="0"/>
            </a:rPr>
            <a:t>Stonewall WEI Submission - </a:t>
          </a:r>
          <a:r>
            <a:rPr lang="en-US" sz="1000" b="1">
              <a:solidFill>
                <a:sysClr val="windowText" lastClr="000000"/>
              </a:solidFill>
              <a:latin typeface="+mn-lt"/>
              <a:cs typeface="Arial" panose="020B0604020202020204" pitchFamily="34" charset="0"/>
            </a:rPr>
            <a:t>ranked 72nd</a:t>
          </a:r>
        </a:p>
      </dgm:t>
    </dgm:pt>
    <dgm:pt modelId="{A5DF4E77-3F46-4774-A62E-A647DC881424}" type="parTrans" cxnId="{67BDFC80-4127-4CBE-85FC-8F2216710F32}">
      <dgm:prSet/>
      <dgm:spPr/>
      <dgm:t>
        <a:bodyPr/>
        <a:lstStyle/>
        <a:p>
          <a:endParaRPr lang="en-US" sz="1000">
            <a:latin typeface="+mj-lt"/>
            <a:cs typeface="Arial" panose="020B0604020202020204" pitchFamily="34" charset="0"/>
          </a:endParaRPr>
        </a:p>
      </dgm:t>
    </dgm:pt>
    <dgm:pt modelId="{E0B0B46E-F589-474A-A210-4E86C0BE46BD}" type="sibTrans" cxnId="{67BDFC80-4127-4CBE-85FC-8F2216710F32}">
      <dgm:prSet/>
      <dgm:spPr/>
      <dgm:t>
        <a:bodyPr/>
        <a:lstStyle/>
        <a:p>
          <a:endParaRPr lang="en-US" sz="1000">
            <a:latin typeface="+mj-lt"/>
            <a:cs typeface="Arial" panose="020B0604020202020204" pitchFamily="34" charset="0"/>
          </a:endParaRPr>
        </a:p>
      </dgm:t>
    </dgm:pt>
    <dgm:pt modelId="{A9156007-A227-4B3D-91C6-461215C8580A}">
      <dgm:prSet custT="1"/>
      <dgm:spPr>
        <a:ln>
          <a:solidFill>
            <a:srgbClr val="E4042C"/>
          </a:solidFill>
        </a:ln>
      </dgm:spPr>
      <dgm:t>
        <a:bodyPr/>
        <a:lstStyle/>
        <a:p>
          <a:r>
            <a:rPr lang="en-US" sz="1000">
              <a:latin typeface="+mn-lt"/>
              <a:cs typeface="Arial" panose="020B0604020202020204" pitchFamily="34" charset="0"/>
            </a:rPr>
            <a:t>Obtained Regional LGBT+ Inclusion Award</a:t>
          </a:r>
        </a:p>
      </dgm:t>
    </dgm:pt>
    <dgm:pt modelId="{D48DBE61-3D5D-4323-8B96-A7217B54604E}" type="parTrans" cxnId="{D8E56288-5227-4ABE-AFF2-44C7DD72EAE4}">
      <dgm:prSet/>
      <dgm:spPr/>
      <dgm:t>
        <a:bodyPr/>
        <a:lstStyle/>
        <a:p>
          <a:endParaRPr lang="en-US" sz="1000">
            <a:latin typeface="+mj-lt"/>
            <a:cs typeface="Arial" panose="020B0604020202020204" pitchFamily="34" charset="0"/>
          </a:endParaRPr>
        </a:p>
      </dgm:t>
    </dgm:pt>
    <dgm:pt modelId="{3F77CA4B-BD77-4085-A27D-5ED2BB4487B8}" type="sibTrans" cxnId="{D8E56288-5227-4ABE-AFF2-44C7DD72EAE4}">
      <dgm:prSet/>
      <dgm:spPr/>
      <dgm:t>
        <a:bodyPr/>
        <a:lstStyle/>
        <a:p>
          <a:endParaRPr lang="en-US" sz="1000">
            <a:latin typeface="+mj-lt"/>
            <a:cs typeface="Arial" panose="020B0604020202020204" pitchFamily="34" charset="0"/>
          </a:endParaRPr>
        </a:p>
      </dgm:t>
    </dgm:pt>
    <dgm:pt modelId="{00A26C61-A7B9-4E45-B40F-F290136E2869}">
      <dgm:prSe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2022</a:t>
          </a:r>
        </a:p>
      </dgm:t>
    </dgm:pt>
    <dgm:pt modelId="{487B7246-9B01-437A-9A73-DE28682B6898}" type="parTrans" cxnId="{B79D3B25-88D8-4FED-863B-2C2D30E0E1CC}">
      <dgm:prSet/>
      <dgm:spPr/>
      <dgm:t>
        <a:bodyPr/>
        <a:lstStyle/>
        <a:p>
          <a:endParaRPr lang="en-US" sz="1000">
            <a:latin typeface="+mj-lt"/>
            <a:cs typeface="Arial" panose="020B0604020202020204" pitchFamily="34" charset="0"/>
          </a:endParaRPr>
        </a:p>
      </dgm:t>
    </dgm:pt>
    <dgm:pt modelId="{29D0B120-9202-40DD-85D7-717AA77E0872}" type="sibTrans" cxnId="{B79D3B25-88D8-4FED-863B-2C2D30E0E1CC}">
      <dgm:prSet/>
      <dgm:spPr/>
      <dgm:t>
        <a:bodyPr/>
        <a:lstStyle/>
        <a:p>
          <a:endParaRPr lang="en-US" sz="1000">
            <a:latin typeface="+mj-lt"/>
            <a:cs typeface="Arial" panose="020B0604020202020204" pitchFamily="34" charset="0"/>
          </a:endParaRPr>
        </a:p>
      </dgm:t>
    </dgm:pt>
    <dgm:pt modelId="{BB73B9B8-6345-45BA-B29D-98A285DC5EE0}">
      <dgm:prSet custT="1"/>
      <dgm:spPr>
        <a:ln>
          <a:solidFill>
            <a:srgbClr val="E4042C"/>
          </a:solidFill>
        </a:ln>
      </dgm:spPr>
      <dgm:t>
        <a:bodyPr/>
        <a:lstStyle/>
        <a:p>
          <a:r>
            <a:rPr lang="en-US" sz="1000">
              <a:latin typeface="+mn-lt"/>
              <a:cs typeface="Arial" panose="020B0604020202020204" pitchFamily="34" charset="0"/>
            </a:rPr>
            <a:t>Institutional Race Equality Charter </a:t>
          </a:r>
          <a:r>
            <a:rPr lang="en-US" sz="1000" b="1">
              <a:solidFill>
                <a:sysClr val="windowText" lastClr="000000"/>
              </a:solidFill>
              <a:latin typeface="+mn-lt"/>
              <a:cs typeface="Arial" panose="020B0604020202020204" pitchFamily="34" charset="0"/>
            </a:rPr>
            <a:t>Bronze Award </a:t>
          </a:r>
        </a:p>
      </dgm:t>
    </dgm:pt>
    <dgm:pt modelId="{6582D324-FA6E-445F-8FED-3047FA42C41E}" type="parTrans" cxnId="{FB704EA2-E028-4A60-B1A9-7EF8D1F1D656}">
      <dgm:prSet/>
      <dgm:spPr/>
      <dgm:t>
        <a:bodyPr/>
        <a:lstStyle/>
        <a:p>
          <a:endParaRPr lang="en-US" sz="1000">
            <a:latin typeface="+mj-lt"/>
            <a:cs typeface="Arial" panose="020B0604020202020204" pitchFamily="34" charset="0"/>
          </a:endParaRPr>
        </a:p>
      </dgm:t>
    </dgm:pt>
    <dgm:pt modelId="{AB7DC509-31CB-4574-AAA2-29C6FA36D708}" type="sibTrans" cxnId="{FB704EA2-E028-4A60-B1A9-7EF8D1F1D656}">
      <dgm:prSet/>
      <dgm:spPr/>
      <dgm:t>
        <a:bodyPr/>
        <a:lstStyle/>
        <a:p>
          <a:endParaRPr lang="en-US" sz="1000">
            <a:latin typeface="+mj-lt"/>
            <a:cs typeface="Arial" panose="020B0604020202020204" pitchFamily="34" charset="0"/>
          </a:endParaRPr>
        </a:p>
      </dgm:t>
    </dgm:pt>
    <dgm:pt modelId="{BAAAC8AF-D428-4FFE-968B-EC373D7AF7B8}">
      <dgm:prSet custT="1"/>
      <dgm:spPr>
        <a:ln>
          <a:solidFill>
            <a:srgbClr val="E4042C"/>
          </a:solidFill>
        </a:ln>
      </dgm:spPr>
      <dgm:t>
        <a:bodyPr/>
        <a:lstStyle/>
        <a:p>
          <a:r>
            <a:rPr lang="en-US" sz="1000">
              <a:latin typeface="+mn-lt"/>
              <a:cs typeface="Arial" panose="020B0604020202020204" pitchFamily="34" charset="0"/>
            </a:rPr>
            <a:t>Disability Confident </a:t>
          </a:r>
          <a:r>
            <a:rPr lang="en-US" sz="1000" b="1">
              <a:solidFill>
                <a:sysClr val="windowText" lastClr="000000"/>
              </a:solidFill>
              <a:latin typeface="+mn-lt"/>
              <a:cs typeface="Arial" panose="020B0604020202020204" pitchFamily="34" charset="0"/>
            </a:rPr>
            <a:t>Scheme - Employer (Level 2)</a:t>
          </a:r>
        </a:p>
      </dgm:t>
    </dgm:pt>
    <dgm:pt modelId="{B6E124EB-1388-4380-8473-FF35C1F1D29A}" type="parTrans" cxnId="{7B87CE03-D5ED-4FB6-B306-F4A77DD3F1AE}">
      <dgm:prSet/>
      <dgm:spPr/>
      <dgm:t>
        <a:bodyPr/>
        <a:lstStyle/>
        <a:p>
          <a:endParaRPr lang="en-US"/>
        </a:p>
      </dgm:t>
    </dgm:pt>
    <dgm:pt modelId="{0EB2DD22-E71E-47B2-8C26-59BF0002D1A1}" type="sibTrans" cxnId="{7B87CE03-D5ED-4FB6-B306-F4A77DD3F1AE}">
      <dgm:prSet/>
      <dgm:spPr/>
      <dgm:t>
        <a:bodyPr/>
        <a:lstStyle/>
        <a:p>
          <a:endParaRPr lang="en-US"/>
        </a:p>
      </dgm:t>
    </dgm:pt>
    <dgm:pt modelId="{014F0F2B-8497-4B69-83D0-09AC2838AB9F}" type="pres">
      <dgm:prSet presAssocID="{FCD057A2-E7B1-42AA-BA38-47CEBE3E8C8D}" presName="linearFlow" presStyleCnt="0">
        <dgm:presLayoutVars>
          <dgm:dir/>
          <dgm:animLvl val="lvl"/>
          <dgm:resizeHandles val="exact"/>
        </dgm:presLayoutVars>
      </dgm:prSet>
      <dgm:spPr/>
    </dgm:pt>
    <dgm:pt modelId="{D9C40D06-5F21-49F5-B98C-FC7DAA4E24C9}" type="pres">
      <dgm:prSet presAssocID="{F2540831-BCD8-43B5-8018-5EEC037FC94C}" presName="composite" presStyleCnt="0"/>
      <dgm:spPr/>
    </dgm:pt>
    <dgm:pt modelId="{DCE16990-675B-473A-89DC-A1DAD55956AC}" type="pres">
      <dgm:prSet presAssocID="{F2540831-BCD8-43B5-8018-5EEC037FC94C}" presName="parentText" presStyleLbl="alignNode1" presStyleIdx="0" presStyleCnt="11">
        <dgm:presLayoutVars>
          <dgm:chMax val="1"/>
          <dgm:bulletEnabled val="1"/>
        </dgm:presLayoutVars>
      </dgm:prSet>
      <dgm:spPr/>
    </dgm:pt>
    <dgm:pt modelId="{1D30183D-F1FF-44D2-8CC7-31F800BEBCF6}" type="pres">
      <dgm:prSet presAssocID="{F2540831-BCD8-43B5-8018-5EEC037FC94C}" presName="descendantText" presStyleLbl="alignAcc1" presStyleIdx="0" presStyleCnt="11">
        <dgm:presLayoutVars>
          <dgm:bulletEnabled val="1"/>
        </dgm:presLayoutVars>
      </dgm:prSet>
      <dgm:spPr/>
    </dgm:pt>
    <dgm:pt modelId="{1F012263-4A40-46ED-910F-1A4537A9AEB8}" type="pres">
      <dgm:prSet presAssocID="{C3750639-EBB0-438F-B878-9A00785CE3DC}" presName="sp" presStyleCnt="0"/>
      <dgm:spPr/>
    </dgm:pt>
    <dgm:pt modelId="{9031739A-F56B-4B25-A6F8-A0C3F796EAA4}" type="pres">
      <dgm:prSet presAssocID="{75BDF2D3-E748-4E3C-8DD1-AE4489F0C448}" presName="composite" presStyleCnt="0"/>
      <dgm:spPr/>
    </dgm:pt>
    <dgm:pt modelId="{900B8E1A-E990-4065-8A72-F3AA22E2942D}" type="pres">
      <dgm:prSet presAssocID="{75BDF2D3-E748-4E3C-8DD1-AE4489F0C448}" presName="parentText" presStyleLbl="alignNode1" presStyleIdx="1" presStyleCnt="11">
        <dgm:presLayoutVars>
          <dgm:chMax val="1"/>
          <dgm:bulletEnabled val="1"/>
        </dgm:presLayoutVars>
      </dgm:prSet>
      <dgm:spPr/>
    </dgm:pt>
    <dgm:pt modelId="{FD727626-FAD7-4F1F-B4FD-B12A2E544908}" type="pres">
      <dgm:prSet presAssocID="{75BDF2D3-E748-4E3C-8DD1-AE4489F0C448}" presName="descendantText" presStyleLbl="alignAcc1" presStyleIdx="1" presStyleCnt="11">
        <dgm:presLayoutVars>
          <dgm:bulletEnabled val="1"/>
        </dgm:presLayoutVars>
      </dgm:prSet>
      <dgm:spPr/>
    </dgm:pt>
    <dgm:pt modelId="{38DD8C93-BC30-49D9-924E-9451AE83E965}" type="pres">
      <dgm:prSet presAssocID="{8B9081F3-82D8-47C7-AEF3-4063A5531FA3}" presName="sp" presStyleCnt="0"/>
      <dgm:spPr/>
    </dgm:pt>
    <dgm:pt modelId="{4A5C0C42-3B77-4292-BF51-F5F44E29F44F}" type="pres">
      <dgm:prSet presAssocID="{24DBF6A2-0C5E-4454-AC82-F4CA186473F3}" presName="composite" presStyleCnt="0"/>
      <dgm:spPr/>
    </dgm:pt>
    <dgm:pt modelId="{A79C851D-E311-4BF0-A1E5-1ADC191D31D2}" type="pres">
      <dgm:prSet presAssocID="{24DBF6A2-0C5E-4454-AC82-F4CA186473F3}" presName="parentText" presStyleLbl="alignNode1" presStyleIdx="2" presStyleCnt="11">
        <dgm:presLayoutVars>
          <dgm:chMax val="1"/>
          <dgm:bulletEnabled val="1"/>
        </dgm:presLayoutVars>
      </dgm:prSet>
      <dgm:spPr/>
    </dgm:pt>
    <dgm:pt modelId="{9F722615-015D-47DF-9154-ED3D199FFE52}" type="pres">
      <dgm:prSet presAssocID="{24DBF6A2-0C5E-4454-AC82-F4CA186473F3}" presName="descendantText" presStyleLbl="alignAcc1" presStyleIdx="2" presStyleCnt="11">
        <dgm:presLayoutVars>
          <dgm:bulletEnabled val="1"/>
        </dgm:presLayoutVars>
      </dgm:prSet>
      <dgm:spPr/>
    </dgm:pt>
    <dgm:pt modelId="{4AC96C1F-AA7C-44DC-A769-8C1EE6AB64A3}" type="pres">
      <dgm:prSet presAssocID="{EE312053-6873-4B57-9A7D-1AD4D29A1E87}" presName="sp" presStyleCnt="0"/>
      <dgm:spPr/>
    </dgm:pt>
    <dgm:pt modelId="{27326B97-C402-48E6-8883-E94591CDE040}" type="pres">
      <dgm:prSet presAssocID="{5A58ABFF-8811-416D-8980-DE656AC6F190}" presName="composite" presStyleCnt="0"/>
      <dgm:spPr/>
    </dgm:pt>
    <dgm:pt modelId="{C4168395-F006-481C-B014-8C63A79ABE4F}" type="pres">
      <dgm:prSet presAssocID="{5A58ABFF-8811-416D-8980-DE656AC6F190}" presName="parentText" presStyleLbl="alignNode1" presStyleIdx="3" presStyleCnt="11">
        <dgm:presLayoutVars>
          <dgm:chMax val="1"/>
          <dgm:bulletEnabled val="1"/>
        </dgm:presLayoutVars>
      </dgm:prSet>
      <dgm:spPr/>
    </dgm:pt>
    <dgm:pt modelId="{118E8701-0F53-4E1A-9480-B2BA3A0B24F9}" type="pres">
      <dgm:prSet presAssocID="{5A58ABFF-8811-416D-8980-DE656AC6F190}" presName="descendantText" presStyleLbl="alignAcc1" presStyleIdx="3" presStyleCnt="11">
        <dgm:presLayoutVars>
          <dgm:bulletEnabled val="1"/>
        </dgm:presLayoutVars>
      </dgm:prSet>
      <dgm:spPr/>
    </dgm:pt>
    <dgm:pt modelId="{5B41C1E6-FC28-41BC-8CA7-74965E86D212}" type="pres">
      <dgm:prSet presAssocID="{E11D7054-9EDF-45E3-951F-783E25FAC90A}" presName="sp" presStyleCnt="0"/>
      <dgm:spPr/>
    </dgm:pt>
    <dgm:pt modelId="{047F4722-4707-4945-819C-07D66DDB93C0}" type="pres">
      <dgm:prSet presAssocID="{44224154-EF9C-4B76-AD2C-6AB11FDE3F96}" presName="composite" presStyleCnt="0"/>
      <dgm:spPr/>
    </dgm:pt>
    <dgm:pt modelId="{590CECF2-6AD9-4AEE-84DC-9A88390E3849}" type="pres">
      <dgm:prSet presAssocID="{44224154-EF9C-4B76-AD2C-6AB11FDE3F96}" presName="parentText" presStyleLbl="alignNode1" presStyleIdx="4" presStyleCnt="11">
        <dgm:presLayoutVars>
          <dgm:chMax val="1"/>
          <dgm:bulletEnabled val="1"/>
        </dgm:presLayoutVars>
      </dgm:prSet>
      <dgm:spPr/>
    </dgm:pt>
    <dgm:pt modelId="{1652E25F-42C9-4C50-A53B-33619EBF7A99}" type="pres">
      <dgm:prSet presAssocID="{44224154-EF9C-4B76-AD2C-6AB11FDE3F96}" presName="descendantText" presStyleLbl="alignAcc1" presStyleIdx="4" presStyleCnt="11">
        <dgm:presLayoutVars>
          <dgm:bulletEnabled val="1"/>
        </dgm:presLayoutVars>
      </dgm:prSet>
      <dgm:spPr/>
    </dgm:pt>
    <dgm:pt modelId="{0DDE6BBF-A9D8-4CF9-966E-0597360F2B65}" type="pres">
      <dgm:prSet presAssocID="{4AFA134E-A2B2-4D2C-B3A4-8154988A481C}" presName="sp" presStyleCnt="0"/>
      <dgm:spPr/>
    </dgm:pt>
    <dgm:pt modelId="{9C7EF545-4725-452A-A3E0-603715CB98B8}" type="pres">
      <dgm:prSet presAssocID="{1595928E-40C7-4C2B-B1C6-78849DF83873}" presName="composite" presStyleCnt="0"/>
      <dgm:spPr/>
    </dgm:pt>
    <dgm:pt modelId="{F97E693D-9570-4109-9C47-53D18A70427E}" type="pres">
      <dgm:prSet presAssocID="{1595928E-40C7-4C2B-B1C6-78849DF83873}" presName="parentText" presStyleLbl="alignNode1" presStyleIdx="5" presStyleCnt="11">
        <dgm:presLayoutVars>
          <dgm:chMax val="1"/>
          <dgm:bulletEnabled val="1"/>
        </dgm:presLayoutVars>
      </dgm:prSet>
      <dgm:spPr/>
    </dgm:pt>
    <dgm:pt modelId="{B2B3C9D7-94F0-4411-85C1-99B02FAB541E}" type="pres">
      <dgm:prSet presAssocID="{1595928E-40C7-4C2B-B1C6-78849DF83873}" presName="descendantText" presStyleLbl="alignAcc1" presStyleIdx="5" presStyleCnt="11">
        <dgm:presLayoutVars>
          <dgm:bulletEnabled val="1"/>
        </dgm:presLayoutVars>
      </dgm:prSet>
      <dgm:spPr/>
    </dgm:pt>
    <dgm:pt modelId="{642A2FE3-C0D8-4732-A7D6-3276EBD8C5C0}" type="pres">
      <dgm:prSet presAssocID="{EBFE1CBF-FAC6-400E-B821-2BCCC519113E}" presName="sp" presStyleCnt="0"/>
      <dgm:spPr/>
    </dgm:pt>
    <dgm:pt modelId="{7FF82991-DBC1-4FCB-B263-2B0145DD8203}" type="pres">
      <dgm:prSet presAssocID="{2345EE1A-CE4D-43F5-BD25-DF74D26069F0}" presName="composite" presStyleCnt="0"/>
      <dgm:spPr/>
    </dgm:pt>
    <dgm:pt modelId="{67CF5A97-705D-4E5C-95D9-303B710A6CE9}" type="pres">
      <dgm:prSet presAssocID="{2345EE1A-CE4D-43F5-BD25-DF74D26069F0}" presName="parentText" presStyleLbl="alignNode1" presStyleIdx="6" presStyleCnt="11">
        <dgm:presLayoutVars>
          <dgm:chMax val="1"/>
          <dgm:bulletEnabled val="1"/>
        </dgm:presLayoutVars>
      </dgm:prSet>
      <dgm:spPr/>
    </dgm:pt>
    <dgm:pt modelId="{47DD889D-4F0E-4296-AEF9-30B1D1D872C0}" type="pres">
      <dgm:prSet presAssocID="{2345EE1A-CE4D-43F5-BD25-DF74D26069F0}" presName="descendantText" presStyleLbl="alignAcc1" presStyleIdx="6" presStyleCnt="11">
        <dgm:presLayoutVars>
          <dgm:bulletEnabled val="1"/>
        </dgm:presLayoutVars>
      </dgm:prSet>
      <dgm:spPr/>
    </dgm:pt>
    <dgm:pt modelId="{AFC23427-8444-4505-9C97-21795BC2A00E}" type="pres">
      <dgm:prSet presAssocID="{8BAFBBDF-7EC4-40C2-9C90-2339F0BB5C70}" presName="sp" presStyleCnt="0"/>
      <dgm:spPr/>
    </dgm:pt>
    <dgm:pt modelId="{03161253-FD7C-488E-B706-F4F5EE0F0202}" type="pres">
      <dgm:prSet presAssocID="{BF1AF82D-A865-4AF8-ACBB-2A59ABBD8BBA}" presName="composite" presStyleCnt="0"/>
      <dgm:spPr/>
    </dgm:pt>
    <dgm:pt modelId="{16683D68-708F-470A-9704-C208EFBDB6D2}" type="pres">
      <dgm:prSet presAssocID="{BF1AF82D-A865-4AF8-ACBB-2A59ABBD8BBA}" presName="parentText" presStyleLbl="alignNode1" presStyleIdx="7" presStyleCnt="11">
        <dgm:presLayoutVars>
          <dgm:chMax val="1"/>
          <dgm:bulletEnabled val="1"/>
        </dgm:presLayoutVars>
      </dgm:prSet>
      <dgm:spPr/>
    </dgm:pt>
    <dgm:pt modelId="{269D9F5D-57FF-4A33-940D-7DF328EFA8C9}" type="pres">
      <dgm:prSet presAssocID="{BF1AF82D-A865-4AF8-ACBB-2A59ABBD8BBA}" presName="descendantText" presStyleLbl="alignAcc1" presStyleIdx="7" presStyleCnt="11">
        <dgm:presLayoutVars>
          <dgm:bulletEnabled val="1"/>
        </dgm:presLayoutVars>
      </dgm:prSet>
      <dgm:spPr/>
    </dgm:pt>
    <dgm:pt modelId="{68C649AE-2AA3-416A-8CFF-F01C4A95334C}" type="pres">
      <dgm:prSet presAssocID="{B08161D8-FF31-462D-9FD0-8DD74077948E}" presName="sp" presStyleCnt="0"/>
      <dgm:spPr/>
    </dgm:pt>
    <dgm:pt modelId="{7185EDBB-5C15-4B7D-97DF-701C937CAEB4}" type="pres">
      <dgm:prSet presAssocID="{E843D58B-B365-4ACD-BAC9-FAC241661667}" presName="composite" presStyleCnt="0"/>
      <dgm:spPr/>
    </dgm:pt>
    <dgm:pt modelId="{3624B6CB-7536-466D-B512-2EBEE7CF1ACA}" type="pres">
      <dgm:prSet presAssocID="{E843D58B-B365-4ACD-BAC9-FAC241661667}" presName="parentText" presStyleLbl="alignNode1" presStyleIdx="8" presStyleCnt="11">
        <dgm:presLayoutVars>
          <dgm:chMax val="1"/>
          <dgm:bulletEnabled val="1"/>
        </dgm:presLayoutVars>
      </dgm:prSet>
      <dgm:spPr/>
    </dgm:pt>
    <dgm:pt modelId="{E854898E-65C2-4DAA-B49A-0E097BCC1A0D}" type="pres">
      <dgm:prSet presAssocID="{E843D58B-B365-4ACD-BAC9-FAC241661667}" presName="descendantText" presStyleLbl="alignAcc1" presStyleIdx="8" presStyleCnt="11">
        <dgm:presLayoutVars>
          <dgm:bulletEnabled val="1"/>
        </dgm:presLayoutVars>
      </dgm:prSet>
      <dgm:spPr/>
    </dgm:pt>
    <dgm:pt modelId="{E7EBE7B2-F3E4-4706-9654-361A90988B50}" type="pres">
      <dgm:prSet presAssocID="{CB1F38B5-E3D7-4D2D-8D37-35289A3F91B5}" presName="sp" presStyleCnt="0"/>
      <dgm:spPr/>
    </dgm:pt>
    <dgm:pt modelId="{74657B87-9DF9-4701-9BD8-83C6A3E54CF8}" type="pres">
      <dgm:prSet presAssocID="{03C0DA22-EF18-4489-B6F6-CC63B66B26E1}" presName="composite" presStyleCnt="0"/>
      <dgm:spPr/>
    </dgm:pt>
    <dgm:pt modelId="{C9402E0F-7634-441A-97DF-7E0ED6F9C981}" type="pres">
      <dgm:prSet presAssocID="{03C0DA22-EF18-4489-B6F6-CC63B66B26E1}" presName="parentText" presStyleLbl="alignNode1" presStyleIdx="9" presStyleCnt="11">
        <dgm:presLayoutVars>
          <dgm:chMax val="1"/>
          <dgm:bulletEnabled val="1"/>
        </dgm:presLayoutVars>
      </dgm:prSet>
      <dgm:spPr/>
    </dgm:pt>
    <dgm:pt modelId="{204E5BB1-7AC7-4A27-966E-E3DB8BEDBD4B}" type="pres">
      <dgm:prSet presAssocID="{03C0DA22-EF18-4489-B6F6-CC63B66B26E1}" presName="descendantText" presStyleLbl="alignAcc1" presStyleIdx="9" presStyleCnt="11">
        <dgm:presLayoutVars>
          <dgm:bulletEnabled val="1"/>
        </dgm:presLayoutVars>
      </dgm:prSet>
      <dgm:spPr/>
    </dgm:pt>
    <dgm:pt modelId="{327B74AF-500B-429E-9232-91355F39E029}" type="pres">
      <dgm:prSet presAssocID="{2DFDDE0B-67D6-4648-9765-F4CD31849494}" presName="sp" presStyleCnt="0"/>
      <dgm:spPr/>
    </dgm:pt>
    <dgm:pt modelId="{7D78C68F-8D0F-4E24-A27A-390F003BE220}" type="pres">
      <dgm:prSet presAssocID="{00A26C61-A7B9-4E45-B40F-F290136E2869}" presName="composite" presStyleCnt="0"/>
      <dgm:spPr/>
    </dgm:pt>
    <dgm:pt modelId="{8CEB1F30-EE53-4DF8-88E7-498421B6D067}" type="pres">
      <dgm:prSet presAssocID="{00A26C61-A7B9-4E45-B40F-F290136E2869}" presName="parentText" presStyleLbl="alignNode1" presStyleIdx="10" presStyleCnt="11">
        <dgm:presLayoutVars>
          <dgm:chMax val="1"/>
          <dgm:bulletEnabled val="1"/>
        </dgm:presLayoutVars>
      </dgm:prSet>
      <dgm:spPr/>
    </dgm:pt>
    <dgm:pt modelId="{8BE5A5BE-3094-4F01-8384-32EA1A87751B}" type="pres">
      <dgm:prSet presAssocID="{00A26C61-A7B9-4E45-B40F-F290136E2869}" presName="descendantText" presStyleLbl="alignAcc1" presStyleIdx="10" presStyleCnt="11">
        <dgm:presLayoutVars>
          <dgm:bulletEnabled val="1"/>
        </dgm:presLayoutVars>
      </dgm:prSet>
      <dgm:spPr/>
    </dgm:pt>
  </dgm:ptLst>
  <dgm:cxnLst>
    <dgm:cxn modelId="{747EF102-6CA5-499A-94F0-ABE52C0F6C3B}" srcId="{FCD057A2-E7B1-42AA-BA38-47CEBE3E8C8D}" destId="{2345EE1A-CE4D-43F5-BD25-DF74D26069F0}" srcOrd="6" destOrd="0" parTransId="{51B6B840-C4A4-4981-AD28-83BD111C0656}" sibTransId="{8BAFBBDF-7EC4-40C2-9C90-2339F0BB5C70}"/>
    <dgm:cxn modelId="{7B87CE03-D5ED-4FB6-B306-F4A77DD3F1AE}" srcId="{03C0DA22-EF18-4489-B6F6-CC63B66B26E1}" destId="{BAAAC8AF-D428-4FFE-968B-EC373D7AF7B8}" srcOrd="1" destOrd="0" parTransId="{B6E124EB-1388-4380-8473-FF35C1F1D29A}" sibTransId="{0EB2DD22-E71E-47B2-8C26-59BF0002D1A1}"/>
    <dgm:cxn modelId="{AA901D09-EDC7-4CA5-8DF4-B5657B329F1A}" srcId="{44224154-EF9C-4B76-AD2C-6AB11FDE3F96}" destId="{3D624B52-CBD4-4FB2-A0F5-327F29ECD81C}" srcOrd="0" destOrd="0" parTransId="{B25548AA-00B1-44D9-8A9F-0B6B9249FA35}" sibTransId="{762C475E-AD10-40A6-9E3A-52A7CC5856E8}"/>
    <dgm:cxn modelId="{64CC140E-FB1D-4C96-A3E9-791F0B12A714}" type="presOf" srcId="{49FEB748-4334-4B75-8DD6-3961DDCF8BB0}" destId="{269D9F5D-57FF-4A33-940D-7DF328EFA8C9}" srcOrd="0" destOrd="0" presId="urn:microsoft.com/office/officeart/2005/8/layout/chevron2"/>
    <dgm:cxn modelId="{DDB98D1D-3792-466F-A4A2-9F3885E509DD}" type="presOf" srcId="{2345EE1A-CE4D-43F5-BD25-DF74D26069F0}" destId="{67CF5A97-705D-4E5C-95D9-303B710A6CE9}" srcOrd="0" destOrd="0" presId="urn:microsoft.com/office/officeart/2005/8/layout/chevron2"/>
    <dgm:cxn modelId="{B79D3B25-88D8-4FED-863B-2C2D30E0E1CC}" srcId="{FCD057A2-E7B1-42AA-BA38-47CEBE3E8C8D}" destId="{00A26C61-A7B9-4E45-B40F-F290136E2869}" srcOrd="10" destOrd="0" parTransId="{487B7246-9B01-437A-9A73-DE28682B6898}" sibTransId="{29D0B120-9202-40DD-85D7-717AA77E0872}"/>
    <dgm:cxn modelId="{D9BAA028-17C6-4412-B3E9-1F8D939A8087}" srcId="{BF1AF82D-A865-4AF8-ACBB-2A59ABBD8BBA}" destId="{49FEB748-4334-4B75-8DD6-3961DDCF8BB0}" srcOrd="0" destOrd="0" parTransId="{57BEF2E4-3CD5-4462-8709-BC4DAA625F68}" sibTransId="{05A1BBCE-B08F-4595-9B07-37F033283EC5}"/>
    <dgm:cxn modelId="{7C129A2E-49F3-4D90-8D8F-55C1D8D530D0}" type="presOf" srcId="{44224154-EF9C-4B76-AD2C-6AB11FDE3F96}" destId="{590CECF2-6AD9-4AEE-84DC-9A88390E3849}" srcOrd="0" destOrd="0" presId="urn:microsoft.com/office/officeart/2005/8/layout/chevron2"/>
    <dgm:cxn modelId="{57D53839-959B-4DA2-88A7-A386BCCF2603}" type="presOf" srcId="{F60896AC-BA38-4571-A96B-80A38386AC1B}" destId="{B2B3C9D7-94F0-4411-85C1-99B02FAB541E}" srcOrd="0" destOrd="0" presId="urn:microsoft.com/office/officeart/2005/8/layout/chevron2"/>
    <dgm:cxn modelId="{5900513C-049D-4940-9B63-179F454A0FBE}" type="presOf" srcId="{716801D7-0659-4857-AB22-AB47F95773BD}" destId="{E854898E-65C2-4DAA-B49A-0E097BCC1A0D}" srcOrd="0" destOrd="0" presId="urn:microsoft.com/office/officeart/2005/8/layout/chevron2"/>
    <dgm:cxn modelId="{E97D145B-C9CC-4E58-8012-E7612B5CF5FE}" type="presOf" srcId="{BB73B9B8-6345-45BA-B29D-98A285DC5EE0}" destId="{8BE5A5BE-3094-4F01-8384-32EA1A87751B}" srcOrd="0" destOrd="0" presId="urn:microsoft.com/office/officeart/2005/8/layout/chevron2"/>
    <dgm:cxn modelId="{9F164061-FEDA-4471-A1F7-35FCBB898A67}" type="presOf" srcId="{2BC1232A-89FD-4B36-BD3B-9EE2CCE055FF}" destId="{1D30183D-F1FF-44D2-8CC7-31F800BEBCF6}" srcOrd="0" destOrd="0" presId="urn:microsoft.com/office/officeart/2005/8/layout/chevron2"/>
    <dgm:cxn modelId="{3B0D1963-C28B-4ABF-81A2-509EE60C05E5}" srcId="{FCD057A2-E7B1-42AA-BA38-47CEBE3E8C8D}" destId="{BF1AF82D-A865-4AF8-ACBB-2A59ABBD8BBA}" srcOrd="7" destOrd="0" parTransId="{146A8386-2F20-4725-A2B4-CFE73328085C}" sibTransId="{B08161D8-FF31-462D-9FD0-8DD74077948E}"/>
    <dgm:cxn modelId="{DECB6146-7600-4E2F-9110-8F799B29C794}" srcId="{FCD057A2-E7B1-42AA-BA38-47CEBE3E8C8D}" destId="{75BDF2D3-E748-4E3C-8DD1-AE4489F0C448}" srcOrd="1" destOrd="0" parTransId="{431ACBF3-4040-4251-931D-06ADAB1656A9}" sibTransId="{8B9081F3-82D8-47C7-AEF3-4063A5531FA3}"/>
    <dgm:cxn modelId="{A2D35067-11C9-48E4-B204-3D2FD57FE964}" type="presOf" srcId="{00A26C61-A7B9-4E45-B40F-F290136E2869}" destId="{8CEB1F30-EE53-4DF8-88E7-498421B6D067}" srcOrd="0" destOrd="0" presId="urn:microsoft.com/office/officeart/2005/8/layout/chevron2"/>
    <dgm:cxn modelId="{37D8AA67-E01D-4BCE-B457-7802F54CCA52}" type="presOf" srcId="{1FF4CA8D-1317-4530-87BF-CB164EC0B4F0}" destId="{118E8701-0F53-4E1A-9480-B2BA3A0B24F9}" srcOrd="0" destOrd="0" presId="urn:microsoft.com/office/officeart/2005/8/layout/chevron2"/>
    <dgm:cxn modelId="{5B59DF48-0E72-4F77-B3E9-821E7518C1D9}" srcId="{FCD057A2-E7B1-42AA-BA38-47CEBE3E8C8D}" destId="{44224154-EF9C-4B76-AD2C-6AB11FDE3F96}" srcOrd="4" destOrd="0" parTransId="{BF65BE29-63E1-462B-9C02-5D709BEA572C}" sibTransId="{4AFA134E-A2B2-4D2C-B3A4-8154988A481C}"/>
    <dgm:cxn modelId="{6409364B-707C-4F35-AAEE-331695C21627}" type="presOf" srcId="{B1765D16-C263-489E-A83B-AC7ACAE687F9}" destId="{47DD889D-4F0E-4296-AEF9-30B1D1D872C0}" srcOrd="0" destOrd="0" presId="urn:microsoft.com/office/officeart/2005/8/layout/chevron2"/>
    <dgm:cxn modelId="{89BD9A4E-B958-4FAB-816A-635DFA87C0C4}" type="presOf" srcId="{75BDF2D3-E748-4E3C-8DD1-AE4489F0C448}" destId="{900B8E1A-E990-4065-8A72-F3AA22E2942D}" srcOrd="0" destOrd="0" presId="urn:microsoft.com/office/officeart/2005/8/layout/chevron2"/>
    <dgm:cxn modelId="{D98B4D4F-1E80-4233-B97C-1220CE468250}" type="presOf" srcId="{A9156007-A227-4B3D-91C6-461215C8580A}" destId="{204E5BB1-7AC7-4A27-966E-E3DB8BEDBD4B}" srcOrd="0" destOrd="0" presId="urn:microsoft.com/office/officeart/2005/8/layout/chevron2"/>
    <dgm:cxn modelId="{C5F91050-D6B5-4999-A961-86ABF38542B2}" srcId="{5A58ABFF-8811-416D-8980-DE656AC6F190}" destId="{6C4AEFC3-24F9-45AF-B993-C3021A5E1CCB}" srcOrd="1" destOrd="0" parTransId="{86417561-1FC4-4818-A48A-4ADC735A96AB}" sibTransId="{2A4B2FA7-16A9-4968-82B9-A0272DCF027A}"/>
    <dgm:cxn modelId="{EEBADE73-C89C-4B33-B69B-7C88F2C14112}" srcId="{FCD057A2-E7B1-42AA-BA38-47CEBE3E8C8D}" destId="{5A58ABFF-8811-416D-8980-DE656AC6F190}" srcOrd="3" destOrd="0" parTransId="{833E70BF-7918-49E4-9920-43908B82B1FA}" sibTransId="{E11D7054-9EDF-45E3-951F-783E25FAC90A}"/>
    <dgm:cxn modelId="{2E78AC56-2267-4669-B475-5D4B8DD3762C}" srcId="{1595928E-40C7-4C2B-B1C6-78849DF83873}" destId="{7C2AA1CB-1F18-40A8-8D68-596B073DA5ED}" srcOrd="1" destOrd="0" parTransId="{710163CF-E0D9-4748-BE96-647341FFB1E4}" sibTransId="{4866148A-C9D6-4EF2-ABA0-A46FDB3ED02E}"/>
    <dgm:cxn modelId="{8E8B8C80-0981-4059-9E72-4FC7E7FFD3A0}" srcId="{FCD057A2-E7B1-42AA-BA38-47CEBE3E8C8D}" destId="{F2540831-BCD8-43B5-8018-5EEC037FC94C}" srcOrd="0" destOrd="0" parTransId="{431A5F64-5EA6-4666-A9FC-2CE9358D0F59}" sibTransId="{C3750639-EBB0-438F-B878-9A00785CE3DC}"/>
    <dgm:cxn modelId="{67BDFC80-4127-4CBE-85FC-8F2216710F32}" srcId="{E843D58B-B365-4ACD-BAC9-FAC241661667}" destId="{716801D7-0659-4857-AB22-AB47F95773BD}" srcOrd="0" destOrd="0" parTransId="{A5DF4E77-3F46-4774-A62E-A647DC881424}" sibTransId="{E0B0B46E-F589-474A-A210-4E86C0BE46BD}"/>
    <dgm:cxn modelId="{7C207684-C788-4516-B66F-A13280A67332}" type="presOf" srcId="{24DBF6A2-0C5E-4454-AC82-F4CA186473F3}" destId="{A79C851D-E311-4BF0-A1E5-1ADC191D31D2}" srcOrd="0" destOrd="0" presId="urn:microsoft.com/office/officeart/2005/8/layout/chevron2"/>
    <dgm:cxn modelId="{D8E56288-5227-4ABE-AFF2-44C7DD72EAE4}" srcId="{03C0DA22-EF18-4489-B6F6-CC63B66B26E1}" destId="{A9156007-A227-4B3D-91C6-461215C8580A}" srcOrd="0" destOrd="0" parTransId="{D48DBE61-3D5D-4323-8B96-A7217B54604E}" sibTransId="{3F77CA4B-BD77-4085-A27D-5ED2BB4487B8}"/>
    <dgm:cxn modelId="{44219D88-459B-4C49-9BFE-47105841D6AA}" srcId="{FCD057A2-E7B1-42AA-BA38-47CEBE3E8C8D}" destId="{03C0DA22-EF18-4489-B6F6-CC63B66B26E1}" srcOrd="9" destOrd="0" parTransId="{841AFF48-A30C-49C2-AC76-BB22EE0630F1}" sibTransId="{2DFDDE0B-67D6-4648-9765-F4CD31849494}"/>
    <dgm:cxn modelId="{4DFB918A-30C6-4273-A7BA-927347E072E1}" srcId="{5A58ABFF-8811-416D-8980-DE656AC6F190}" destId="{1FF4CA8D-1317-4530-87BF-CB164EC0B4F0}" srcOrd="0" destOrd="0" parTransId="{1C70FD1A-3CCB-464A-8755-6AFCEA59FB85}" sibTransId="{D0A92D47-221C-48B3-A58E-337432C7052D}"/>
    <dgm:cxn modelId="{C7955C8B-B8EF-40C4-996D-3A11FAE84D50}" type="presOf" srcId="{5A58ABFF-8811-416D-8980-DE656AC6F190}" destId="{C4168395-F006-481C-B014-8C63A79ABE4F}" srcOrd="0" destOrd="0" presId="urn:microsoft.com/office/officeart/2005/8/layout/chevron2"/>
    <dgm:cxn modelId="{E8719E8B-AE30-4635-BDAB-06E3C2869CCB}" srcId="{FCD057A2-E7B1-42AA-BA38-47CEBE3E8C8D}" destId="{E843D58B-B365-4ACD-BAC9-FAC241661667}" srcOrd="8" destOrd="0" parTransId="{DCE13DD2-EF4E-49EA-93C1-F9B30D1D4E4F}" sibTransId="{CB1F38B5-E3D7-4D2D-8D37-35289A3F91B5}"/>
    <dgm:cxn modelId="{F707A98D-5D4E-4189-8A8A-85CD5A8C0EBA}" srcId="{1595928E-40C7-4C2B-B1C6-78849DF83873}" destId="{F60896AC-BA38-4571-A96B-80A38386AC1B}" srcOrd="0" destOrd="0" parTransId="{4F6216B7-9C63-43A2-A363-499AB3DB038A}" sibTransId="{46509102-F083-480A-A55A-B5F5C2AD9664}"/>
    <dgm:cxn modelId="{02BD1597-6850-4142-AEC6-5244F5AD88C1}" type="presOf" srcId="{3D624B52-CBD4-4FB2-A0F5-327F29ECD81C}" destId="{1652E25F-42C9-4C50-A53B-33619EBF7A99}" srcOrd="0" destOrd="0" presId="urn:microsoft.com/office/officeart/2005/8/layout/chevron2"/>
    <dgm:cxn modelId="{163BFB97-C863-4098-B987-EB2E4B92B139}" type="presOf" srcId="{2808C424-6AE8-47AA-AB32-51FC0801966F}" destId="{9F722615-015D-47DF-9154-ED3D199FFE52}" srcOrd="0" destOrd="0" presId="urn:microsoft.com/office/officeart/2005/8/layout/chevron2"/>
    <dgm:cxn modelId="{9A00A09F-4269-49C4-B8FA-5533CD7E6B14}" type="presOf" srcId="{E843D58B-B365-4ACD-BAC9-FAC241661667}" destId="{3624B6CB-7536-466D-B512-2EBEE7CF1ACA}" srcOrd="0" destOrd="0" presId="urn:microsoft.com/office/officeart/2005/8/layout/chevron2"/>
    <dgm:cxn modelId="{FB704EA2-E028-4A60-B1A9-7EF8D1F1D656}" srcId="{00A26C61-A7B9-4E45-B40F-F290136E2869}" destId="{BB73B9B8-6345-45BA-B29D-98A285DC5EE0}" srcOrd="0" destOrd="0" parTransId="{6582D324-FA6E-445F-8FED-3047FA42C41E}" sibTransId="{AB7DC509-31CB-4574-AAA2-29C6FA36D708}"/>
    <dgm:cxn modelId="{99D1DFA7-CDC9-4366-B55E-165FFFC7B083}" type="presOf" srcId="{BAAAC8AF-D428-4FFE-968B-EC373D7AF7B8}" destId="{204E5BB1-7AC7-4A27-966E-E3DB8BEDBD4B}" srcOrd="0" destOrd="1" presId="urn:microsoft.com/office/officeart/2005/8/layout/chevron2"/>
    <dgm:cxn modelId="{2386F3A7-27D5-4FA1-BA68-5AEBD7199A95}" type="presOf" srcId="{F2540831-BCD8-43B5-8018-5EEC037FC94C}" destId="{DCE16990-675B-473A-89DC-A1DAD55956AC}" srcOrd="0" destOrd="0" presId="urn:microsoft.com/office/officeart/2005/8/layout/chevron2"/>
    <dgm:cxn modelId="{C49166A8-A09B-47D1-979F-6254CF2975D0}" srcId="{FCD057A2-E7B1-42AA-BA38-47CEBE3E8C8D}" destId="{24DBF6A2-0C5E-4454-AC82-F4CA186473F3}" srcOrd="2" destOrd="0" parTransId="{A5612E94-8B3B-4954-8D70-F207B5493837}" sibTransId="{EE312053-6873-4B57-9A7D-1AD4D29A1E87}"/>
    <dgm:cxn modelId="{D58C9EB3-869C-43F6-9D5E-41028E513550}" srcId="{FCD057A2-E7B1-42AA-BA38-47CEBE3E8C8D}" destId="{1595928E-40C7-4C2B-B1C6-78849DF83873}" srcOrd="5" destOrd="0" parTransId="{DABB8A5B-4EE7-4513-932E-A726D336BBBE}" sibTransId="{EBFE1CBF-FAC6-400E-B821-2BCCC519113E}"/>
    <dgm:cxn modelId="{AC76FEC4-02F8-4C7F-A4BB-CA32561B0EF0}" type="presOf" srcId="{6C4AEFC3-24F9-45AF-B993-C3021A5E1CCB}" destId="{118E8701-0F53-4E1A-9480-B2BA3A0B24F9}" srcOrd="0" destOrd="1" presId="urn:microsoft.com/office/officeart/2005/8/layout/chevron2"/>
    <dgm:cxn modelId="{4834DED0-F1AD-47B9-8787-0B813F136948}" type="presOf" srcId="{6B59D4AF-51E2-484B-9332-6E6094C29B9D}" destId="{FD727626-FAD7-4F1F-B4FD-B12A2E544908}" srcOrd="0" destOrd="0" presId="urn:microsoft.com/office/officeart/2005/8/layout/chevron2"/>
    <dgm:cxn modelId="{E8ED50D9-7FA5-4F1C-8533-17D892971962}" srcId="{75BDF2D3-E748-4E3C-8DD1-AE4489F0C448}" destId="{6B59D4AF-51E2-484B-9332-6E6094C29B9D}" srcOrd="0" destOrd="0" parTransId="{AC29242F-1AC1-42FD-8A45-72FD95CD5A97}" sibTransId="{9E2D5218-8A3D-4DBA-B02A-AF32892BD9C9}"/>
    <dgm:cxn modelId="{F6D947E3-C796-402C-8F05-8BF2EEF68BC6}" type="presOf" srcId="{BF1AF82D-A865-4AF8-ACBB-2A59ABBD8BBA}" destId="{16683D68-708F-470A-9704-C208EFBDB6D2}" srcOrd="0" destOrd="0" presId="urn:microsoft.com/office/officeart/2005/8/layout/chevron2"/>
    <dgm:cxn modelId="{1FA903E4-C4CB-4C8F-9728-AD0EB5BCDC35}" type="presOf" srcId="{7C2AA1CB-1F18-40A8-8D68-596B073DA5ED}" destId="{B2B3C9D7-94F0-4411-85C1-99B02FAB541E}" srcOrd="0" destOrd="1" presId="urn:microsoft.com/office/officeart/2005/8/layout/chevron2"/>
    <dgm:cxn modelId="{DDABB9EA-5D47-4F35-80EB-40E95DA9F5CE}" type="presOf" srcId="{FCD057A2-E7B1-42AA-BA38-47CEBE3E8C8D}" destId="{014F0F2B-8497-4B69-83D0-09AC2838AB9F}" srcOrd="0" destOrd="0" presId="urn:microsoft.com/office/officeart/2005/8/layout/chevron2"/>
    <dgm:cxn modelId="{4B835EED-FF37-4ACA-9DD1-F3EBB0B11F2B}" type="presOf" srcId="{1595928E-40C7-4C2B-B1C6-78849DF83873}" destId="{F97E693D-9570-4109-9C47-53D18A70427E}" srcOrd="0" destOrd="0" presId="urn:microsoft.com/office/officeart/2005/8/layout/chevron2"/>
    <dgm:cxn modelId="{C2D651F1-346C-49FB-95EE-50F03719E39F}" type="presOf" srcId="{03C0DA22-EF18-4489-B6F6-CC63B66B26E1}" destId="{C9402E0F-7634-441A-97DF-7E0ED6F9C981}" srcOrd="0" destOrd="0" presId="urn:microsoft.com/office/officeart/2005/8/layout/chevron2"/>
    <dgm:cxn modelId="{B31F7DF4-7372-4A32-B89B-A9E5147622CF}" srcId="{2345EE1A-CE4D-43F5-BD25-DF74D26069F0}" destId="{B1765D16-C263-489E-A83B-AC7ACAE687F9}" srcOrd="0" destOrd="0" parTransId="{2884376D-7FD0-4AAF-9636-422151511118}" sibTransId="{46BC02C0-D3BA-48FB-9A62-543EAF685307}"/>
    <dgm:cxn modelId="{5D182AF6-C093-4CB8-B426-C0F9F6D24C01}" srcId="{24DBF6A2-0C5E-4454-AC82-F4CA186473F3}" destId="{2808C424-6AE8-47AA-AB32-51FC0801966F}" srcOrd="0" destOrd="0" parTransId="{959631C7-80EB-4D02-A5EB-D8A46907D901}" sibTransId="{D036A0A2-70BA-4F77-863B-151C0F217CB7}"/>
    <dgm:cxn modelId="{FEE22BF9-DD9C-4689-A0FB-4D91772C473A}" srcId="{F2540831-BCD8-43B5-8018-5EEC037FC94C}" destId="{2BC1232A-89FD-4B36-BD3B-9EE2CCE055FF}" srcOrd="0" destOrd="0" parTransId="{E0B14075-ED26-4AFA-A145-650353063495}" sibTransId="{CC73D47C-2E4C-4283-AA06-DD50C0356C31}"/>
    <dgm:cxn modelId="{3CB3D019-55CD-4404-AE62-44411740ED24}" type="presParOf" srcId="{014F0F2B-8497-4B69-83D0-09AC2838AB9F}" destId="{D9C40D06-5F21-49F5-B98C-FC7DAA4E24C9}" srcOrd="0" destOrd="0" presId="urn:microsoft.com/office/officeart/2005/8/layout/chevron2"/>
    <dgm:cxn modelId="{5C66AE39-3F8E-4A8F-91CB-6A1B5297D50A}" type="presParOf" srcId="{D9C40D06-5F21-49F5-B98C-FC7DAA4E24C9}" destId="{DCE16990-675B-473A-89DC-A1DAD55956AC}" srcOrd="0" destOrd="0" presId="urn:microsoft.com/office/officeart/2005/8/layout/chevron2"/>
    <dgm:cxn modelId="{EE50453A-F8AC-4A39-B787-BB7A3328034C}" type="presParOf" srcId="{D9C40D06-5F21-49F5-B98C-FC7DAA4E24C9}" destId="{1D30183D-F1FF-44D2-8CC7-31F800BEBCF6}" srcOrd="1" destOrd="0" presId="urn:microsoft.com/office/officeart/2005/8/layout/chevron2"/>
    <dgm:cxn modelId="{EFF2E39C-8324-4CCE-920E-9D3075DBCBB3}" type="presParOf" srcId="{014F0F2B-8497-4B69-83D0-09AC2838AB9F}" destId="{1F012263-4A40-46ED-910F-1A4537A9AEB8}" srcOrd="1" destOrd="0" presId="urn:microsoft.com/office/officeart/2005/8/layout/chevron2"/>
    <dgm:cxn modelId="{52064051-4746-477D-86FA-A883793471AE}" type="presParOf" srcId="{014F0F2B-8497-4B69-83D0-09AC2838AB9F}" destId="{9031739A-F56B-4B25-A6F8-A0C3F796EAA4}" srcOrd="2" destOrd="0" presId="urn:microsoft.com/office/officeart/2005/8/layout/chevron2"/>
    <dgm:cxn modelId="{C9B7DA60-5B06-45D9-856B-F6B1A78B54C4}" type="presParOf" srcId="{9031739A-F56B-4B25-A6F8-A0C3F796EAA4}" destId="{900B8E1A-E990-4065-8A72-F3AA22E2942D}" srcOrd="0" destOrd="0" presId="urn:microsoft.com/office/officeart/2005/8/layout/chevron2"/>
    <dgm:cxn modelId="{585AA22D-494F-4CAD-8737-F30E62908A60}" type="presParOf" srcId="{9031739A-F56B-4B25-A6F8-A0C3F796EAA4}" destId="{FD727626-FAD7-4F1F-B4FD-B12A2E544908}" srcOrd="1" destOrd="0" presId="urn:microsoft.com/office/officeart/2005/8/layout/chevron2"/>
    <dgm:cxn modelId="{3305FA8B-6D09-4D9C-B2C8-7A1586844117}" type="presParOf" srcId="{014F0F2B-8497-4B69-83D0-09AC2838AB9F}" destId="{38DD8C93-BC30-49D9-924E-9451AE83E965}" srcOrd="3" destOrd="0" presId="urn:microsoft.com/office/officeart/2005/8/layout/chevron2"/>
    <dgm:cxn modelId="{9AEA124D-08F5-45E9-A614-744CE6F353EB}" type="presParOf" srcId="{014F0F2B-8497-4B69-83D0-09AC2838AB9F}" destId="{4A5C0C42-3B77-4292-BF51-F5F44E29F44F}" srcOrd="4" destOrd="0" presId="urn:microsoft.com/office/officeart/2005/8/layout/chevron2"/>
    <dgm:cxn modelId="{27265C5D-6F1F-4155-BC3D-167956042CCB}" type="presParOf" srcId="{4A5C0C42-3B77-4292-BF51-F5F44E29F44F}" destId="{A79C851D-E311-4BF0-A1E5-1ADC191D31D2}" srcOrd="0" destOrd="0" presId="urn:microsoft.com/office/officeart/2005/8/layout/chevron2"/>
    <dgm:cxn modelId="{96881BF3-0680-43E7-8491-25F2860F254A}" type="presParOf" srcId="{4A5C0C42-3B77-4292-BF51-F5F44E29F44F}" destId="{9F722615-015D-47DF-9154-ED3D199FFE52}" srcOrd="1" destOrd="0" presId="urn:microsoft.com/office/officeart/2005/8/layout/chevron2"/>
    <dgm:cxn modelId="{25B6F04C-AA10-49D3-AAE4-0B793D3C053A}" type="presParOf" srcId="{014F0F2B-8497-4B69-83D0-09AC2838AB9F}" destId="{4AC96C1F-AA7C-44DC-A769-8C1EE6AB64A3}" srcOrd="5" destOrd="0" presId="urn:microsoft.com/office/officeart/2005/8/layout/chevron2"/>
    <dgm:cxn modelId="{EF97147D-7083-4670-ABE9-78F9C93C9986}" type="presParOf" srcId="{014F0F2B-8497-4B69-83D0-09AC2838AB9F}" destId="{27326B97-C402-48E6-8883-E94591CDE040}" srcOrd="6" destOrd="0" presId="urn:microsoft.com/office/officeart/2005/8/layout/chevron2"/>
    <dgm:cxn modelId="{075CB9AE-F1DD-4F62-B58C-3040438C60DC}" type="presParOf" srcId="{27326B97-C402-48E6-8883-E94591CDE040}" destId="{C4168395-F006-481C-B014-8C63A79ABE4F}" srcOrd="0" destOrd="0" presId="urn:microsoft.com/office/officeart/2005/8/layout/chevron2"/>
    <dgm:cxn modelId="{2CB644C0-1CF9-472E-B020-2D080877A715}" type="presParOf" srcId="{27326B97-C402-48E6-8883-E94591CDE040}" destId="{118E8701-0F53-4E1A-9480-B2BA3A0B24F9}" srcOrd="1" destOrd="0" presId="urn:microsoft.com/office/officeart/2005/8/layout/chevron2"/>
    <dgm:cxn modelId="{F5AF66A2-E6C5-440D-8792-08415ED75601}" type="presParOf" srcId="{014F0F2B-8497-4B69-83D0-09AC2838AB9F}" destId="{5B41C1E6-FC28-41BC-8CA7-74965E86D212}" srcOrd="7" destOrd="0" presId="urn:microsoft.com/office/officeart/2005/8/layout/chevron2"/>
    <dgm:cxn modelId="{C3AF1A5A-89A4-4EE0-BC3E-4133DFBB61FE}" type="presParOf" srcId="{014F0F2B-8497-4B69-83D0-09AC2838AB9F}" destId="{047F4722-4707-4945-819C-07D66DDB93C0}" srcOrd="8" destOrd="0" presId="urn:microsoft.com/office/officeart/2005/8/layout/chevron2"/>
    <dgm:cxn modelId="{C034FD2F-19FC-4454-8DC7-292069A8AE07}" type="presParOf" srcId="{047F4722-4707-4945-819C-07D66DDB93C0}" destId="{590CECF2-6AD9-4AEE-84DC-9A88390E3849}" srcOrd="0" destOrd="0" presId="urn:microsoft.com/office/officeart/2005/8/layout/chevron2"/>
    <dgm:cxn modelId="{CCB66C37-0B26-4259-B864-6BB4E6163DC6}" type="presParOf" srcId="{047F4722-4707-4945-819C-07D66DDB93C0}" destId="{1652E25F-42C9-4C50-A53B-33619EBF7A99}" srcOrd="1" destOrd="0" presId="urn:microsoft.com/office/officeart/2005/8/layout/chevron2"/>
    <dgm:cxn modelId="{4CF930D0-FDEA-4F4A-A7E6-3FCAF3BFC62A}" type="presParOf" srcId="{014F0F2B-8497-4B69-83D0-09AC2838AB9F}" destId="{0DDE6BBF-A9D8-4CF9-966E-0597360F2B65}" srcOrd="9" destOrd="0" presId="urn:microsoft.com/office/officeart/2005/8/layout/chevron2"/>
    <dgm:cxn modelId="{D1C85118-FE7F-40BC-AE63-D203FB6F53E9}" type="presParOf" srcId="{014F0F2B-8497-4B69-83D0-09AC2838AB9F}" destId="{9C7EF545-4725-452A-A3E0-603715CB98B8}" srcOrd="10" destOrd="0" presId="urn:microsoft.com/office/officeart/2005/8/layout/chevron2"/>
    <dgm:cxn modelId="{F1393FA8-76E8-4E0C-8862-8FEF09CB5799}" type="presParOf" srcId="{9C7EF545-4725-452A-A3E0-603715CB98B8}" destId="{F97E693D-9570-4109-9C47-53D18A70427E}" srcOrd="0" destOrd="0" presId="urn:microsoft.com/office/officeart/2005/8/layout/chevron2"/>
    <dgm:cxn modelId="{30B94438-BE82-45B0-BE73-F483837BCBC8}" type="presParOf" srcId="{9C7EF545-4725-452A-A3E0-603715CB98B8}" destId="{B2B3C9D7-94F0-4411-85C1-99B02FAB541E}" srcOrd="1" destOrd="0" presId="urn:microsoft.com/office/officeart/2005/8/layout/chevron2"/>
    <dgm:cxn modelId="{CE2E2B17-D4A0-4432-BDCB-3BF67D29B64C}" type="presParOf" srcId="{014F0F2B-8497-4B69-83D0-09AC2838AB9F}" destId="{642A2FE3-C0D8-4732-A7D6-3276EBD8C5C0}" srcOrd="11" destOrd="0" presId="urn:microsoft.com/office/officeart/2005/8/layout/chevron2"/>
    <dgm:cxn modelId="{EBDD1C39-46B9-474D-B959-27504345907F}" type="presParOf" srcId="{014F0F2B-8497-4B69-83D0-09AC2838AB9F}" destId="{7FF82991-DBC1-4FCB-B263-2B0145DD8203}" srcOrd="12" destOrd="0" presId="urn:microsoft.com/office/officeart/2005/8/layout/chevron2"/>
    <dgm:cxn modelId="{717EF633-7211-4593-8AAB-CADC250D3AF3}" type="presParOf" srcId="{7FF82991-DBC1-4FCB-B263-2B0145DD8203}" destId="{67CF5A97-705D-4E5C-95D9-303B710A6CE9}" srcOrd="0" destOrd="0" presId="urn:microsoft.com/office/officeart/2005/8/layout/chevron2"/>
    <dgm:cxn modelId="{C83E2193-3BB8-459D-85B9-1B86697E1256}" type="presParOf" srcId="{7FF82991-DBC1-4FCB-B263-2B0145DD8203}" destId="{47DD889D-4F0E-4296-AEF9-30B1D1D872C0}" srcOrd="1" destOrd="0" presId="urn:microsoft.com/office/officeart/2005/8/layout/chevron2"/>
    <dgm:cxn modelId="{04B98B03-FFFE-4179-9240-90AECA565AED}" type="presParOf" srcId="{014F0F2B-8497-4B69-83D0-09AC2838AB9F}" destId="{AFC23427-8444-4505-9C97-21795BC2A00E}" srcOrd="13" destOrd="0" presId="urn:microsoft.com/office/officeart/2005/8/layout/chevron2"/>
    <dgm:cxn modelId="{A75EBAC2-3C37-4211-B914-A42FE20F3E73}" type="presParOf" srcId="{014F0F2B-8497-4B69-83D0-09AC2838AB9F}" destId="{03161253-FD7C-488E-B706-F4F5EE0F0202}" srcOrd="14" destOrd="0" presId="urn:microsoft.com/office/officeart/2005/8/layout/chevron2"/>
    <dgm:cxn modelId="{4512191B-121D-4CF7-B129-EE93F1D66719}" type="presParOf" srcId="{03161253-FD7C-488E-B706-F4F5EE0F0202}" destId="{16683D68-708F-470A-9704-C208EFBDB6D2}" srcOrd="0" destOrd="0" presId="urn:microsoft.com/office/officeart/2005/8/layout/chevron2"/>
    <dgm:cxn modelId="{7FC0BC67-DA52-4C88-B62C-46A4F1438A1A}" type="presParOf" srcId="{03161253-FD7C-488E-B706-F4F5EE0F0202}" destId="{269D9F5D-57FF-4A33-940D-7DF328EFA8C9}" srcOrd="1" destOrd="0" presId="urn:microsoft.com/office/officeart/2005/8/layout/chevron2"/>
    <dgm:cxn modelId="{49BE2BB6-8970-4CCF-9E93-714D753FCA1E}" type="presParOf" srcId="{014F0F2B-8497-4B69-83D0-09AC2838AB9F}" destId="{68C649AE-2AA3-416A-8CFF-F01C4A95334C}" srcOrd="15" destOrd="0" presId="urn:microsoft.com/office/officeart/2005/8/layout/chevron2"/>
    <dgm:cxn modelId="{9E4484B2-135D-40B9-9A4C-F4EBEBA41537}" type="presParOf" srcId="{014F0F2B-8497-4B69-83D0-09AC2838AB9F}" destId="{7185EDBB-5C15-4B7D-97DF-701C937CAEB4}" srcOrd="16" destOrd="0" presId="urn:microsoft.com/office/officeart/2005/8/layout/chevron2"/>
    <dgm:cxn modelId="{DF7E8A8E-8123-4BC6-B666-DC61911F8CED}" type="presParOf" srcId="{7185EDBB-5C15-4B7D-97DF-701C937CAEB4}" destId="{3624B6CB-7536-466D-B512-2EBEE7CF1ACA}" srcOrd="0" destOrd="0" presId="urn:microsoft.com/office/officeart/2005/8/layout/chevron2"/>
    <dgm:cxn modelId="{0D3FAEEE-4D22-461E-B100-5950B904CBA1}" type="presParOf" srcId="{7185EDBB-5C15-4B7D-97DF-701C937CAEB4}" destId="{E854898E-65C2-4DAA-B49A-0E097BCC1A0D}" srcOrd="1" destOrd="0" presId="urn:microsoft.com/office/officeart/2005/8/layout/chevron2"/>
    <dgm:cxn modelId="{2202F9AB-1BE3-43F7-B88C-7C6B68A4F2D9}" type="presParOf" srcId="{014F0F2B-8497-4B69-83D0-09AC2838AB9F}" destId="{E7EBE7B2-F3E4-4706-9654-361A90988B50}" srcOrd="17" destOrd="0" presId="urn:microsoft.com/office/officeart/2005/8/layout/chevron2"/>
    <dgm:cxn modelId="{6045A623-BD79-4500-AA78-A0CCC86CAAEC}" type="presParOf" srcId="{014F0F2B-8497-4B69-83D0-09AC2838AB9F}" destId="{74657B87-9DF9-4701-9BD8-83C6A3E54CF8}" srcOrd="18" destOrd="0" presId="urn:microsoft.com/office/officeart/2005/8/layout/chevron2"/>
    <dgm:cxn modelId="{865D18E5-BBDA-4B89-AF82-4F65B376A2D6}" type="presParOf" srcId="{74657B87-9DF9-4701-9BD8-83C6A3E54CF8}" destId="{C9402E0F-7634-441A-97DF-7E0ED6F9C981}" srcOrd="0" destOrd="0" presId="urn:microsoft.com/office/officeart/2005/8/layout/chevron2"/>
    <dgm:cxn modelId="{CF3B9D03-65CB-40C1-BCA5-54143758098F}" type="presParOf" srcId="{74657B87-9DF9-4701-9BD8-83C6A3E54CF8}" destId="{204E5BB1-7AC7-4A27-966E-E3DB8BEDBD4B}" srcOrd="1" destOrd="0" presId="urn:microsoft.com/office/officeart/2005/8/layout/chevron2"/>
    <dgm:cxn modelId="{B73C1775-72B2-4FFE-B0B6-E3BE98BBD49A}" type="presParOf" srcId="{014F0F2B-8497-4B69-83D0-09AC2838AB9F}" destId="{327B74AF-500B-429E-9232-91355F39E029}" srcOrd="19" destOrd="0" presId="urn:microsoft.com/office/officeart/2005/8/layout/chevron2"/>
    <dgm:cxn modelId="{E2E25C4B-E127-4407-AE97-ED1DB6F49969}" type="presParOf" srcId="{014F0F2B-8497-4B69-83D0-09AC2838AB9F}" destId="{7D78C68F-8D0F-4E24-A27A-390F003BE220}" srcOrd="20" destOrd="0" presId="urn:microsoft.com/office/officeart/2005/8/layout/chevron2"/>
    <dgm:cxn modelId="{CDAB62CE-0C84-469D-90DA-8EB5A233FD5E}" type="presParOf" srcId="{7D78C68F-8D0F-4E24-A27A-390F003BE220}" destId="{8CEB1F30-EE53-4DF8-88E7-498421B6D067}" srcOrd="0" destOrd="0" presId="urn:microsoft.com/office/officeart/2005/8/layout/chevron2"/>
    <dgm:cxn modelId="{3A183962-D8C5-4D73-96EB-C808BFE59DF6}" type="presParOf" srcId="{7D78C68F-8D0F-4E24-A27A-390F003BE220}" destId="{8BE5A5BE-3094-4F01-8384-32EA1A87751B}" srcOrd="1" destOrd="0" presId="urn:microsoft.com/office/officeart/2005/8/layout/chevron2"/>
  </dgm:cxnLst>
  <dgm:bg/>
  <dgm:whole/>
  <dgm:extLst>
    <a:ext uri="http://schemas.microsoft.com/office/drawing/2008/diagram">
      <dsp:dataModelExt xmlns:dsp="http://schemas.microsoft.com/office/drawing/2008/diagram" relId="rId15"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FCD057A2-E7B1-42AA-BA38-47CEBE3E8C8D}" type="doc">
      <dgm:prSet loTypeId="urn:microsoft.com/office/officeart/2005/8/layout/chevron2" loCatId="list" qsTypeId="urn:microsoft.com/office/officeart/2005/8/quickstyle/simple2" qsCatId="simple" csTypeId="urn:microsoft.com/office/officeart/2005/8/colors/accent1_2" csCatId="accent1" phldr="1"/>
      <dgm:spPr/>
      <dgm:t>
        <a:bodyPr/>
        <a:lstStyle/>
        <a:p>
          <a:endParaRPr lang="en-US"/>
        </a:p>
      </dgm:t>
    </dgm:pt>
    <dgm:pt modelId="{F2540831-BCD8-43B5-8018-5EEC037FC94C}">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2024</a:t>
          </a:r>
        </a:p>
      </dgm:t>
    </dgm:pt>
    <dgm:pt modelId="{431A5F64-5EA6-4666-A9FC-2CE9358D0F59}" type="parTrans" cxnId="{8E8B8C80-0981-4059-9E72-4FC7E7FFD3A0}">
      <dgm:prSet/>
      <dgm:spPr/>
      <dgm:t>
        <a:bodyPr/>
        <a:lstStyle/>
        <a:p>
          <a:endParaRPr lang="en-US" sz="1000">
            <a:latin typeface="+mj-lt"/>
            <a:cs typeface="Arial" panose="020B0604020202020204" pitchFamily="34" charset="0"/>
          </a:endParaRPr>
        </a:p>
      </dgm:t>
    </dgm:pt>
    <dgm:pt modelId="{C3750639-EBB0-438F-B878-9A00785CE3DC}" type="sibTrans" cxnId="{8E8B8C80-0981-4059-9E72-4FC7E7FFD3A0}">
      <dgm:prSet/>
      <dgm:spPr/>
      <dgm:t>
        <a:bodyPr/>
        <a:lstStyle/>
        <a:p>
          <a:endParaRPr lang="en-US" sz="1000">
            <a:latin typeface="+mj-lt"/>
            <a:cs typeface="Arial" panose="020B0604020202020204" pitchFamily="34" charset="0"/>
          </a:endParaRPr>
        </a:p>
      </dgm:t>
    </dgm:pt>
    <dgm:pt modelId="{2BC1232A-89FD-4B36-BD3B-9EE2CCE055FF}">
      <dgm:prSet phldrT="[Text]" custT="1"/>
      <dgm:spPr>
        <a:ln>
          <a:solidFill>
            <a:srgbClr val="E4042C"/>
          </a:solidFill>
        </a:ln>
      </dgm:spPr>
      <dgm:t>
        <a:bodyPr/>
        <a:lstStyle/>
        <a:p>
          <a:r>
            <a:rPr lang="en-US" sz="1000">
              <a:latin typeface="+mn-lt"/>
              <a:cs typeface="Arial" panose="020B0604020202020204" pitchFamily="34" charset="0"/>
            </a:rPr>
            <a:t>Institutional Athena Swan </a:t>
          </a:r>
          <a:r>
            <a:rPr lang="en-US" sz="1000" b="1">
              <a:solidFill>
                <a:sysClr val="windowText" lastClr="000000"/>
              </a:solidFill>
              <a:latin typeface="+mn-lt"/>
              <a:cs typeface="Arial" panose="020B0604020202020204" pitchFamily="34" charset="0"/>
            </a:rPr>
            <a:t>Silver renewal </a:t>
          </a:r>
          <a:r>
            <a:rPr lang="en-US" sz="1000">
              <a:latin typeface="+mn-lt"/>
              <a:cs typeface="Arial" panose="020B0604020202020204" pitchFamily="34" charset="0"/>
            </a:rPr>
            <a:t>application</a:t>
          </a:r>
          <a:r>
            <a:rPr lang="en-US" sz="1000" b="1">
              <a:solidFill>
                <a:srgbClr val="E4042C"/>
              </a:solidFill>
              <a:latin typeface="+mn-lt"/>
              <a:cs typeface="Arial" panose="020B0604020202020204" pitchFamily="34" charset="0"/>
            </a:rPr>
            <a:t> </a:t>
          </a:r>
        </a:p>
      </dgm:t>
    </dgm:pt>
    <dgm:pt modelId="{E0B14075-ED26-4AFA-A145-650353063495}" type="parTrans" cxnId="{FEE22BF9-DD9C-4689-A0FB-4D91772C473A}">
      <dgm:prSet/>
      <dgm:spPr/>
      <dgm:t>
        <a:bodyPr/>
        <a:lstStyle/>
        <a:p>
          <a:endParaRPr lang="en-US" sz="1000">
            <a:latin typeface="+mj-lt"/>
            <a:cs typeface="Arial" panose="020B0604020202020204" pitchFamily="34" charset="0"/>
          </a:endParaRPr>
        </a:p>
      </dgm:t>
    </dgm:pt>
    <dgm:pt modelId="{CC73D47C-2E4C-4283-AA06-DD50C0356C31}" type="sibTrans" cxnId="{FEE22BF9-DD9C-4689-A0FB-4D91772C473A}">
      <dgm:prSet/>
      <dgm:spPr/>
      <dgm:t>
        <a:bodyPr/>
        <a:lstStyle/>
        <a:p>
          <a:endParaRPr lang="en-US" sz="1000">
            <a:latin typeface="+mj-lt"/>
            <a:cs typeface="Arial" panose="020B0604020202020204" pitchFamily="34" charset="0"/>
          </a:endParaRPr>
        </a:p>
      </dgm:t>
    </dgm:pt>
    <dgm:pt modelId="{75BDF2D3-E748-4E3C-8DD1-AE4489F0C448}">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2025</a:t>
          </a:r>
        </a:p>
      </dgm:t>
    </dgm:pt>
    <dgm:pt modelId="{431ACBF3-4040-4251-931D-06ADAB1656A9}" type="parTrans" cxnId="{DECB6146-7600-4E2F-9110-8F799B29C794}">
      <dgm:prSet/>
      <dgm:spPr/>
      <dgm:t>
        <a:bodyPr/>
        <a:lstStyle/>
        <a:p>
          <a:endParaRPr lang="en-US" sz="1000">
            <a:latin typeface="+mj-lt"/>
            <a:cs typeface="Arial" panose="020B0604020202020204" pitchFamily="34" charset="0"/>
          </a:endParaRPr>
        </a:p>
      </dgm:t>
    </dgm:pt>
    <dgm:pt modelId="{8B9081F3-82D8-47C7-AEF3-4063A5531FA3}" type="sibTrans" cxnId="{DECB6146-7600-4E2F-9110-8F799B29C794}">
      <dgm:prSet/>
      <dgm:spPr/>
      <dgm:t>
        <a:bodyPr/>
        <a:lstStyle/>
        <a:p>
          <a:endParaRPr lang="en-US" sz="1000">
            <a:latin typeface="+mj-lt"/>
            <a:cs typeface="Arial" panose="020B0604020202020204" pitchFamily="34" charset="0"/>
          </a:endParaRPr>
        </a:p>
      </dgm:t>
    </dgm:pt>
    <dgm:pt modelId="{6B59D4AF-51E2-484B-9332-6E6094C29B9D}">
      <dgm:prSet phldrT="[Text]" custT="1"/>
      <dgm:spPr>
        <a:ln>
          <a:solidFill>
            <a:srgbClr val="E4042C"/>
          </a:solidFill>
        </a:ln>
      </dgm:spPr>
      <dgm:t>
        <a:bodyPr/>
        <a:lstStyle/>
        <a:p>
          <a:r>
            <a:rPr lang="en-US" sz="1000">
              <a:latin typeface="+mn-lt"/>
              <a:cs typeface="Arial" panose="020B0604020202020204" pitchFamily="34" charset="0"/>
            </a:rPr>
            <a:t>Stonewall WEI application </a:t>
          </a:r>
          <a:endParaRPr lang="en-US" sz="1000" b="1">
            <a:solidFill>
              <a:srgbClr val="E4042C"/>
            </a:solidFill>
            <a:latin typeface="+mn-lt"/>
            <a:cs typeface="Arial" panose="020B0604020202020204" pitchFamily="34" charset="0"/>
          </a:endParaRPr>
        </a:p>
      </dgm:t>
    </dgm:pt>
    <dgm:pt modelId="{AC29242F-1AC1-42FD-8A45-72FD95CD5A97}" type="parTrans" cxnId="{E8ED50D9-7FA5-4F1C-8533-17D892971962}">
      <dgm:prSet/>
      <dgm:spPr/>
      <dgm:t>
        <a:bodyPr/>
        <a:lstStyle/>
        <a:p>
          <a:endParaRPr lang="en-US" sz="1000">
            <a:latin typeface="+mj-lt"/>
            <a:cs typeface="Arial" panose="020B0604020202020204" pitchFamily="34" charset="0"/>
          </a:endParaRPr>
        </a:p>
      </dgm:t>
    </dgm:pt>
    <dgm:pt modelId="{9E2D5218-8A3D-4DBA-B02A-AF32892BD9C9}" type="sibTrans" cxnId="{E8ED50D9-7FA5-4F1C-8533-17D892971962}">
      <dgm:prSet/>
      <dgm:spPr/>
      <dgm:t>
        <a:bodyPr/>
        <a:lstStyle/>
        <a:p>
          <a:endParaRPr lang="en-US" sz="1000">
            <a:latin typeface="+mj-lt"/>
            <a:cs typeface="Arial" panose="020B0604020202020204" pitchFamily="34" charset="0"/>
          </a:endParaRPr>
        </a:p>
      </dgm:t>
    </dgm:pt>
    <dgm:pt modelId="{24DBF6A2-0C5E-4454-AC82-F4CA186473F3}">
      <dgm:prSet phldrT="[Text]" custT="1"/>
      <dgm:spPr>
        <a:solidFill>
          <a:srgbClr val="E4042C"/>
        </a:solidFill>
        <a:ln>
          <a:solidFill>
            <a:srgbClr val="E4042C"/>
          </a:solidFill>
        </a:ln>
      </dgm:spPr>
      <dgm:t>
        <a:bodyPr/>
        <a:lstStyle/>
        <a:p>
          <a:r>
            <a:rPr lang="en-US" sz="1000" b="1">
              <a:solidFill>
                <a:schemeClr val="bg1"/>
              </a:solidFill>
              <a:latin typeface="+mn-lt"/>
              <a:cs typeface="Arial" panose="020B0604020202020204" pitchFamily="34" charset="0"/>
            </a:rPr>
            <a:t>2026</a:t>
          </a:r>
        </a:p>
      </dgm:t>
    </dgm:pt>
    <dgm:pt modelId="{A5612E94-8B3B-4954-8D70-F207B5493837}" type="parTrans" cxnId="{C49166A8-A09B-47D1-979F-6254CF2975D0}">
      <dgm:prSet/>
      <dgm:spPr/>
      <dgm:t>
        <a:bodyPr/>
        <a:lstStyle/>
        <a:p>
          <a:endParaRPr lang="en-US" sz="1000">
            <a:latin typeface="+mj-lt"/>
            <a:cs typeface="Arial" panose="020B0604020202020204" pitchFamily="34" charset="0"/>
          </a:endParaRPr>
        </a:p>
      </dgm:t>
    </dgm:pt>
    <dgm:pt modelId="{EE312053-6873-4B57-9A7D-1AD4D29A1E87}" type="sibTrans" cxnId="{C49166A8-A09B-47D1-979F-6254CF2975D0}">
      <dgm:prSet/>
      <dgm:spPr/>
      <dgm:t>
        <a:bodyPr/>
        <a:lstStyle/>
        <a:p>
          <a:endParaRPr lang="en-US" sz="1000">
            <a:latin typeface="+mj-lt"/>
            <a:cs typeface="Arial" panose="020B0604020202020204" pitchFamily="34" charset="0"/>
          </a:endParaRPr>
        </a:p>
      </dgm:t>
    </dgm:pt>
    <dgm:pt modelId="{2808C424-6AE8-47AA-AB32-51FC0801966F}">
      <dgm:prSet phldrT="[Text]" custT="1"/>
      <dgm:spPr>
        <a:ln>
          <a:solidFill>
            <a:srgbClr val="E4042C"/>
          </a:solidFill>
        </a:ln>
      </dgm:spPr>
      <dgm:t>
        <a:bodyPr/>
        <a:lstStyle/>
        <a:p>
          <a:r>
            <a:rPr lang="en-US" sz="1000">
              <a:latin typeface="+mn-lt"/>
              <a:cs typeface="Arial" panose="020B0604020202020204" pitchFamily="34" charset="0"/>
            </a:rPr>
            <a:t>Institutional Race Equality Charter </a:t>
          </a:r>
          <a:r>
            <a:rPr lang="en-US" sz="1000" b="1">
              <a:solidFill>
                <a:sysClr val="windowText" lastClr="000000"/>
              </a:solidFill>
              <a:latin typeface="+mn-lt"/>
              <a:cs typeface="Arial" panose="020B0604020202020204" pitchFamily="34" charset="0"/>
            </a:rPr>
            <a:t>Silver</a:t>
          </a:r>
          <a:r>
            <a:rPr lang="en-US" sz="1000">
              <a:latin typeface="+mn-lt"/>
              <a:cs typeface="Arial" panose="020B0604020202020204" pitchFamily="34" charset="0"/>
            </a:rPr>
            <a:t> application </a:t>
          </a:r>
        </a:p>
      </dgm:t>
    </dgm:pt>
    <dgm:pt modelId="{959631C7-80EB-4D02-A5EB-D8A46907D901}" type="parTrans" cxnId="{5D182AF6-C093-4CB8-B426-C0F9F6D24C01}">
      <dgm:prSet/>
      <dgm:spPr/>
      <dgm:t>
        <a:bodyPr/>
        <a:lstStyle/>
        <a:p>
          <a:endParaRPr lang="en-US" sz="1000">
            <a:latin typeface="+mj-lt"/>
            <a:cs typeface="Arial" panose="020B0604020202020204" pitchFamily="34" charset="0"/>
          </a:endParaRPr>
        </a:p>
      </dgm:t>
    </dgm:pt>
    <dgm:pt modelId="{D036A0A2-70BA-4F77-863B-151C0F217CB7}" type="sibTrans" cxnId="{5D182AF6-C093-4CB8-B426-C0F9F6D24C01}">
      <dgm:prSet/>
      <dgm:spPr/>
      <dgm:t>
        <a:bodyPr/>
        <a:lstStyle/>
        <a:p>
          <a:endParaRPr lang="en-US" sz="1000">
            <a:latin typeface="+mj-lt"/>
            <a:cs typeface="Arial" panose="020B0604020202020204" pitchFamily="34" charset="0"/>
          </a:endParaRPr>
        </a:p>
      </dgm:t>
    </dgm:pt>
    <dgm:pt modelId="{3C393400-B5B1-4747-B6E5-20B0C1D89D0D}">
      <dgm:prSet phldrT="[Text]" custT="1"/>
      <dgm:spPr>
        <a:ln>
          <a:solidFill>
            <a:srgbClr val="E4042C"/>
          </a:solidFill>
        </a:ln>
      </dgm:spPr>
      <dgm:t>
        <a:bodyPr/>
        <a:lstStyle/>
        <a:p>
          <a:r>
            <a:rPr lang="en-US" sz="1000" b="0">
              <a:solidFill>
                <a:sysClr val="windowText" lastClr="000000"/>
              </a:solidFill>
              <a:latin typeface="+mn-lt"/>
              <a:cs typeface="Arial" panose="020B0604020202020204" pitchFamily="34" charset="0"/>
            </a:rPr>
            <a:t>Disability Confident Scheme - Leader (Level 3)</a:t>
          </a:r>
        </a:p>
      </dgm:t>
    </dgm:pt>
    <dgm:pt modelId="{21EA8767-775F-4FAC-AB21-8183CCDE25F3}" type="parTrans" cxnId="{C35E5C75-3B8E-4FDE-AE3B-635B5739F532}">
      <dgm:prSet/>
      <dgm:spPr/>
      <dgm:t>
        <a:bodyPr/>
        <a:lstStyle/>
        <a:p>
          <a:endParaRPr lang="en-US">
            <a:latin typeface="+mj-lt"/>
            <a:cs typeface="Arial" panose="020B0604020202020204" pitchFamily="34" charset="0"/>
          </a:endParaRPr>
        </a:p>
      </dgm:t>
    </dgm:pt>
    <dgm:pt modelId="{50E91D75-0DA3-446E-A50C-A75604FDCDEC}" type="sibTrans" cxnId="{C35E5C75-3B8E-4FDE-AE3B-635B5739F532}">
      <dgm:prSet/>
      <dgm:spPr/>
      <dgm:t>
        <a:bodyPr/>
        <a:lstStyle/>
        <a:p>
          <a:endParaRPr lang="en-US">
            <a:latin typeface="+mj-lt"/>
            <a:cs typeface="Arial" panose="020B0604020202020204" pitchFamily="34" charset="0"/>
          </a:endParaRPr>
        </a:p>
      </dgm:t>
    </dgm:pt>
    <dgm:pt modelId="{014F0F2B-8497-4B69-83D0-09AC2838AB9F}" type="pres">
      <dgm:prSet presAssocID="{FCD057A2-E7B1-42AA-BA38-47CEBE3E8C8D}" presName="linearFlow" presStyleCnt="0">
        <dgm:presLayoutVars>
          <dgm:dir/>
          <dgm:animLvl val="lvl"/>
          <dgm:resizeHandles val="exact"/>
        </dgm:presLayoutVars>
      </dgm:prSet>
      <dgm:spPr/>
    </dgm:pt>
    <dgm:pt modelId="{D9C40D06-5F21-49F5-B98C-FC7DAA4E24C9}" type="pres">
      <dgm:prSet presAssocID="{F2540831-BCD8-43B5-8018-5EEC037FC94C}" presName="composite" presStyleCnt="0"/>
      <dgm:spPr/>
    </dgm:pt>
    <dgm:pt modelId="{DCE16990-675B-473A-89DC-A1DAD55956AC}" type="pres">
      <dgm:prSet presAssocID="{F2540831-BCD8-43B5-8018-5EEC037FC94C}" presName="parentText" presStyleLbl="alignNode1" presStyleIdx="0" presStyleCnt="3">
        <dgm:presLayoutVars>
          <dgm:chMax val="1"/>
          <dgm:bulletEnabled val="1"/>
        </dgm:presLayoutVars>
      </dgm:prSet>
      <dgm:spPr/>
    </dgm:pt>
    <dgm:pt modelId="{1D30183D-F1FF-44D2-8CC7-31F800BEBCF6}" type="pres">
      <dgm:prSet presAssocID="{F2540831-BCD8-43B5-8018-5EEC037FC94C}" presName="descendantText" presStyleLbl="alignAcc1" presStyleIdx="0" presStyleCnt="3">
        <dgm:presLayoutVars>
          <dgm:bulletEnabled val="1"/>
        </dgm:presLayoutVars>
      </dgm:prSet>
      <dgm:spPr/>
    </dgm:pt>
    <dgm:pt modelId="{1F012263-4A40-46ED-910F-1A4537A9AEB8}" type="pres">
      <dgm:prSet presAssocID="{C3750639-EBB0-438F-B878-9A00785CE3DC}" presName="sp" presStyleCnt="0"/>
      <dgm:spPr/>
    </dgm:pt>
    <dgm:pt modelId="{9031739A-F56B-4B25-A6F8-A0C3F796EAA4}" type="pres">
      <dgm:prSet presAssocID="{75BDF2D3-E748-4E3C-8DD1-AE4489F0C448}" presName="composite" presStyleCnt="0"/>
      <dgm:spPr/>
    </dgm:pt>
    <dgm:pt modelId="{900B8E1A-E990-4065-8A72-F3AA22E2942D}" type="pres">
      <dgm:prSet presAssocID="{75BDF2D3-E748-4E3C-8DD1-AE4489F0C448}" presName="parentText" presStyleLbl="alignNode1" presStyleIdx="1" presStyleCnt="3">
        <dgm:presLayoutVars>
          <dgm:chMax val="1"/>
          <dgm:bulletEnabled val="1"/>
        </dgm:presLayoutVars>
      </dgm:prSet>
      <dgm:spPr/>
    </dgm:pt>
    <dgm:pt modelId="{FD727626-FAD7-4F1F-B4FD-B12A2E544908}" type="pres">
      <dgm:prSet presAssocID="{75BDF2D3-E748-4E3C-8DD1-AE4489F0C448}" presName="descendantText" presStyleLbl="alignAcc1" presStyleIdx="1" presStyleCnt="3">
        <dgm:presLayoutVars>
          <dgm:bulletEnabled val="1"/>
        </dgm:presLayoutVars>
      </dgm:prSet>
      <dgm:spPr/>
    </dgm:pt>
    <dgm:pt modelId="{38DD8C93-BC30-49D9-924E-9451AE83E965}" type="pres">
      <dgm:prSet presAssocID="{8B9081F3-82D8-47C7-AEF3-4063A5531FA3}" presName="sp" presStyleCnt="0"/>
      <dgm:spPr/>
    </dgm:pt>
    <dgm:pt modelId="{4A5C0C42-3B77-4292-BF51-F5F44E29F44F}" type="pres">
      <dgm:prSet presAssocID="{24DBF6A2-0C5E-4454-AC82-F4CA186473F3}" presName="composite" presStyleCnt="0"/>
      <dgm:spPr/>
    </dgm:pt>
    <dgm:pt modelId="{A79C851D-E311-4BF0-A1E5-1ADC191D31D2}" type="pres">
      <dgm:prSet presAssocID="{24DBF6A2-0C5E-4454-AC82-F4CA186473F3}" presName="parentText" presStyleLbl="alignNode1" presStyleIdx="2" presStyleCnt="3">
        <dgm:presLayoutVars>
          <dgm:chMax val="1"/>
          <dgm:bulletEnabled val="1"/>
        </dgm:presLayoutVars>
      </dgm:prSet>
      <dgm:spPr/>
    </dgm:pt>
    <dgm:pt modelId="{9F722615-015D-47DF-9154-ED3D199FFE52}" type="pres">
      <dgm:prSet presAssocID="{24DBF6A2-0C5E-4454-AC82-F4CA186473F3}" presName="descendantText" presStyleLbl="alignAcc1" presStyleIdx="2" presStyleCnt="3">
        <dgm:presLayoutVars>
          <dgm:bulletEnabled val="1"/>
        </dgm:presLayoutVars>
      </dgm:prSet>
      <dgm:spPr/>
    </dgm:pt>
  </dgm:ptLst>
  <dgm:cxnLst>
    <dgm:cxn modelId="{9F164061-FEDA-4471-A1F7-35FCBB898A67}" type="presOf" srcId="{2BC1232A-89FD-4B36-BD3B-9EE2CCE055FF}" destId="{1D30183D-F1FF-44D2-8CC7-31F800BEBCF6}" srcOrd="0" destOrd="0" presId="urn:microsoft.com/office/officeart/2005/8/layout/chevron2"/>
    <dgm:cxn modelId="{DECB6146-7600-4E2F-9110-8F799B29C794}" srcId="{FCD057A2-E7B1-42AA-BA38-47CEBE3E8C8D}" destId="{75BDF2D3-E748-4E3C-8DD1-AE4489F0C448}" srcOrd="1" destOrd="0" parTransId="{431ACBF3-4040-4251-931D-06ADAB1656A9}" sibTransId="{8B9081F3-82D8-47C7-AEF3-4063A5531FA3}"/>
    <dgm:cxn modelId="{89BD9A4E-B958-4FAB-816A-635DFA87C0C4}" type="presOf" srcId="{75BDF2D3-E748-4E3C-8DD1-AE4489F0C448}" destId="{900B8E1A-E990-4065-8A72-F3AA22E2942D}" srcOrd="0" destOrd="0" presId="urn:microsoft.com/office/officeart/2005/8/layout/chevron2"/>
    <dgm:cxn modelId="{C35E5C75-3B8E-4FDE-AE3B-635B5739F532}" srcId="{F2540831-BCD8-43B5-8018-5EEC037FC94C}" destId="{3C393400-B5B1-4747-B6E5-20B0C1D89D0D}" srcOrd="1" destOrd="0" parTransId="{21EA8767-775F-4FAC-AB21-8183CCDE25F3}" sibTransId="{50E91D75-0DA3-446E-A50C-A75604FDCDEC}"/>
    <dgm:cxn modelId="{8E8B8C80-0981-4059-9E72-4FC7E7FFD3A0}" srcId="{FCD057A2-E7B1-42AA-BA38-47CEBE3E8C8D}" destId="{F2540831-BCD8-43B5-8018-5EEC037FC94C}" srcOrd="0" destOrd="0" parTransId="{431A5F64-5EA6-4666-A9FC-2CE9358D0F59}" sibTransId="{C3750639-EBB0-438F-B878-9A00785CE3DC}"/>
    <dgm:cxn modelId="{7C207684-C788-4516-B66F-A13280A67332}" type="presOf" srcId="{24DBF6A2-0C5E-4454-AC82-F4CA186473F3}" destId="{A79C851D-E311-4BF0-A1E5-1ADC191D31D2}" srcOrd="0" destOrd="0" presId="urn:microsoft.com/office/officeart/2005/8/layout/chevron2"/>
    <dgm:cxn modelId="{163BFB97-C863-4098-B987-EB2E4B92B139}" type="presOf" srcId="{2808C424-6AE8-47AA-AB32-51FC0801966F}" destId="{9F722615-015D-47DF-9154-ED3D199FFE52}" srcOrd="0" destOrd="0" presId="urn:microsoft.com/office/officeart/2005/8/layout/chevron2"/>
    <dgm:cxn modelId="{2386F3A7-27D5-4FA1-BA68-5AEBD7199A95}" type="presOf" srcId="{F2540831-BCD8-43B5-8018-5EEC037FC94C}" destId="{DCE16990-675B-473A-89DC-A1DAD55956AC}" srcOrd="0" destOrd="0" presId="urn:microsoft.com/office/officeart/2005/8/layout/chevron2"/>
    <dgm:cxn modelId="{C49166A8-A09B-47D1-979F-6254CF2975D0}" srcId="{FCD057A2-E7B1-42AA-BA38-47CEBE3E8C8D}" destId="{24DBF6A2-0C5E-4454-AC82-F4CA186473F3}" srcOrd="2" destOrd="0" parTransId="{A5612E94-8B3B-4954-8D70-F207B5493837}" sibTransId="{EE312053-6873-4B57-9A7D-1AD4D29A1E87}"/>
    <dgm:cxn modelId="{B1FFE5AF-EFC2-4829-AB7D-523C75786596}" type="presOf" srcId="{3C393400-B5B1-4747-B6E5-20B0C1D89D0D}" destId="{1D30183D-F1FF-44D2-8CC7-31F800BEBCF6}" srcOrd="0" destOrd="1" presId="urn:microsoft.com/office/officeart/2005/8/layout/chevron2"/>
    <dgm:cxn modelId="{4834DED0-F1AD-47B9-8787-0B813F136948}" type="presOf" srcId="{6B59D4AF-51E2-484B-9332-6E6094C29B9D}" destId="{FD727626-FAD7-4F1F-B4FD-B12A2E544908}" srcOrd="0" destOrd="0" presId="urn:microsoft.com/office/officeart/2005/8/layout/chevron2"/>
    <dgm:cxn modelId="{E8ED50D9-7FA5-4F1C-8533-17D892971962}" srcId="{75BDF2D3-E748-4E3C-8DD1-AE4489F0C448}" destId="{6B59D4AF-51E2-484B-9332-6E6094C29B9D}" srcOrd="0" destOrd="0" parTransId="{AC29242F-1AC1-42FD-8A45-72FD95CD5A97}" sibTransId="{9E2D5218-8A3D-4DBA-B02A-AF32892BD9C9}"/>
    <dgm:cxn modelId="{DDABB9EA-5D47-4F35-80EB-40E95DA9F5CE}" type="presOf" srcId="{FCD057A2-E7B1-42AA-BA38-47CEBE3E8C8D}" destId="{014F0F2B-8497-4B69-83D0-09AC2838AB9F}" srcOrd="0" destOrd="0" presId="urn:microsoft.com/office/officeart/2005/8/layout/chevron2"/>
    <dgm:cxn modelId="{5D182AF6-C093-4CB8-B426-C0F9F6D24C01}" srcId="{24DBF6A2-0C5E-4454-AC82-F4CA186473F3}" destId="{2808C424-6AE8-47AA-AB32-51FC0801966F}" srcOrd="0" destOrd="0" parTransId="{959631C7-80EB-4D02-A5EB-D8A46907D901}" sibTransId="{D036A0A2-70BA-4F77-863B-151C0F217CB7}"/>
    <dgm:cxn modelId="{FEE22BF9-DD9C-4689-A0FB-4D91772C473A}" srcId="{F2540831-BCD8-43B5-8018-5EEC037FC94C}" destId="{2BC1232A-89FD-4B36-BD3B-9EE2CCE055FF}" srcOrd="0" destOrd="0" parTransId="{E0B14075-ED26-4AFA-A145-650353063495}" sibTransId="{CC73D47C-2E4C-4283-AA06-DD50C0356C31}"/>
    <dgm:cxn modelId="{3CB3D019-55CD-4404-AE62-44411740ED24}" type="presParOf" srcId="{014F0F2B-8497-4B69-83D0-09AC2838AB9F}" destId="{D9C40D06-5F21-49F5-B98C-FC7DAA4E24C9}" srcOrd="0" destOrd="0" presId="urn:microsoft.com/office/officeart/2005/8/layout/chevron2"/>
    <dgm:cxn modelId="{5C66AE39-3F8E-4A8F-91CB-6A1B5297D50A}" type="presParOf" srcId="{D9C40D06-5F21-49F5-B98C-FC7DAA4E24C9}" destId="{DCE16990-675B-473A-89DC-A1DAD55956AC}" srcOrd="0" destOrd="0" presId="urn:microsoft.com/office/officeart/2005/8/layout/chevron2"/>
    <dgm:cxn modelId="{EE50453A-F8AC-4A39-B787-BB7A3328034C}" type="presParOf" srcId="{D9C40D06-5F21-49F5-B98C-FC7DAA4E24C9}" destId="{1D30183D-F1FF-44D2-8CC7-31F800BEBCF6}" srcOrd="1" destOrd="0" presId="urn:microsoft.com/office/officeart/2005/8/layout/chevron2"/>
    <dgm:cxn modelId="{EFF2E39C-8324-4CCE-920E-9D3075DBCBB3}" type="presParOf" srcId="{014F0F2B-8497-4B69-83D0-09AC2838AB9F}" destId="{1F012263-4A40-46ED-910F-1A4537A9AEB8}" srcOrd="1" destOrd="0" presId="urn:microsoft.com/office/officeart/2005/8/layout/chevron2"/>
    <dgm:cxn modelId="{52064051-4746-477D-86FA-A883793471AE}" type="presParOf" srcId="{014F0F2B-8497-4B69-83D0-09AC2838AB9F}" destId="{9031739A-F56B-4B25-A6F8-A0C3F796EAA4}" srcOrd="2" destOrd="0" presId="urn:microsoft.com/office/officeart/2005/8/layout/chevron2"/>
    <dgm:cxn modelId="{C9B7DA60-5B06-45D9-856B-F6B1A78B54C4}" type="presParOf" srcId="{9031739A-F56B-4B25-A6F8-A0C3F796EAA4}" destId="{900B8E1A-E990-4065-8A72-F3AA22E2942D}" srcOrd="0" destOrd="0" presId="urn:microsoft.com/office/officeart/2005/8/layout/chevron2"/>
    <dgm:cxn modelId="{585AA22D-494F-4CAD-8737-F30E62908A60}" type="presParOf" srcId="{9031739A-F56B-4B25-A6F8-A0C3F796EAA4}" destId="{FD727626-FAD7-4F1F-B4FD-B12A2E544908}" srcOrd="1" destOrd="0" presId="urn:microsoft.com/office/officeart/2005/8/layout/chevron2"/>
    <dgm:cxn modelId="{3305FA8B-6D09-4D9C-B2C8-7A1586844117}" type="presParOf" srcId="{014F0F2B-8497-4B69-83D0-09AC2838AB9F}" destId="{38DD8C93-BC30-49D9-924E-9451AE83E965}" srcOrd="3" destOrd="0" presId="urn:microsoft.com/office/officeart/2005/8/layout/chevron2"/>
    <dgm:cxn modelId="{9AEA124D-08F5-45E9-A614-744CE6F353EB}" type="presParOf" srcId="{014F0F2B-8497-4B69-83D0-09AC2838AB9F}" destId="{4A5C0C42-3B77-4292-BF51-F5F44E29F44F}" srcOrd="4" destOrd="0" presId="urn:microsoft.com/office/officeart/2005/8/layout/chevron2"/>
    <dgm:cxn modelId="{27265C5D-6F1F-4155-BC3D-167956042CCB}" type="presParOf" srcId="{4A5C0C42-3B77-4292-BF51-F5F44E29F44F}" destId="{A79C851D-E311-4BF0-A1E5-1ADC191D31D2}" srcOrd="0" destOrd="0" presId="urn:microsoft.com/office/officeart/2005/8/layout/chevron2"/>
    <dgm:cxn modelId="{96881BF3-0680-43E7-8491-25F2860F254A}" type="presParOf" srcId="{4A5C0C42-3B77-4292-BF51-F5F44E29F44F}" destId="{9F722615-015D-47DF-9154-ED3D199FFE52}" srcOrd="1" destOrd="0" presId="urn:microsoft.com/office/officeart/2005/8/layout/chevron2"/>
  </dgm:cxnLst>
  <dgm:bg/>
  <dgm:whole/>
  <dgm:extLst>
    <a:ext uri="http://schemas.microsoft.com/office/drawing/2008/diagram">
      <dsp:dataModelExt xmlns:dsp="http://schemas.microsoft.com/office/drawing/2008/diagram" relId="rId2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E16990-675B-473A-89DC-A1DAD55956AC}">
      <dsp:nvSpPr>
        <dsp:cNvPr id="0" name=""/>
        <dsp:cNvSpPr/>
      </dsp:nvSpPr>
      <dsp:spPr>
        <a:xfrm rot="5400000">
          <a:off x="-82806" y="85536"/>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2008</a:t>
          </a:r>
        </a:p>
      </dsp:txBody>
      <dsp:txXfrm rot="-5400000">
        <a:off x="0" y="195945"/>
        <a:ext cx="386430" cy="165612"/>
      </dsp:txXfrm>
    </dsp:sp>
    <dsp:sp modelId="{1D30183D-F1FF-44D2-8CC7-31F800BEBCF6}">
      <dsp:nvSpPr>
        <dsp:cNvPr id="0" name=""/>
        <dsp:cNvSpPr/>
      </dsp:nvSpPr>
      <dsp:spPr>
        <a:xfrm rot="5400000">
          <a:off x="1629844" y="-1240684"/>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Institutional Athena Swan </a:t>
          </a:r>
          <a:r>
            <a:rPr lang="en-US" sz="1000" b="1" kern="1200">
              <a:solidFill>
                <a:sysClr val="windowText" lastClr="000000"/>
              </a:solidFill>
              <a:latin typeface="+mn-lt"/>
              <a:cs typeface="Arial" panose="020B0604020202020204" pitchFamily="34" charset="0"/>
            </a:rPr>
            <a:t>Bronze Award </a:t>
          </a:r>
        </a:p>
      </dsp:txBody>
      <dsp:txXfrm rot="-5400000">
        <a:off x="386430" y="20246"/>
        <a:ext cx="2828140" cy="323795"/>
      </dsp:txXfrm>
    </dsp:sp>
    <dsp:sp modelId="{900B8E1A-E990-4065-8A72-F3AA22E2942D}">
      <dsp:nvSpPr>
        <dsp:cNvPr id="0" name=""/>
        <dsp:cNvSpPr/>
      </dsp:nvSpPr>
      <dsp:spPr>
        <a:xfrm rot="5400000">
          <a:off x="-82806" y="561333"/>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2011</a:t>
          </a:r>
        </a:p>
      </dsp:txBody>
      <dsp:txXfrm rot="-5400000">
        <a:off x="0" y="671742"/>
        <a:ext cx="386430" cy="165612"/>
      </dsp:txXfrm>
    </dsp:sp>
    <dsp:sp modelId="{FD727626-FAD7-4F1F-B4FD-B12A2E544908}">
      <dsp:nvSpPr>
        <dsp:cNvPr id="0" name=""/>
        <dsp:cNvSpPr/>
      </dsp:nvSpPr>
      <dsp:spPr>
        <a:xfrm rot="5400000">
          <a:off x="1629844" y="-764887"/>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Institutional Athena Swan </a:t>
          </a:r>
          <a:r>
            <a:rPr lang="en-US" sz="1000" b="1" kern="1200">
              <a:solidFill>
                <a:sysClr val="windowText" lastClr="000000"/>
              </a:solidFill>
              <a:latin typeface="+mn-lt"/>
              <a:cs typeface="Arial" panose="020B0604020202020204" pitchFamily="34" charset="0"/>
            </a:rPr>
            <a:t>Bronze Award </a:t>
          </a:r>
        </a:p>
      </dsp:txBody>
      <dsp:txXfrm rot="-5400000">
        <a:off x="386430" y="496043"/>
        <a:ext cx="2828140" cy="323795"/>
      </dsp:txXfrm>
    </dsp:sp>
    <dsp:sp modelId="{A79C851D-E311-4BF0-A1E5-1ADC191D31D2}">
      <dsp:nvSpPr>
        <dsp:cNvPr id="0" name=""/>
        <dsp:cNvSpPr/>
      </dsp:nvSpPr>
      <dsp:spPr>
        <a:xfrm rot="5400000">
          <a:off x="-82806" y="1037131"/>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2013</a:t>
          </a:r>
        </a:p>
      </dsp:txBody>
      <dsp:txXfrm rot="-5400000">
        <a:off x="0" y="1147540"/>
        <a:ext cx="386430" cy="165612"/>
      </dsp:txXfrm>
    </dsp:sp>
    <dsp:sp modelId="{9F722615-015D-47DF-9154-ED3D199FFE52}">
      <dsp:nvSpPr>
        <dsp:cNvPr id="0" name=""/>
        <dsp:cNvSpPr/>
      </dsp:nvSpPr>
      <dsp:spPr>
        <a:xfrm rot="5400000">
          <a:off x="1629844" y="-289089"/>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Became a Stonewall Diversity Champion </a:t>
          </a:r>
        </a:p>
      </dsp:txBody>
      <dsp:txXfrm rot="-5400000">
        <a:off x="386430" y="971841"/>
        <a:ext cx="2828140" cy="323795"/>
      </dsp:txXfrm>
    </dsp:sp>
    <dsp:sp modelId="{C4168395-F006-481C-B014-8C63A79ABE4F}">
      <dsp:nvSpPr>
        <dsp:cNvPr id="0" name=""/>
        <dsp:cNvSpPr/>
      </dsp:nvSpPr>
      <dsp:spPr>
        <a:xfrm rot="5400000">
          <a:off x="-82806" y="1512928"/>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2014</a:t>
          </a:r>
        </a:p>
      </dsp:txBody>
      <dsp:txXfrm rot="-5400000">
        <a:off x="0" y="1623337"/>
        <a:ext cx="386430" cy="165612"/>
      </dsp:txXfrm>
    </dsp:sp>
    <dsp:sp modelId="{118E8701-0F53-4E1A-9480-B2BA3A0B24F9}">
      <dsp:nvSpPr>
        <dsp:cNvPr id="0" name=""/>
        <dsp:cNvSpPr/>
      </dsp:nvSpPr>
      <dsp:spPr>
        <a:xfrm rot="5400000">
          <a:off x="1629844" y="186707"/>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Institutional Athena Swan Bronze award</a:t>
          </a:r>
        </a:p>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Stonewall WEI Submission - </a:t>
          </a:r>
          <a:r>
            <a:rPr lang="en-US" sz="1000" b="1" kern="1200">
              <a:solidFill>
                <a:sysClr val="windowText" lastClr="000000"/>
              </a:solidFill>
              <a:latin typeface="+mn-lt"/>
              <a:cs typeface="Arial" panose="020B0604020202020204" pitchFamily="34" charset="0"/>
            </a:rPr>
            <a:t>ranked 330th </a:t>
          </a:r>
        </a:p>
      </dsp:txBody>
      <dsp:txXfrm rot="-5400000">
        <a:off x="386430" y="1447637"/>
        <a:ext cx="2828140" cy="323795"/>
      </dsp:txXfrm>
    </dsp:sp>
    <dsp:sp modelId="{590CECF2-6AD9-4AEE-84DC-9A88390E3849}">
      <dsp:nvSpPr>
        <dsp:cNvPr id="0" name=""/>
        <dsp:cNvSpPr/>
      </dsp:nvSpPr>
      <dsp:spPr>
        <a:xfrm rot="5400000">
          <a:off x="-82806" y="1988726"/>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2015</a:t>
          </a:r>
        </a:p>
      </dsp:txBody>
      <dsp:txXfrm rot="-5400000">
        <a:off x="0" y="2099135"/>
        <a:ext cx="386430" cy="165612"/>
      </dsp:txXfrm>
    </dsp:sp>
    <dsp:sp modelId="{1652E25F-42C9-4C50-A53B-33619EBF7A99}">
      <dsp:nvSpPr>
        <dsp:cNvPr id="0" name=""/>
        <dsp:cNvSpPr/>
      </dsp:nvSpPr>
      <dsp:spPr>
        <a:xfrm rot="5400000">
          <a:off x="1629844" y="662505"/>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Stonewall WEI Submission- </a:t>
          </a:r>
          <a:r>
            <a:rPr lang="en-US" sz="1000" b="1" kern="1200">
              <a:solidFill>
                <a:sysClr val="windowText" lastClr="000000"/>
              </a:solidFill>
              <a:latin typeface="+mn-lt"/>
              <a:cs typeface="Arial" panose="020B0604020202020204" pitchFamily="34" charset="0"/>
            </a:rPr>
            <a:t>ranked 285th</a:t>
          </a:r>
        </a:p>
      </dsp:txBody>
      <dsp:txXfrm rot="-5400000">
        <a:off x="386430" y="1923435"/>
        <a:ext cx="2828140" cy="323795"/>
      </dsp:txXfrm>
    </dsp:sp>
    <dsp:sp modelId="{F97E693D-9570-4109-9C47-53D18A70427E}">
      <dsp:nvSpPr>
        <dsp:cNvPr id="0" name=""/>
        <dsp:cNvSpPr/>
      </dsp:nvSpPr>
      <dsp:spPr>
        <a:xfrm rot="5400000">
          <a:off x="-82806" y="2464523"/>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2016</a:t>
          </a:r>
        </a:p>
      </dsp:txBody>
      <dsp:txXfrm rot="-5400000">
        <a:off x="0" y="2574932"/>
        <a:ext cx="386430" cy="165612"/>
      </dsp:txXfrm>
    </dsp:sp>
    <dsp:sp modelId="{B2B3C9D7-94F0-4411-85C1-99B02FAB541E}">
      <dsp:nvSpPr>
        <dsp:cNvPr id="0" name=""/>
        <dsp:cNvSpPr/>
      </dsp:nvSpPr>
      <dsp:spPr>
        <a:xfrm rot="5400000">
          <a:off x="1629844" y="1138303"/>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Disability Confident Scheme - Committed (Level 1)</a:t>
          </a:r>
        </a:p>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Stonewall WEI Submission - </a:t>
          </a:r>
          <a:r>
            <a:rPr lang="en-US" sz="1000" b="1" kern="1200">
              <a:solidFill>
                <a:sysClr val="windowText" lastClr="000000"/>
              </a:solidFill>
              <a:latin typeface="+mn-lt"/>
              <a:cs typeface="Arial" panose="020B0604020202020204" pitchFamily="34" charset="0"/>
            </a:rPr>
            <a:t>ranked 278th </a:t>
          </a:r>
        </a:p>
      </dsp:txBody>
      <dsp:txXfrm rot="-5400000">
        <a:off x="386430" y="2399233"/>
        <a:ext cx="2828140" cy="323795"/>
      </dsp:txXfrm>
    </dsp:sp>
    <dsp:sp modelId="{67CF5A97-705D-4E5C-95D9-303B710A6CE9}">
      <dsp:nvSpPr>
        <dsp:cNvPr id="0" name=""/>
        <dsp:cNvSpPr/>
      </dsp:nvSpPr>
      <dsp:spPr>
        <a:xfrm rot="5400000">
          <a:off x="-82806" y="2940321"/>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2017</a:t>
          </a:r>
        </a:p>
      </dsp:txBody>
      <dsp:txXfrm rot="-5400000">
        <a:off x="0" y="3050730"/>
        <a:ext cx="386430" cy="165612"/>
      </dsp:txXfrm>
    </dsp:sp>
    <dsp:sp modelId="{47DD889D-4F0E-4296-AEF9-30B1D1D872C0}">
      <dsp:nvSpPr>
        <dsp:cNvPr id="0" name=""/>
        <dsp:cNvSpPr/>
      </dsp:nvSpPr>
      <dsp:spPr>
        <a:xfrm rot="5400000">
          <a:off x="1629844" y="1614100"/>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Stonewall WEI Submission - </a:t>
          </a:r>
          <a:r>
            <a:rPr lang="en-US" sz="1000" b="1" kern="1200">
              <a:solidFill>
                <a:sysClr val="windowText" lastClr="000000"/>
              </a:solidFill>
              <a:latin typeface="+mn-lt"/>
              <a:cs typeface="Arial" panose="020B0604020202020204" pitchFamily="34" charset="0"/>
            </a:rPr>
            <a:t>ranked 44th</a:t>
          </a:r>
        </a:p>
      </dsp:txBody>
      <dsp:txXfrm rot="-5400000">
        <a:off x="386430" y="2875030"/>
        <a:ext cx="2828140" cy="323795"/>
      </dsp:txXfrm>
    </dsp:sp>
    <dsp:sp modelId="{16683D68-708F-470A-9704-C208EFBDB6D2}">
      <dsp:nvSpPr>
        <dsp:cNvPr id="0" name=""/>
        <dsp:cNvSpPr/>
      </dsp:nvSpPr>
      <dsp:spPr>
        <a:xfrm rot="5400000">
          <a:off x="-82806" y="3416118"/>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2018</a:t>
          </a:r>
        </a:p>
      </dsp:txBody>
      <dsp:txXfrm rot="-5400000">
        <a:off x="0" y="3526527"/>
        <a:ext cx="386430" cy="165612"/>
      </dsp:txXfrm>
    </dsp:sp>
    <dsp:sp modelId="{269D9F5D-57FF-4A33-940D-7DF328EFA8C9}">
      <dsp:nvSpPr>
        <dsp:cNvPr id="0" name=""/>
        <dsp:cNvSpPr/>
      </dsp:nvSpPr>
      <dsp:spPr>
        <a:xfrm rot="5400000">
          <a:off x="1629844" y="2089898"/>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Institutional Athena Swan </a:t>
          </a:r>
          <a:r>
            <a:rPr lang="en-US" sz="1000" b="1" kern="1200">
              <a:solidFill>
                <a:sysClr val="windowText" lastClr="000000"/>
              </a:solidFill>
              <a:latin typeface="+mn-lt"/>
              <a:cs typeface="Arial" panose="020B0604020202020204" pitchFamily="34" charset="0"/>
            </a:rPr>
            <a:t>Silver Award </a:t>
          </a:r>
        </a:p>
      </dsp:txBody>
      <dsp:txXfrm rot="-5400000">
        <a:off x="386430" y="3350828"/>
        <a:ext cx="2828140" cy="323795"/>
      </dsp:txXfrm>
    </dsp:sp>
    <dsp:sp modelId="{3624B6CB-7536-466D-B512-2EBEE7CF1ACA}">
      <dsp:nvSpPr>
        <dsp:cNvPr id="0" name=""/>
        <dsp:cNvSpPr/>
      </dsp:nvSpPr>
      <dsp:spPr>
        <a:xfrm rot="5400000">
          <a:off x="-82806" y="3891916"/>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2019</a:t>
          </a:r>
        </a:p>
      </dsp:txBody>
      <dsp:txXfrm rot="-5400000">
        <a:off x="0" y="4002325"/>
        <a:ext cx="386430" cy="165612"/>
      </dsp:txXfrm>
    </dsp:sp>
    <dsp:sp modelId="{E854898E-65C2-4DAA-B49A-0E097BCC1A0D}">
      <dsp:nvSpPr>
        <dsp:cNvPr id="0" name=""/>
        <dsp:cNvSpPr/>
      </dsp:nvSpPr>
      <dsp:spPr>
        <a:xfrm rot="5400000">
          <a:off x="1629844" y="2565695"/>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Stonewall WEI Submission - </a:t>
          </a:r>
          <a:r>
            <a:rPr lang="en-US" sz="1000" b="1" kern="1200">
              <a:solidFill>
                <a:sysClr val="windowText" lastClr="000000"/>
              </a:solidFill>
              <a:latin typeface="+mn-lt"/>
              <a:cs typeface="Arial" panose="020B0604020202020204" pitchFamily="34" charset="0"/>
            </a:rPr>
            <a:t>ranked 72nd</a:t>
          </a:r>
        </a:p>
      </dsp:txBody>
      <dsp:txXfrm rot="-5400000">
        <a:off x="386430" y="3826625"/>
        <a:ext cx="2828140" cy="323795"/>
      </dsp:txXfrm>
    </dsp:sp>
    <dsp:sp modelId="{C9402E0F-7634-441A-97DF-7E0ED6F9C981}">
      <dsp:nvSpPr>
        <dsp:cNvPr id="0" name=""/>
        <dsp:cNvSpPr/>
      </dsp:nvSpPr>
      <dsp:spPr>
        <a:xfrm rot="5400000">
          <a:off x="-82806" y="4367714"/>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2020</a:t>
          </a:r>
        </a:p>
      </dsp:txBody>
      <dsp:txXfrm rot="-5400000">
        <a:off x="0" y="4478123"/>
        <a:ext cx="386430" cy="165612"/>
      </dsp:txXfrm>
    </dsp:sp>
    <dsp:sp modelId="{204E5BB1-7AC7-4A27-966E-E3DB8BEDBD4B}">
      <dsp:nvSpPr>
        <dsp:cNvPr id="0" name=""/>
        <dsp:cNvSpPr/>
      </dsp:nvSpPr>
      <dsp:spPr>
        <a:xfrm rot="5400000">
          <a:off x="1629844" y="3041493"/>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Obtained Regional LGBT+ Inclusion Award</a:t>
          </a:r>
        </a:p>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Disability Confident </a:t>
          </a:r>
          <a:r>
            <a:rPr lang="en-US" sz="1000" b="1" kern="1200">
              <a:solidFill>
                <a:sysClr val="windowText" lastClr="000000"/>
              </a:solidFill>
              <a:latin typeface="+mn-lt"/>
              <a:cs typeface="Arial" panose="020B0604020202020204" pitchFamily="34" charset="0"/>
            </a:rPr>
            <a:t>Scheme - Employer (Level 2)</a:t>
          </a:r>
        </a:p>
      </dsp:txBody>
      <dsp:txXfrm rot="-5400000">
        <a:off x="386430" y="4302423"/>
        <a:ext cx="2828140" cy="323795"/>
      </dsp:txXfrm>
    </dsp:sp>
    <dsp:sp modelId="{8CEB1F30-EE53-4DF8-88E7-498421B6D067}">
      <dsp:nvSpPr>
        <dsp:cNvPr id="0" name=""/>
        <dsp:cNvSpPr/>
      </dsp:nvSpPr>
      <dsp:spPr>
        <a:xfrm rot="5400000">
          <a:off x="-82806" y="4843511"/>
          <a:ext cx="552042" cy="386430"/>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2022</a:t>
          </a:r>
        </a:p>
      </dsp:txBody>
      <dsp:txXfrm rot="-5400000">
        <a:off x="0" y="4953920"/>
        <a:ext cx="386430" cy="165612"/>
      </dsp:txXfrm>
    </dsp:sp>
    <dsp:sp modelId="{8BE5A5BE-3094-4F01-8384-32EA1A87751B}">
      <dsp:nvSpPr>
        <dsp:cNvPr id="0" name=""/>
        <dsp:cNvSpPr/>
      </dsp:nvSpPr>
      <dsp:spPr>
        <a:xfrm rot="5400000">
          <a:off x="1629844" y="3517290"/>
          <a:ext cx="358827" cy="2845656"/>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Institutional Race Equality Charter </a:t>
          </a:r>
          <a:r>
            <a:rPr lang="en-US" sz="1000" b="1" kern="1200">
              <a:solidFill>
                <a:sysClr val="windowText" lastClr="000000"/>
              </a:solidFill>
              <a:latin typeface="+mn-lt"/>
              <a:cs typeface="Arial" panose="020B0604020202020204" pitchFamily="34" charset="0"/>
            </a:rPr>
            <a:t>Bronze Award </a:t>
          </a:r>
        </a:p>
      </dsp:txBody>
      <dsp:txXfrm rot="-5400000">
        <a:off x="386430" y="4778220"/>
        <a:ext cx="2828140" cy="3237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E16990-675B-473A-89DC-A1DAD55956AC}">
      <dsp:nvSpPr>
        <dsp:cNvPr id="0" name=""/>
        <dsp:cNvSpPr/>
      </dsp:nvSpPr>
      <dsp:spPr>
        <a:xfrm rot="5400000">
          <a:off x="-115057" y="116574"/>
          <a:ext cx="767047" cy="536932"/>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2024</a:t>
          </a:r>
        </a:p>
      </dsp:txBody>
      <dsp:txXfrm rot="-5400000">
        <a:off x="1" y="269982"/>
        <a:ext cx="536932" cy="230115"/>
      </dsp:txXfrm>
    </dsp:sp>
    <dsp:sp modelId="{1D30183D-F1FF-44D2-8CC7-31F800BEBCF6}">
      <dsp:nvSpPr>
        <dsp:cNvPr id="0" name=""/>
        <dsp:cNvSpPr/>
      </dsp:nvSpPr>
      <dsp:spPr>
        <a:xfrm rot="5400000">
          <a:off x="1695576" y="-1157125"/>
          <a:ext cx="498580" cy="2815867"/>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Institutional Athena Swan </a:t>
          </a:r>
          <a:r>
            <a:rPr lang="en-US" sz="1000" b="1" kern="1200">
              <a:solidFill>
                <a:sysClr val="windowText" lastClr="000000"/>
              </a:solidFill>
              <a:latin typeface="+mn-lt"/>
              <a:cs typeface="Arial" panose="020B0604020202020204" pitchFamily="34" charset="0"/>
            </a:rPr>
            <a:t>Silver renewal </a:t>
          </a:r>
          <a:r>
            <a:rPr lang="en-US" sz="1000" kern="1200">
              <a:latin typeface="+mn-lt"/>
              <a:cs typeface="Arial" panose="020B0604020202020204" pitchFamily="34" charset="0"/>
            </a:rPr>
            <a:t>application</a:t>
          </a:r>
          <a:r>
            <a:rPr lang="en-US" sz="1000" b="1" kern="1200">
              <a:solidFill>
                <a:srgbClr val="E4042C"/>
              </a:solidFill>
              <a:latin typeface="+mn-lt"/>
              <a:cs typeface="Arial" panose="020B0604020202020204" pitchFamily="34" charset="0"/>
            </a:rPr>
            <a:t> </a:t>
          </a:r>
        </a:p>
        <a:p>
          <a:pPr marL="57150" lvl="1" indent="-57150" algn="l" defTabSz="444500">
            <a:lnSpc>
              <a:spcPct val="90000"/>
            </a:lnSpc>
            <a:spcBef>
              <a:spcPct val="0"/>
            </a:spcBef>
            <a:spcAft>
              <a:spcPct val="15000"/>
            </a:spcAft>
            <a:buChar char="•"/>
          </a:pPr>
          <a:r>
            <a:rPr lang="en-US" sz="1000" b="0" kern="1200">
              <a:solidFill>
                <a:sysClr val="windowText" lastClr="000000"/>
              </a:solidFill>
              <a:latin typeface="+mn-lt"/>
              <a:cs typeface="Arial" panose="020B0604020202020204" pitchFamily="34" charset="0"/>
            </a:rPr>
            <a:t>Disability Confident Scheme - Leader (Level 3)</a:t>
          </a:r>
        </a:p>
      </dsp:txBody>
      <dsp:txXfrm rot="-5400000">
        <a:off x="536933" y="25857"/>
        <a:ext cx="2791528" cy="449902"/>
      </dsp:txXfrm>
    </dsp:sp>
    <dsp:sp modelId="{900B8E1A-E990-4065-8A72-F3AA22E2942D}">
      <dsp:nvSpPr>
        <dsp:cNvPr id="0" name=""/>
        <dsp:cNvSpPr/>
      </dsp:nvSpPr>
      <dsp:spPr>
        <a:xfrm rot="5400000">
          <a:off x="-115057" y="663078"/>
          <a:ext cx="767047" cy="536932"/>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2025</a:t>
          </a:r>
        </a:p>
      </dsp:txBody>
      <dsp:txXfrm rot="-5400000">
        <a:off x="1" y="816486"/>
        <a:ext cx="536932" cy="230115"/>
      </dsp:txXfrm>
    </dsp:sp>
    <dsp:sp modelId="{FD727626-FAD7-4F1F-B4FD-B12A2E544908}">
      <dsp:nvSpPr>
        <dsp:cNvPr id="0" name=""/>
        <dsp:cNvSpPr/>
      </dsp:nvSpPr>
      <dsp:spPr>
        <a:xfrm rot="5400000">
          <a:off x="1695576" y="-610621"/>
          <a:ext cx="498580" cy="2815867"/>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Stonewall WEI application </a:t>
          </a:r>
          <a:endParaRPr lang="en-US" sz="1000" b="1" kern="1200">
            <a:solidFill>
              <a:srgbClr val="E4042C"/>
            </a:solidFill>
            <a:latin typeface="+mn-lt"/>
            <a:cs typeface="Arial" panose="020B0604020202020204" pitchFamily="34" charset="0"/>
          </a:endParaRPr>
        </a:p>
      </dsp:txBody>
      <dsp:txXfrm rot="-5400000">
        <a:off x="536933" y="572361"/>
        <a:ext cx="2791528" cy="449902"/>
      </dsp:txXfrm>
    </dsp:sp>
    <dsp:sp modelId="{A79C851D-E311-4BF0-A1E5-1ADC191D31D2}">
      <dsp:nvSpPr>
        <dsp:cNvPr id="0" name=""/>
        <dsp:cNvSpPr/>
      </dsp:nvSpPr>
      <dsp:spPr>
        <a:xfrm rot="5400000">
          <a:off x="-115057" y="1209582"/>
          <a:ext cx="767047" cy="536932"/>
        </a:xfrm>
        <a:prstGeom prst="chevron">
          <a:avLst/>
        </a:prstGeom>
        <a:solidFill>
          <a:srgbClr val="E4042C"/>
        </a:solidFill>
        <a:ln w="12700" cap="flat" cmpd="sng" algn="ctr">
          <a:solidFill>
            <a:srgbClr val="E4042C"/>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mn-lt"/>
              <a:cs typeface="Arial" panose="020B0604020202020204" pitchFamily="34" charset="0"/>
            </a:rPr>
            <a:t>2026</a:t>
          </a:r>
        </a:p>
      </dsp:txBody>
      <dsp:txXfrm rot="-5400000">
        <a:off x="1" y="1362990"/>
        <a:ext cx="536932" cy="230115"/>
      </dsp:txXfrm>
    </dsp:sp>
    <dsp:sp modelId="{9F722615-015D-47DF-9154-ED3D199FFE52}">
      <dsp:nvSpPr>
        <dsp:cNvPr id="0" name=""/>
        <dsp:cNvSpPr/>
      </dsp:nvSpPr>
      <dsp:spPr>
        <a:xfrm rot="5400000">
          <a:off x="1695576" y="-64117"/>
          <a:ext cx="498580" cy="2815867"/>
        </a:xfrm>
        <a:prstGeom prst="round2SameRect">
          <a:avLst/>
        </a:prstGeom>
        <a:solidFill>
          <a:schemeClr val="lt1">
            <a:alpha val="90000"/>
            <a:hueOff val="0"/>
            <a:satOff val="0"/>
            <a:lumOff val="0"/>
            <a:alphaOff val="0"/>
          </a:schemeClr>
        </a:solidFill>
        <a:ln w="12700" cap="flat" cmpd="sng" algn="ctr">
          <a:solidFill>
            <a:srgbClr val="E4042C"/>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latin typeface="+mn-lt"/>
              <a:cs typeface="Arial" panose="020B0604020202020204" pitchFamily="34" charset="0"/>
            </a:rPr>
            <a:t>Institutional Race Equality Charter </a:t>
          </a:r>
          <a:r>
            <a:rPr lang="en-US" sz="1000" b="1" kern="1200">
              <a:solidFill>
                <a:sysClr val="windowText" lastClr="000000"/>
              </a:solidFill>
              <a:latin typeface="+mn-lt"/>
              <a:cs typeface="Arial" panose="020B0604020202020204" pitchFamily="34" charset="0"/>
            </a:rPr>
            <a:t>Silver</a:t>
          </a:r>
          <a:r>
            <a:rPr lang="en-US" sz="1000" kern="1200">
              <a:latin typeface="+mn-lt"/>
              <a:cs typeface="Arial" panose="020B0604020202020204" pitchFamily="34" charset="0"/>
            </a:rPr>
            <a:t> application </a:t>
          </a:r>
        </a:p>
      </dsp:txBody>
      <dsp:txXfrm rot="-5400000">
        <a:off x="536933" y="1118865"/>
        <a:ext cx="2791528" cy="44990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E9B700-FE67-474C-8B2B-9BD7F57C7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74</Pages>
  <Words>13516</Words>
  <Characters>77042</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Ward, Patrick J.</dc:creator>
  <cp:keywords/>
  <dc:description/>
  <cp:lastModifiedBy>Ward, Patrick J.</cp:lastModifiedBy>
  <cp:revision>5</cp:revision>
  <dcterms:created xsi:type="dcterms:W3CDTF">2023-07-19T23:21:00Z</dcterms:created>
  <dcterms:modified xsi:type="dcterms:W3CDTF">2023-07-27T14:34:00Z</dcterms:modified>
</cp:coreProperties>
</file>